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BF76540">
      <w:pPr>
        <w:pStyle w:val="2"/>
      </w:pPr>
    </w:p>
    <w:p w14:paraId="11E12FD8">
      <w:pPr>
        <w:rPr>
          <w:color w:val="auto"/>
          <w:highlight w:val="none"/>
        </w:rPr>
      </w:pPr>
    </w:p>
    <w:p w14:paraId="1599E458">
      <w:pPr>
        <w:pStyle w:val="18"/>
        <w:rPr>
          <w:rFonts w:hint="eastAsia"/>
          <w:color w:val="auto"/>
          <w:highlight w:val="none"/>
        </w:rPr>
      </w:pPr>
    </w:p>
    <w:p w14:paraId="4ECFEEA8">
      <w:pPr>
        <w:rPr>
          <w:color w:val="auto"/>
          <w:highlight w:val="none"/>
        </w:rPr>
      </w:pPr>
    </w:p>
    <w:p w14:paraId="1861540A">
      <w:pPr>
        <w:jc w:val="center"/>
        <w:rPr>
          <w:rFonts w:hint="default" w:ascii="方正小标宋简体" w:eastAsia="方正小标宋简体"/>
          <w:b/>
          <w:color w:val="auto"/>
          <w:sz w:val="52"/>
          <w:szCs w:val="52"/>
          <w:highlight w:val="none"/>
          <w:lang w:val="en-US" w:eastAsia="zh-CN"/>
        </w:rPr>
      </w:pPr>
      <w:r>
        <w:rPr>
          <w:rFonts w:hint="eastAsia" w:ascii="方正小标宋简体" w:eastAsia="方正小标宋简体" w:cs="Times New Roman"/>
          <w:b/>
          <w:color w:val="auto"/>
          <w:sz w:val="52"/>
          <w:szCs w:val="52"/>
          <w:highlight w:val="none"/>
          <w:lang w:eastAsia="zh-CN"/>
        </w:rPr>
        <w:t>广州水投建工集团有限公司2026～2028</w:t>
      </w:r>
      <w:r>
        <w:rPr>
          <w:rFonts w:hint="eastAsia" w:ascii="方正小标宋简体" w:eastAsia="方正小标宋简体" w:cs="Times New Roman"/>
          <w:b/>
          <w:color w:val="auto"/>
          <w:sz w:val="52"/>
          <w:szCs w:val="52"/>
          <w:highlight w:val="none"/>
        </w:rPr>
        <w:t>年度车辆保险服务采购项目</w:t>
      </w:r>
      <w:r>
        <w:rPr>
          <w:rFonts w:hint="eastAsia" w:ascii="方正小标宋简体" w:eastAsia="方正小标宋简体" w:cs="Times New Roman"/>
          <w:b/>
          <w:color w:val="auto"/>
          <w:sz w:val="52"/>
          <w:szCs w:val="52"/>
          <w:highlight w:val="none"/>
          <w:lang w:val="en-US" w:eastAsia="zh-CN"/>
        </w:rPr>
        <w:t xml:space="preserve">                                                                                                                                                                                                                                                                                                                                                                                                                                                                                                                                                                                                                                                                                                                                                                                                                                                       </w:t>
      </w:r>
    </w:p>
    <w:p w14:paraId="60CBC0FD">
      <w:pPr>
        <w:jc w:val="center"/>
        <w:rPr>
          <w:rFonts w:ascii="方正小标宋简体" w:eastAsia="方正小标宋简体"/>
          <w:b/>
          <w:color w:val="auto"/>
          <w:sz w:val="52"/>
          <w:szCs w:val="52"/>
          <w:highlight w:val="none"/>
        </w:rPr>
      </w:pPr>
    </w:p>
    <w:p w14:paraId="0FFF00A4">
      <w:pPr>
        <w:pStyle w:val="18"/>
        <w:rPr>
          <w:color w:val="auto"/>
          <w:highlight w:val="none"/>
        </w:rPr>
      </w:pPr>
    </w:p>
    <w:p w14:paraId="09F84964">
      <w:pPr>
        <w:pStyle w:val="43"/>
        <w:rPr>
          <w:rFonts w:hint="eastAsia"/>
          <w:color w:val="auto"/>
          <w:highlight w:val="none"/>
        </w:rPr>
      </w:pPr>
    </w:p>
    <w:p w14:paraId="309ED010">
      <w:pPr>
        <w:jc w:val="center"/>
        <w:rPr>
          <w:rFonts w:ascii="方正小标宋简体" w:eastAsia="方正小标宋简体"/>
          <w:b/>
          <w:color w:val="auto"/>
          <w:sz w:val="52"/>
          <w:szCs w:val="52"/>
          <w:highlight w:val="none"/>
        </w:rPr>
      </w:pPr>
    </w:p>
    <w:p w14:paraId="69BD54CD">
      <w:pPr>
        <w:jc w:val="center"/>
        <w:outlineLvl w:val="0"/>
        <w:rPr>
          <w:rFonts w:ascii="方正小标宋简体" w:eastAsia="方正小标宋简体"/>
          <w:b/>
          <w:color w:val="auto"/>
          <w:sz w:val="52"/>
          <w:szCs w:val="52"/>
          <w:highlight w:val="none"/>
        </w:rPr>
      </w:pPr>
      <w:r>
        <w:rPr>
          <w:rFonts w:hint="eastAsia" w:ascii="方正小标宋简体" w:eastAsia="方正小标宋简体"/>
          <w:b/>
          <w:color w:val="auto"/>
          <w:sz w:val="52"/>
          <w:szCs w:val="52"/>
          <w:highlight w:val="none"/>
        </w:rPr>
        <w:t xml:space="preserve"> </w:t>
      </w:r>
      <w:bookmarkStart w:id="0" w:name="_Toc22792"/>
      <w:bookmarkStart w:id="1" w:name="_Toc18127"/>
      <w:r>
        <w:rPr>
          <w:rFonts w:hint="eastAsia" w:ascii="方正小标宋简体" w:eastAsia="方正小标宋简体"/>
          <w:b/>
          <w:color w:val="auto"/>
          <w:sz w:val="52"/>
          <w:szCs w:val="52"/>
          <w:highlight w:val="none"/>
        </w:rPr>
        <w:t>采 购 交 易 文 件</w:t>
      </w:r>
      <w:bookmarkEnd w:id="0"/>
      <w:bookmarkEnd w:id="1"/>
    </w:p>
    <w:p w14:paraId="687ABC7C">
      <w:pPr>
        <w:ind w:firstLine="2880" w:firstLineChars="900"/>
        <w:jc w:val="both"/>
        <w:rPr>
          <w:rFonts w:hint="default" w:ascii="Times New Roman" w:hAnsi="Times New Roman" w:eastAsia="仿宋_GB2312" w:cs="Times New Roman"/>
          <w:color w:val="auto"/>
          <w:sz w:val="32"/>
          <w:szCs w:val="32"/>
          <w:highlight w:val="none"/>
          <w:lang w:val="en-US" w:eastAsia="zh-CN"/>
        </w:rPr>
      </w:pPr>
      <w:r>
        <w:rPr>
          <w:rFonts w:hint="eastAsia" w:ascii="Times New Roman" w:hAnsi="Times New Roman" w:eastAsia="仿宋_GB2312" w:cs="Times New Roman"/>
          <w:color w:val="auto"/>
          <w:sz w:val="32"/>
          <w:szCs w:val="32"/>
          <w:highlight w:val="none"/>
          <w:lang w:val="en-US" w:eastAsia="zh-CN"/>
        </w:rPr>
        <w:t xml:space="preserve">                   </w:t>
      </w:r>
    </w:p>
    <w:p w14:paraId="4528CCE0">
      <w:pPr>
        <w:jc w:val="center"/>
        <w:rPr>
          <w:rFonts w:ascii="仿宋_GB2312" w:eastAsia="仿宋_GB2312"/>
          <w:color w:val="auto"/>
          <w:sz w:val="32"/>
          <w:szCs w:val="32"/>
          <w:highlight w:val="none"/>
        </w:rPr>
      </w:pPr>
    </w:p>
    <w:p w14:paraId="625D00AE">
      <w:pPr>
        <w:jc w:val="center"/>
        <w:rPr>
          <w:rFonts w:ascii="仿宋_GB2312" w:eastAsia="仿宋_GB2312"/>
          <w:color w:val="auto"/>
          <w:sz w:val="32"/>
          <w:szCs w:val="32"/>
          <w:highlight w:val="none"/>
        </w:rPr>
      </w:pPr>
    </w:p>
    <w:p w14:paraId="08F33351">
      <w:pPr>
        <w:pStyle w:val="18"/>
        <w:rPr>
          <w:rFonts w:hint="eastAsia"/>
          <w:color w:val="auto"/>
          <w:highlight w:val="none"/>
        </w:rPr>
      </w:pPr>
    </w:p>
    <w:p w14:paraId="02D28D14">
      <w:pPr>
        <w:jc w:val="center"/>
        <w:rPr>
          <w:rFonts w:ascii="仿宋_GB2312" w:eastAsia="仿宋_GB2312"/>
          <w:color w:val="auto"/>
          <w:sz w:val="32"/>
          <w:szCs w:val="32"/>
          <w:highlight w:val="none"/>
        </w:rPr>
      </w:pPr>
    </w:p>
    <w:p w14:paraId="586960CB">
      <w:pPr>
        <w:jc w:val="center"/>
        <w:rPr>
          <w:rFonts w:ascii="仿宋_GB2312" w:eastAsia="仿宋_GB2312"/>
          <w:color w:val="auto"/>
          <w:sz w:val="32"/>
          <w:szCs w:val="32"/>
          <w:highlight w:val="none"/>
        </w:rPr>
      </w:pPr>
    </w:p>
    <w:p w14:paraId="1507F70D">
      <w:pPr>
        <w:jc w:val="center"/>
        <w:rPr>
          <w:rFonts w:ascii="仿宋_GB2312" w:eastAsia="仿宋_GB2312"/>
          <w:color w:val="auto"/>
          <w:sz w:val="32"/>
          <w:szCs w:val="32"/>
          <w:highlight w:val="none"/>
        </w:rPr>
      </w:pPr>
    </w:p>
    <w:p w14:paraId="5ABB39BF">
      <w:pPr>
        <w:rPr>
          <w:rFonts w:ascii="仿宋_GB2312" w:eastAsia="仿宋_GB2312"/>
          <w:color w:val="auto"/>
          <w:sz w:val="32"/>
          <w:szCs w:val="32"/>
          <w:highlight w:val="none"/>
        </w:rPr>
      </w:pPr>
    </w:p>
    <w:p w14:paraId="55075C4D">
      <w:pPr>
        <w:rPr>
          <w:rFonts w:ascii="仿宋_GB2312" w:eastAsia="仿宋_GB2312"/>
          <w:color w:val="auto"/>
          <w:sz w:val="32"/>
          <w:szCs w:val="32"/>
          <w:highlight w:val="none"/>
        </w:rPr>
      </w:pPr>
    </w:p>
    <w:p w14:paraId="6CF2E62C">
      <w:pPr>
        <w:rPr>
          <w:rFonts w:ascii="仿宋_GB2312" w:eastAsia="仿宋_GB2312"/>
          <w:color w:val="auto"/>
          <w:sz w:val="32"/>
          <w:szCs w:val="32"/>
          <w:highlight w:val="none"/>
        </w:rPr>
      </w:pPr>
    </w:p>
    <w:p w14:paraId="344F86D8">
      <w:pPr>
        <w:rPr>
          <w:rFonts w:ascii="仿宋_GB2312" w:eastAsia="仿宋_GB2312"/>
          <w:color w:val="auto"/>
          <w:sz w:val="32"/>
          <w:szCs w:val="32"/>
          <w:highlight w:val="none"/>
        </w:rPr>
      </w:pPr>
    </w:p>
    <w:p w14:paraId="7314C2B8">
      <w:pPr>
        <w:rPr>
          <w:rFonts w:ascii="仿宋_GB2312" w:eastAsia="仿宋_GB2312"/>
          <w:color w:val="auto"/>
          <w:sz w:val="32"/>
          <w:szCs w:val="32"/>
          <w:highlight w:val="none"/>
        </w:rPr>
      </w:pPr>
    </w:p>
    <w:p w14:paraId="12CF8546">
      <w:pPr>
        <w:rPr>
          <w:rFonts w:ascii="仿宋_GB2312" w:eastAsia="仿宋_GB2312"/>
          <w:color w:val="auto"/>
          <w:sz w:val="32"/>
          <w:szCs w:val="32"/>
          <w:highlight w:val="none"/>
        </w:rPr>
      </w:pPr>
    </w:p>
    <w:p w14:paraId="2A4B7CD2">
      <w:pPr>
        <w:rPr>
          <w:rFonts w:ascii="仿宋_GB2312" w:eastAsia="仿宋_GB2312"/>
          <w:color w:val="auto"/>
          <w:sz w:val="32"/>
          <w:szCs w:val="32"/>
          <w:highlight w:val="none"/>
        </w:rPr>
      </w:pPr>
    </w:p>
    <w:p w14:paraId="43FC8162">
      <w:pPr>
        <w:jc w:val="center"/>
        <w:rPr>
          <w:rFonts w:ascii="黑体" w:hAnsi="黑体" w:eastAsia="黑体" w:cs="仿宋_GB2312"/>
          <w:color w:val="auto"/>
          <w:sz w:val="32"/>
          <w:szCs w:val="32"/>
          <w:highlight w:val="none"/>
        </w:rPr>
      </w:pPr>
      <w:r>
        <w:rPr>
          <w:rFonts w:hint="eastAsia" w:ascii="黑体" w:hAnsi="黑体" w:eastAsia="黑体"/>
          <w:color w:val="auto"/>
          <w:sz w:val="32"/>
          <w:szCs w:val="32"/>
          <w:highlight w:val="none"/>
        </w:rPr>
        <w:t>二</w:t>
      </w:r>
      <w:r>
        <w:rPr>
          <w:rFonts w:hint="eastAsia" w:ascii="黑体" w:hAnsi="黑体" w:eastAsia="黑体" w:cs="宋体"/>
          <w:color w:val="auto"/>
          <w:sz w:val="32"/>
          <w:szCs w:val="32"/>
          <w:highlight w:val="none"/>
        </w:rPr>
        <w:t>〇</w:t>
      </w:r>
      <w:r>
        <w:rPr>
          <w:rFonts w:hint="eastAsia" w:ascii="黑体" w:hAnsi="黑体" w:eastAsia="黑体" w:cs="仿宋_GB2312"/>
          <w:color w:val="auto"/>
          <w:sz w:val="32"/>
          <w:szCs w:val="32"/>
          <w:highlight w:val="none"/>
        </w:rPr>
        <w:t>二</w:t>
      </w:r>
      <w:r>
        <w:rPr>
          <w:rFonts w:hint="eastAsia" w:ascii="黑体" w:hAnsi="黑体" w:eastAsia="黑体" w:cs="仿宋_GB2312"/>
          <w:color w:val="auto"/>
          <w:sz w:val="32"/>
          <w:szCs w:val="32"/>
          <w:highlight w:val="none"/>
          <w:lang w:val="en-US" w:eastAsia="zh-CN"/>
        </w:rPr>
        <w:t>六</w:t>
      </w:r>
      <w:r>
        <w:rPr>
          <w:rFonts w:hint="eastAsia" w:ascii="黑体" w:hAnsi="黑体" w:eastAsia="黑体" w:cs="仿宋_GB2312"/>
          <w:color w:val="auto"/>
          <w:sz w:val="32"/>
          <w:szCs w:val="32"/>
          <w:highlight w:val="none"/>
        </w:rPr>
        <w:t>年</w:t>
      </w:r>
      <w:r>
        <w:rPr>
          <w:rFonts w:hint="eastAsia" w:ascii="黑体" w:hAnsi="黑体" w:eastAsia="黑体" w:cs="仿宋_GB2312"/>
          <w:color w:val="auto"/>
          <w:sz w:val="32"/>
          <w:szCs w:val="32"/>
          <w:highlight w:val="none"/>
          <w:lang w:val="en-US" w:eastAsia="zh-CN"/>
        </w:rPr>
        <w:t>七</w:t>
      </w:r>
      <w:r>
        <w:rPr>
          <w:rFonts w:hint="eastAsia" w:ascii="黑体" w:hAnsi="黑体" w:eastAsia="黑体" w:cs="仿宋_GB2312"/>
          <w:color w:val="auto"/>
          <w:sz w:val="32"/>
          <w:szCs w:val="32"/>
          <w:highlight w:val="none"/>
        </w:rPr>
        <w:t>月</w:t>
      </w:r>
    </w:p>
    <w:p w14:paraId="5E9CF2CF">
      <w:pPr>
        <w:pStyle w:val="18"/>
        <w:rPr>
          <w:color w:val="auto"/>
          <w:highlight w:val="none"/>
        </w:rPr>
      </w:pPr>
    </w:p>
    <w:p w14:paraId="72A60147">
      <w:pPr>
        <w:pStyle w:val="67"/>
        <w:adjustRightInd w:val="0"/>
        <w:snapToGrid w:val="0"/>
        <w:spacing w:before="0" w:line="600" w:lineRule="exact"/>
        <w:jc w:val="center"/>
        <w:rPr>
          <w:rFonts w:hint="eastAsia" w:ascii="方正小标宋简体" w:eastAsia="方正小标宋简体"/>
          <w:b/>
          <w:color w:val="auto"/>
          <w:sz w:val="44"/>
          <w:szCs w:val="44"/>
          <w:highlight w:val="none"/>
          <w:lang w:val="zh-CN"/>
        </w:rPr>
        <w:sectPr>
          <w:headerReference r:id="rId3" w:type="default"/>
          <w:footerReference r:id="rId4" w:type="default"/>
          <w:pgSz w:w="11906" w:h="16838"/>
          <w:pgMar w:top="1304" w:right="1588" w:bottom="1304" w:left="1588" w:header="851" w:footer="850" w:gutter="0"/>
          <w:pgNumType w:fmt="decimal" w:start="1"/>
          <w:cols w:space="0" w:num="1"/>
          <w:rtlGutter w:val="0"/>
          <w:docGrid w:linePitch="312" w:charSpace="0"/>
        </w:sectPr>
      </w:pPr>
      <w:bookmarkStart w:id="2" w:name="_Toc27437"/>
      <w:bookmarkStart w:id="3" w:name="_Toc24600"/>
    </w:p>
    <w:p w14:paraId="47AD7751">
      <w:pPr>
        <w:pStyle w:val="67"/>
        <w:adjustRightInd w:val="0"/>
        <w:snapToGrid w:val="0"/>
        <w:spacing w:before="0" w:line="600" w:lineRule="exact"/>
        <w:jc w:val="center"/>
        <w:rPr>
          <w:rFonts w:hint="eastAsia" w:ascii="方正小标宋简体" w:eastAsia="方正小标宋简体"/>
          <w:b/>
          <w:color w:val="auto"/>
          <w:sz w:val="44"/>
          <w:szCs w:val="44"/>
          <w:highlight w:val="none"/>
          <w:lang w:val="zh-CN"/>
        </w:rPr>
      </w:pPr>
    </w:p>
    <w:p w14:paraId="7D271DA0">
      <w:pPr>
        <w:pStyle w:val="67"/>
        <w:adjustRightInd w:val="0"/>
        <w:snapToGrid w:val="0"/>
        <w:spacing w:before="0" w:line="600" w:lineRule="exact"/>
        <w:jc w:val="center"/>
        <w:rPr>
          <w:rFonts w:hint="eastAsia" w:ascii="方正小标宋简体" w:eastAsia="方正小标宋简体"/>
          <w:b/>
          <w:color w:val="auto"/>
          <w:sz w:val="44"/>
          <w:szCs w:val="44"/>
          <w:highlight w:val="none"/>
          <w:lang w:val="zh-CN"/>
        </w:rPr>
      </w:pPr>
    </w:p>
    <w:p w14:paraId="44608944">
      <w:pPr>
        <w:pStyle w:val="67"/>
        <w:adjustRightInd w:val="0"/>
        <w:snapToGrid w:val="0"/>
        <w:spacing w:before="0" w:line="600" w:lineRule="exact"/>
        <w:jc w:val="center"/>
        <w:rPr>
          <w:rFonts w:ascii="方正小标宋简体" w:eastAsia="方正小标宋简体"/>
          <w:b/>
          <w:color w:val="auto"/>
          <w:sz w:val="44"/>
          <w:szCs w:val="44"/>
          <w:highlight w:val="none"/>
          <w:lang w:val="zh-CN"/>
        </w:rPr>
      </w:pPr>
      <w:r>
        <w:rPr>
          <w:rFonts w:hint="eastAsia" w:ascii="方正小标宋简体" w:eastAsia="方正小标宋简体"/>
          <w:b/>
          <w:color w:val="auto"/>
          <w:sz w:val="44"/>
          <w:szCs w:val="44"/>
          <w:highlight w:val="none"/>
          <w:lang w:val="zh-CN"/>
        </w:rPr>
        <w:t>目  录</w:t>
      </w:r>
      <w:bookmarkEnd w:id="2"/>
      <w:bookmarkEnd w:id="3"/>
    </w:p>
    <w:p w14:paraId="42C528C2">
      <w:pPr>
        <w:rPr>
          <w:color w:val="auto"/>
          <w:highlight w:val="none"/>
          <w:lang w:val="zh-CN"/>
        </w:rPr>
      </w:pPr>
    </w:p>
    <w:p w14:paraId="29A1C2AB">
      <w:pPr>
        <w:pStyle w:val="27"/>
        <w:keepNext w:val="0"/>
        <w:keepLines w:val="0"/>
        <w:pageBreakBefore w:val="0"/>
        <w:widowControl/>
        <w:tabs>
          <w:tab w:val="right" w:leader="dot" w:pos="8730"/>
        </w:tabs>
        <w:kinsoku/>
        <w:wordWrap/>
        <w:overflowPunct/>
        <w:topLinePunct w:val="0"/>
        <w:autoSpaceDE/>
        <w:autoSpaceDN/>
        <w:bidi w:val="0"/>
        <w:adjustRightInd/>
        <w:snapToGrid/>
        <w:spacing w:after="0" w:line="600" w:lineRule="auto"/>
        <w:textAlignment w:val="auto"/>
        <w:rPr>
          <w:rFonts w:ascii="宋体" w:hAnsi="宋体"/>
          <w:color w:val="auto"/>
          <w:sz w:val="28"/>
          <w:szCs w:val="28"/>
          <w:highlight w:val="none"/>
        </w:rPr>
      </w:pPr>
    </w:p>
    <w:p w14:paraId="65A063D0">
      <w:pPr>
        <w:pStyle w:val="27"/>
        <w:keepNext w:val="0"/>
        <w:keepLines w:val="0"/>
        <w:pageBreakBefore w:val="0"/>
        <w:widowControl/>
        <w:tabs>
          <w:tab w:val="right" w:leader="dot" w:pos="8730"/>
        </w:tabs>
        <w:kinsoku/>
        <w:wordWrap/>
        <w:overflowPunct/>
        <w:topLinePunct w:val="0"/>
        <w:autoSpaceDE/>
        <w:autoSpaceDN/>
        <w:bidi w:val="0"/>
        <w:adjustRightInd/>
        <w:snapToGrid/>
        <w:spacing w:after="0" w:line="600" w:lineRule="auto"/>
        <w:textAlignment w:val="auto"/>
        <w:rPr>
          <w:rFonts w:hint="eastAsia" w:ascii="仿宋_GB2312" w:hAnsi="仿宋_GB2312" w:eastAsia="仿宋_GB2312" w:cs="仿宋_GB2312"/>
          <w:b w:val="0"/>
          <w:bCs w:val="0"/>
          <w:sz w:val="32"/>
          <w:szCs w:val="32"/>
        </w:rPr>
      </w:pPr>
      <w:r>
        <w:rPr>
          <w:rFonts w:ascii="宋体" w:hAnsi="宋体"/>
          <w:color w:val="auto"/>
          <w:sz w:val="28"/>
          <w:szCs w:val="28"/>
          <w:highlight w:val="none"/>
        </w:rPr>
        <w:fldChar w:fldCharType="begin"/>
      </w:r>
      <w:r>
        <w:rPr>
          <w:rFonts w:ascii="宋体" w:hAnsi="宋体"/>
          <w:color w:val="auto"/>
          <w:sz w:val="28"/>
          <w:szCs w:val="28"/>
          <w:highlight w:val="none"/>
        </w:rPr>
        <w:instrText xml:space="preserve"> TOC \o "1-3" \h \z \u </w:instrText>
      </w:r>
      <w:r>
        <w:rPr>
          <w:rFonts w:ascii="宋体" w:hAnsi="宋体"/>
          <w:color w:val="auto"/>
          <w:sz w:val="28"/>
          <w:szCs w:val="28"/>
          <w:highlight w:val="none"/>
        </w:rPr>
        <w:fldChar w:fldCharType="separate"/>
      </w:r>
      <w:r>
        <w:rPr>
          <w:rFonts w:hint="eastAsia" w:ascii="仿宋_GB2312" w:hAnsi="仿宋_GB2312" w:eastAsia="仿宋_GB2312" w:cs="仿宋_GB2312"/>
          <w:b w:val="0"/>
          <w:bCs w:val="0"/>
          <w:color w:val="auto"/>
          <w:sz w:val="32"/>
          <w:szCs w:val="32"/>
          <w:highlight w:val="none"/>
        </w:rPr>
        <w:fldChar w:fldCharType="begin"/>
      </w:r>
      <w:r>
        <w:rPr>
          <w:rFonts w:hint="eastAsia" w:ascii="仿宋_GB2312" w:hAnsi="仿宋_GB2312" w:eastAsia="仿宋_GB2312" w:cs="仿宋_GB2312"/>
          <w:b w:val="0"/>
          <w:bCs w:val="0"/>
          <w:sz w:val="32"/>
          <w:szCs w:val="32"/>
          <w:highlight w:val="none"/>
        </w:rPr>
        <w:instrText xml:space="preserve"> HYPERLINK \l _Toc27756 </w:instrText>
      </w:r>
      <w:r>
        <w:rPr>
          <w:rFonts w:hint="eastAsia" w:ascii="仿宋_GB2312" w:hAnsi="仿宋_GB2312" w:eastAsia="仿宋_GB2312" w:cs="仿宋_GB2312"/>
          <w:b w:val="0"/>
          <w:bCs w:val="0"/>
          <w:sz w:val="32"/>
          <w:szCs w:val="32"/>
          <w:highlight w:val="none"/>
        </w:rPr>
        <w:fldChar w:fldCharType="separate"/>
      </w:r>
      <w:r>
        <w:rPr>
          <w:rFonts w:hint="eastAsia" w:ascii="仿宋_GB2312" w:hAnsi="仿宋_GB2312" w:eastAsia="仿宋_GB2312" w:cs="仿宋_GB2312"/>
          <w:b w:val="0"/>
          <w:bCs w:val="0"/>
          <w:kern w:val="2"/>
          <w:sz w:val="32"/>
          <w:szCs w:val="32"/>
          <w:highlight w:val="none"/>
          <w:lang w:val="en-US" w:eastAsia="zh-CN" w:bidi="ar-SA"/>
        </w:rPr>
        <w:t>第一章  采购公告</w:t>
      </w:r>
      <w:r>
        <w:rPr>
          <w:rFonts w:hint="eastAsia" w:ascii="仿宋_GB2312" w:hAnsi="仿宋_GB2312" w:eastAsia="仿宋_GB2312" w:cs="仿宋_GB2312"/>
          <w:b w:val="0"/>
          <w:bCs w:val="0"/>
          <w:sz w:val="32"/>
          <w:szCs w:val="32"/>
        </w:rPr>
        <w:tab/>
      </w:r>
      <w:r>
        <w:rPr>
          <w:rFonts w:hint="eastAsia" w:ascii="仿宋_GB2312" w:hAnsi="仿宋_GB2312" w:eastAsia="仿宋_GB2312" w:cs="仿宋_GB2312"/>
          <w:b w:val="0"/>
          <w:bCs w:val="0"/>
          <w:sz w:val="32"/>
          <w:szCs w:val="32"/>
        </w:rPr>
        <w:fldChar w:fldCharType="begin"/>
      </w:r>
      <w:r>
        <w:rPr>
          <w:rFonts w:hint="eastAsia" w:ascii="仿宋_GB2312" w:hAnsi="仿宋_GB2312" w:eastAsia="仿宋_GB2312" w:cs="仿宋_GB2312"/>
          <w:b w:val="0"/>
          <w:bCs w:val="0"/>
          <w:sz w:val="32"/>
          <w:szCs w:val="32"/>
        </w:rPr>
        <w:instrText xml:space="preserve"> PAGEREF _Toc27756 \h </w:instrText>
      </w:r>
      <w:r>
        <w:rPr>
          <w:rFonts w:hint="eastAsia" w:ascii="仿宋_GB2312" w:hAnsi="仿宋_GB2312" w:eastAsia="仿宋_GB2312" w:cs="仿宋_GB2312"/>
          <w:b w:val="0"/>
          <w:bCs w:val="0"/>
          <w:sz w:val="32"/>
          <w:szCs w:val="32"/>
        </w:rPr>
        <w:fldChar w:fldCharType="separate"/>
      </w:r>
      <w:r>
        <w:rPr>
          <w:rFonts w:hint="eastAsia" w:ascii="仿宋_GB2312" w:hAnsi="仿宋_GB2312" w:eastAsia="仿宋_GB2312" w:cs="仿宋_GB2312"/>
          <w:b w:val="0"/>
          <w:bCs w:val="0"/>
          <w:sz w:val="32"/>
          <w:szCs w:val="32"/>
        </w:rPr>
        <w:t>1</w:t>
      </w:r>
      <w:r>
        <w:rPr>
          <w:rFonts w:hint="eastAsia" w:ascii="仿宋_GB2312" w:hAnsi="仿宋_GB2312" w:eastAsia="仿宋_GB2312" w:cs="仿宋_GB2312"/>
          <w:b w:val="0"/>
          <w:bCs w:val="0"/>
          <w:sz w:val="32"/>
          <w:szCs w:val="32"/>
        </w:rPr>
        <w:fldChar w:fldCharType="end"/>
      </w:r>
      <w:r>
        <w:rPr>
          <w:rFonts w:hint="eastAsia" w:ascii="仿宋_GB2312" w:hAnsi="仿宋_GB2312" w:eastAsia="仿宋_GB2312" w:cs="仿宋_GB2312"/>
          <w:b w:val="0"/>
          <w:bCs w:val="0"/>
          <w:color w:val="auto"/>
          <w:sz w:val="32"/>
          <w:szCs w:val="32"/>
          <w:highlight w:val="none"/>
        </w:rPr>
        <w:fldChar w:fldCharType="end"/>
      </w:r>
    </w:p>
    <w:p w14:paraId="0146118A">
      <w:pPr>
        <w:pStyle w:val="27"/>
        <w:keepNext w:val="0"/>
        <w:keepLines w:val="0"/>
        <w:pageBreakBefore w:val="0"/>
        <w:widowControl/>
        <w:tabs>
          <w:tab w:val="right" w:leader="dot" w:pos="8730"/>
        </w:tabs>
        <w:kinsoku/>
        <w:wordWrap/>
        <w:overflowPunct/>
        <w:topLinePunct w:val="0"/>
        <w:autoSpaceDE/>
        <w:autoSpaceDN/>
        <w:bidi w:val="0"/>
        <w:adjustRightInd/>
        <w:snapToGrid/>
        <w:spacing w:after="0" w:line="600" w:lineRule="auto"/>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color w:val="auto"/>
          <w:sz w:val="32"/>
          <w:szCs w:val="32"/>
          <w:highlight w:val="none"/>
        </w:rPr>
        <w:fldChar w:fldCharType="begin"/>
      </w:r>
      <w:r>
        <w:rPr>
          <w:rFonts w:hint="eastAsia" w:ascii="仿宋_GB2312" w:hAnsi="仿宋_GB2312" w:eastAsia="仿宋_GB2312" w:cs="仿宋_GB2312"/>
          <w:b w:val="0"/>
          <w:bCs w:val="0"/>
          <w:sz w:val="32"/>
          <w:szCs w:val="32"/>
          <w:highlight w:val="none"/>
        </w:rPr>
        <w:instrText xml:space="preserve"> HYPERLINK \l _Toc10288 </w:instrText>
      </w:r>
      <w:r>
        <w:rPr>
          <w:rFonts w:hint="eastAsia" w:ascii="仿宋_GB2312" w:hAnsi="仿宋_GB2312" w:eastAsia="仿宋_GB2312" w:cs="仿宋_GB2312"/>
          <w:b w:val="0"/>
          <w:bCs w:val="0"/>
          <w:sz w:val="32"/>
          <w:szCs w:val="32"/>
          <w:highlight w:val="none"/>
        </w:rPr>
        <w:fldChar w:fldCharType="separate"/>
      </w:r>
      <w:r>
        <w:rPr>
          <w:rFonts w:hint="eastAsia" w:ascii="仿宋_GB2312" w:hAnsi="仿宋_GB2312" w:eastAsia="仿宋_GB2312" w:cs="仿宋_GB2312"/>
          <w:b w:val="0"/>
          <w:bCs w:val="0"/>
          <w:sz w:val="32"/>
          <w:szCs w:val="32"/>
          <w:highlight w:val="none"/>
        </w:rPr>
        <w:t xml:space="preserve">第二章  </w:t>
      </w:r>
      <w:r>
        <w:rPr>
          <w:rFonts w:hint="eastAsia" w:ascii="仿宋_GB2312" w:hAnsi="仿宋_GB2312" w:eastAsia="仿宋_GB2312" w:cs="仿宋_GB2312"/>
          <w:b w:val="0"/>
          <w:bCs w:val="0"/>
          <w:sz w:val="32"/>
          <w:szCs w:val="32"/>
          <w:highlight w:val="none"/>
          <w:lang w:eastAsia="zh-CN"/>
        </w:rPr>
        <w:t>报价人</w:t>
      </w:r>
      <w:r>
        <w:rPr>
          <w:rFonts w:hint="eastAsia" w:ascii="仿宋_GB2312" w:hAnsi="仿宋_GB2312" w:eastAsia="仿宋_GB2312" w:cs="仿宋_GB2312"/>
          <w:b w:val="0"/>
          <w:bCs w:val="0"/>
          <w:sz w:val="32"/>
          <w:szCs w:val="32"/>
          <w:highlight w:val="none"/>
        </w:rPr>
        <w:t>须知</w:t>
      </w:r>
      <w:r>
        <w:rPr>
          <w:rFonts w:hint="eastAsia" w:ascii="仿宋_GB2312" w:hAnsi="仿宋_GB2312" w:eastAsia="仿宋_GB2312" w:cs="仿宋_GB2312"/>
          <w:b w:val="0"/>
          <w:bCs w:val="0"/>
          <w:sz w:val="32"/>
          <w:szCs w:val="32"/>
        </w:rPr>
        <w:tab/>
      </w:r>
      <w:r>
        <w:rPr>
          <w:rFonts w:hint="eastAsia" w:ascii="仿宋_GB2312" w:hAnsi="仿宋_GB2312" w:eastAsia="仿宋_GB2312" w:cs="仿宋_GB2312"/>
          <w:b w:val="0"/>
          <w:bCs w:val="0"/>
          <w:sz w:val="32"/>
          <w:szCs w:val="32"/>
        </w:rPr>
        <w:fldChar w:fldCharType="begin"/>
      </w:r>
      <w:r>
        <w:rPr>
          <w:rFonts w:hint="eastAsia" w:ascii="仿宋_GB2312" w:hAnsi="仿宋_GB2312" w:eastAsia="仿宋_GB2312" w:cs="仿宋_GB2312"/>
          <w:b w:val="0"/>
          <w:bCs w:val="0"/>
          <w:sz w:val="32"/>
          <w:szCs w:val="32"/>
        </w:rPr>
        <w:instrText xml:space="preserve"> PAGEREF _Toc10288 \h </w:instrText>
      </w:r>
      <w:r>
        <w:rPr>
          <w:rFonts w:hint="eastAsia" w:ascii="仿宋_GB2312" w:hAnsi="仿宋_GB2312" w:eastAsia="仿宋_GB2312" w:cs="仿宋_GB2312"/>
          <w:b w:val="0"/>
          <w:bCs w:val="0"/>
          <w:sz w:val="32"/>
          <w:szCs w:val="32"/>
        </w:rPr>
        <w:fldChar w:fldCharType="separate"/>
      </w:r>
      <w:r>
        <w:rPr>
          <w:rFonts w:hint="eastAsia" w:ascii="仿宋_GB2312" w:hAnsi="仿宋_GB2312" w:eastAsia="仿宋_GB2312" w:cs="仿宋_GB2312"/>
          <w:b w:val="0"/>
          <w:bCs w:val="0"/>
          <w:sz w:val="32"/>
          <w:szCs w:val="32"/>
        </w:rPr>
        <w:t>5</w:t>
      </w:r>
      <w:r>
        <w:rPr>
          <w:rFonts w:hint="eastAsia" w:ascii="仿宋_GB2312" w:hAnsi="仿宋_GB2312" w:eastAsia="仿宋_GB2312" w:cs="仿宋_GB2312"/>
          <w:b w:val="0"/>
          <w:bCs w:val="0"/>
          <w:sz w:val="32"/>
          <w:szCs w:val="32"/>
        </w:rPr>
        <w:fldChar w:fldCharType="end"/>
      </w:r>
      <w:r>
        <w:rPr>
          <w:rFonts w:hint="eastAsia" w:ascii="仿宋_GB2312" w:hAnsi="仿宋_GB2312" w:eastAsia="仿宋_GB2312" w:cs="仿宋_GB2312"/>
          <w:b w:val="0"/>
          <w:bCs w:val="0"/>
          <w:color w:val="auto"/>
          <w:sz w:val="32"/>
          <w:szCs w:val="32"/>
          <w:highlight w:val="none"/>
        </w:rPr>
        <w:fldChar w:fldCharType="end"/>
      </w:r>
    </w:p>
    <w:p w14:paraId="2F0C7E03">
      <w:pPr>
        <w:pStyle w:val="27"/>
        <w:keepNext w:val="0"/>
        <w:keepLines w:val="0"/>
        <w:pageBreakBefore w:val="0"/>
        <w:widowControl/>
        <w:tabs>
          <w:tab w:val="right" w:leader="dot" w:pos="8730"/>
        </w:tabs>
        <w:kinsoku/>
        <w:wordWrap/>
        <w:overflowPunct/>
        <w:topLinePunct w:val="0"/>
        <w:autoSpaceDE/>
        <w:autoSpaceDN/>
        <w:bidi w:val="0"/>
        <w:adjustRightInd/>
        <w:snapToGrid/>
        <w:spacing w:after="0" w:line="600" w:lineRule="auto"/>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color w:val="auto"/>
          <w:sz w:val="32"/>
          <w:szCs w:val="32"/>
          <w:highlight w:val="none"/>
        </w:rPr>
        <w:fldChar w:fldCharType="begin"/>
      </w:r>
      <w:r>
        <w:rPr>
          <w:rFonts w:hint="eastAsia" w:ascii="仿宋_GB2312" w:hAnsi="仿宋_GB2312" w:eastAsia="仿宋_GB2312" w:cs="仿宋_GB2312"/>
          <w:b w:val="0"/>
          <w:bCs w:val="0"/>
          <w:sz w:val="32"/>
          <w:szCs w:val="32"/>
          <w:highlight w:val="none"/>
        </w:rPr>
        <w:instrText xml:space="preserve"> HYPERLINK \l _Toc30346 </w:instrText>
      </w:r>
      <w:r>
        <w:rPr>
          <w:rFonts w:hint="eastAsia" w:ascii="仿宋_GB2312" w:hAnsi="仿宋_GB2312" w:eastAsia="仿宋_GB2312" w:cs="仿宋_GB2312"/>
          <w:b w:val="0"/>
          <w:bCs w:val="0"/>
          <w:sz w:val="32"/>
          <w:szCs w:val="32"/>
          <w:highlight w:val="none"/>
        </w:rPr>
        <w:fldChar w:fldCharType="separate"/>
      </w:r>
      <w:r>
        <w:rPr>
          <w:rFonts w:hint="eastAsia" w:ascii="仿宋_GB2312" w:hAnsi="仿宋_GB2312" w:eastAsia="仿宋_GB2312" w:cs="仿宋_GB2312"/>
          <w:b w:val="0"/>
          <w:bCs w:val="0"/>
          <w:sz w:val="32"/>
          <w:szCs w:val="32"/>
          <w:highlight w:val="none"/>
        </w:rPr>
        <w:t>第</w:t>
      </w:r>
      <w:r>
        <w:rPr>
          <w:rFonts w:hint="eastAsia" w:ascii="仿宋_GB2312" w:hAnsi="仿宋_GB2312" w:eastAsia="仿宋_GB2312" w:cs="仿宋_GB2312"/>
          <w:b w:val="0"/>
          <w:bCs w:val="0"/>
          <w:sz w:val="32"/>
          <w:szCs w:val="32"/>
          <w:highlight w:val="none"/>
          <w:lang w:val="en-US" w:eastAsia="zh-CN"/>
        </w:rPr>
        <w:t>三</w:t>
      </w:r>
      <w:r>
        <w:rPr>
          <w:rFonts w:hint="eastAsia" w:ascii="仿宋_GB2312" w:hAnsi="仿宋_GB2312" w:eastAsia="仿宋_GB2312" w:cs="仿宋_GB2312"/>
          <w:b w:val="0"/>
          <w:bCs w:val="0"/>
          <w:sz w:val="32"/>
          <w:szCs w:val="32"/>
          <w:highlight w:val="none"/>
        </w:rPr>
        <w:t>章  评审办法</w:t>
      </w:r>
      <w:r>
        <w:rPr>
          <w:rFonts w:hint="eastAsia" w:ascii="仿宋_GB2312" w:hAnsi="仿宋_GB2312" w:eastAsia="仿宋_GB2312" w:cs="仿宋_GB2312"/>
          <w:b w:val="0"/>
          <w:bCs w:val="0"/>
          <w:sz w:val="32"/>
          <w:szCs w:val="32"/>
        </w:rPr>
        <w:tab/>
      </w:r>
      <w:r>
        <w:rPr>
          <w:rFonts w:hint="eastAsia" w:ascii="仿宋_GB2312" w:hAnsi="仿宋_GB2312" w:eastAsia="仿宋_GB2312" w:cs="仿宋_GB2312"/>
          <w:b w:val="0"/>
          <w:bCs w:val="0"/>
          <w:sz w:val="32"/>
          <w:szCs w:val="32"/>
        </w:rPr>
        <w:fldChar w:fldCharType="begin"/>
      </w:r>
      <w:r>
        <w:rPr>
          <w:rFonts w:hint="eastAsia" w:ascii="仿宋_GB2312" w:hAnsi="仿宋_GB2312" w:eastAsia="仿宋_GB2312" w:cs="仿宋_GB2312"/>
          <w:b w:val="0"/>
          <w:bCs w:val="0"/>
          <w:sz w:val="32"/>
          <w:szCs w:val="32"/>
        </w:rPr>
        <w:instrText xml:space="preserve"> PAGEREF _Toc30346 \h </w:instrText>
      </w:r>
      <w:r>
        <w:rPr>
          <w:rFonts w:hint="eastAsia" w:ascii="仿宋_GB2312" w:hAnsi="仿宋_GB2312" w:eastAsia="仿宋_GB2312" w:cs="仿宋_GB2312"/>
          <w:b w:val="0"/>
          <w:bCs w:val="0"/>
          <w:sz w:val="32"/>
          <w:szCs w:val="32"/>
        </w:rPr>
        <w:fldChar w:fldCharType="separate"/>
      </w:r>
      <w:r>
        <w:rPr>
          <w:rFonts w:hint="eastAsia" w:ascii="仿宋_GB2312" w:hAnsi="仿宋_GB2312" w:eastAsia="仿宋_GB2312" w:cs="仿宋_GB2312"/>
          <w:b w:val="0"/>
          <w:bCs w:val="0"/>
          <w:sz w:val="32"/>
          <w:szCs w:val="32"/>
        </w:rPr>
        <w:t>10</w:t>
      </w:r>
      <w:r>
        <w:rPr>
          <w:rFonts w:hint="eastAsia" w:ascii="仿宋_GB2312" w:hAnsi="仿宋_GB2312" w:eastAsia="仿宋_GB2312" w:cs="仿宋_GB2312"/>
          <w:b w:val="0"/>
          <w:bCs w:val="0"/>
          <w:sz w:val="32"/>
          <w:szCs w:val="32"/>
        </w:rPr>
        <w:fldChar w:fldCharType="end"/>
      </w:r>
      <w:r>
        <w:rPr>
          <w:rFonts w:hint="eastAsia" w:ascii="仿宋_GB2312" w:hAnsi="仿宋_GB2312" w:eastAsia="仿宋_GB2312" w:cs="仿宋_GB2312"/>
          <w:b w:val="0"/>
          <w:bCs w:val="0"/>
          <w:color w:val="auto"/>
          <w:sz w:val="32"/>
          <w:szCs w:val="32"/>
          <w:highlight w:val="none"/>
        </w:rPr>
        <w:fldChar w:fldCharType="end"/>
      </w:r>
    </w:p>
    <w:p w14:paraId="223000FB">
      <w:pPr>
        <w:pStyle w:val="27"/>
        <w:keepNext w:val="0"/>
        <w:keepLines w:val="0"/>
        <w:pageBreakBefore w:val="0"/>
        <w:widowControl/>
        <w:tabs>
          <w:tab w:val="right" w:leader="dot" w:pos="8730"/>
        </w:tabs>
        <w:kinsoku/>
        <w:wordWrap/>
        <w:overflowPunct/>
        <w:topLinePunct w:val="0"/>
        <w:autoSpaceDE/>
        <w:autoSpaceDN/>
        <w:bidi w:val="0"/>
        <w:adjustRightInd/>
        <w:snapToGrid/>
        <w:spacing w:after="0" w:line="600" w:lineRule="auto"/>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color w:val="auto"/>
          <w:sz w:val="32"/>
          <w:szCs w:val="32"/>
          <w:highlight w:val="none"/>
        </w:rPr>
        <w:fldChar w:fldCharType="begin"/>
      </w:r>
      <w:r>
        <w:rPr>
          <w:rFonts w:hint="eastAsia" w:ascii="仿宋_GB2312" w:hAnsi="仿宋_GB2312" w:eastAsia="仿宋_GB2312" w:cs="仿宋_GB2312"/>
          <w:b w:val="0"/>
          <w:bCs w:val="0"/>
          <w:sz w:val="32"/>
          <w:szCs w:val="32"/>
          <w:highlight w:val="none"/>
        </w:rPr>
        <w:instrText xml:space="preserve"> HYPERLINK \l _Toc258 </w:instrText>
      </w:r>
      <w:r>
        <w:rPr>
          <w:rFonts w:hint="eastAsia" w:ascii="仿宋_GB2312" w:hAnsi="仿宋_GB2312" w:eastAsia="仿宋_GB2312" w:cs="仿宋_GB2312"/>
          <w:b w:val="0"/>
          <w:bCs w:val="0"/>
          <w:sz w:val="32"/>
          <w:szCs w:val="32"/>
          <w:highlight w:val="none"/>
        </w:rPr>
        <w:fldChar w:fldCharType="separate"/>
      </w:r>
      <w:r>
        <w:rPr>
          <w:rFonts w:hint="eastAsia" w:ascii="仿宋_GB2312" w:hAnsi="仿宋_GB2312" w:eastAsia="仿宋_GB2312" w:cs="仿宋_GB2312"/>
          <w:b w:val="0"/>
          <w:bCs w:val="0"/>
          <w:sz w:val="32"/>
          <w:szCs w:val="32"/>
          <w:highlight w:val="none"/>
        </w:rPr>
        <w:t>第</w:t>
      </w:r>
      <w:r>
        <w:rPr>
          <w:rFonts w:hint="eastAsia" w:ascii="仿宋_GB2312" w:hAnsi="仿宋_GB2312" w:eastAsia="仿宋_GB2312" w:cs="仿宋_GB2312"/>
          <w:b w:val="0"/>
          <w:bCs w:val="0"/>
          <w:sz w:val="32"/>
          <w:szCs w:val="32"/>
          <w:highlight w:val="none"/>
          <w:lang w:val="en-US" w:eastAsia="zh-CN"/>
        </w:rPr>
        <w:t>四</w:t>
      </w:r>
      <w:r>
        <w:rPr>
          <w:rFonts w:hint="eastAsia" w:ascii="仿宋_GB2312" w:hAnsi="仿宋_GB2312" w:eastAsia="仿宋_GB2312" w:cs="仿宋_GB2312"/>
          <w:b w:val="0"/>
          <w:bCs w:val="0"/>
          <w:sz w:val="32"/>
          <w:szCs w:val="32"/>
          <w:highlight w:val="none"/>
        </w:rPr>
        <w:t>章  采购需求</w:t>
      </w:r>
      <w:r>
        <w:rPr>
          <w:rFonts w:hint="eastAsia" w:ascii="仿宋_GB2312" w:hAnsi="仿宋_GB2312" w:eastAsia="仿宋_GB2312" w:cs="仿宋_GB2312"/>
          <w:b w:val="0"/>
          <w:bCs w:val="0"/>
          <w:sz w:val="32"/>
          <w:szCs w:val="32"/>
        </w:rPr>
        <w:tab/>
      </w:r>
      <w:r>
        <w:rPr>
          <w:rFonts w:hint="eastAsia" w:ascii="仿宋_GB2312" w:hAnsi="仿宋_GB2312" w:eastAsia="仿宋_GB2312" w:cs="仿宋_GB2312"/>
          <w:b w:val="0"/>
          <w:bCs w:val="0"/>
          <w:sz w:val="32"/>
          <w:szCs w:val="32"/>
        </w:rPr>
        <w:fldChar w:fldCharType="begin"/>
      </w:r>
      <w:r>
        <w:rPr>
          <w:rFonts w:hint="eastAsia" w:ascii="仿宋_GB2312" w:hAnsi="仿宋_GB2312" w:eastAsia="仿宋_GB2312" w:cs="仿宋_GB2312"/>
          <w:b w:val="0"/>
          <w:bCs w:val="0"/>
          <w:sz w:val="32"/>
          <w:szCs w:val="32"/>
        </w:rPr>
        <w:instrText xml:space="preserve"> PAGEREF _Toc258 \h </w:instrText>
      </w:r>
      <w:r>
        <w:rPr>
          <w:rFonts w:hint="eastAsia" w:ascii="仿宋_GB2312" w:hAnsi="仿宋_GB2312" w:eastAsia="仿宋_GB2312" w:cs="仿宋_GB2312"/>
          <w:b w:val="0"/>
          <w:bCs w:val="0"/>
          <w:sz w:val="32"/>
          <w:szCs w:val="32"/>
        </w:rPr>
        <w:fldChar w:fldCharType="separate"/>
      </w:r>
      <w:r>
        <w:rPr>
          <w:rFonts w:hint="eastAsia" w:ascii="仿宋_GB2312" w:hAnsi="仿宋_GB2312" w:eastAsia="仿宋_GB2312" w:cs="仿宋_GB2312"/>
          <w:b w:val="0"/>
          <w:bCs w:val="0"/>
          <w:sz w:val="32"/>
          <w:szCs w:val="32"/>
        </w:rPr>
        <w:t>19</w:t>
      </w:r>
      <w:r>
        <w:rPr>
          <w:rFonts w:hint="eastAsia" w:ascii="仿宋_GB2312" w:hAnsi="仿宋_GB2312" w:eastAsia="仿宋_GB2312" w:cs="仿宋_GB2312"/>
          <w:b w:val="0"/>
          <w:bCs w:val="0"/>
          <w:sz w:val="32"/>
          <w:szCs w:val="32"/>
        </w:rPr>
        <w:fldChar w:fldCharType="end"/>
      </w:r>
      <w:r>
        <w:rPr>
          <w:rFonts w:hint="eastAsia" w:ascii="仿宋_GB2312" w:hAnsi="仿宋_GB2312" w:eastAsia="仿宋_GB2312" w:cs="仿宋_GB2312"/>
          <w:b w:val="0"/>
          <w:bCs w:val="0"/>
          <w:color w:val="auto"/>
          <w:sz w:val="32"/>
          <w:szCs w:val="32"/>
          <w:highlight w:val="none"/>
        </w:rPr>
        <w:fldChar w:fldCharType="end"/>
      </w:r>
    </w:p>
    <w:p w14:paraId="75F0B3F4">
      <w:pPr>
        <w:pStyle w:val="27"/>
        <w:keepNext w:val="0"/>
        <w:keepLines w:val="0"/>
        <w:pageBreakBefore w:val="0"/>
        <w:widowControl/>
        <w:tabs>
          <w:tab w:val="right" w:leader="dot" w:pos="8730"/>
        </w:tabs>
        <w:kinsoku/>
        <w:wordWrap/>
        <w:overflowPunct/>
        <w:topLinePunct w:val="0"/>
        <w:autoSpaceDE/>
        <w:autoSpaceDN/>
        <w:bidi w:val="0"/>
        <w:adjustRightInd/>
        <w:snapToGrid/>
        <w:spacing w:after="0" w:line="600" w:lineRule="auto"/>
        <w:textAlignment w:val="auto"/>
      </w:pPr>
      <w:r>
        <w:rPr>
          <w:rFonts w:hint="eastAsia" w:ascii="仿宋_GB2312" w:hAnsi="仿宋_GB2312" w:eastAsia="仿宋_GB2312" w:cs="仿宋_GB2312"/>
          <w:b w:val="0"/>
          <w:bCs w:val="0"/>
          <w:color w:val="auto"/>
          <w:sz w:val="32"/>
          <w:szCs w:val="32"/>
          <w:highlight w:val="none"/>
        </w:rPr>
        <w:fldChar w:fldCharType="begin"/>
      </w:r>
      <w:r>
        <w:rPr>
          <w:rFonts w:hint="eastAsia" w:ascii="仿宋_GB2312" w:hAnsi="仿宋_GB2312" w:eastAsia="仿宋_GB2312" w:cs="仿宋_GB2312"/>
          <w:b w:val="0"/>
          <w:bCs w:val="0"/>
          <w:sz w:val="32"/>
          <w:szCs w:val="32"/>
          <w:highlight w:val="none"/>
        </w:rPr>
        <w:instrText xml:space="preserve"> HYPERLINK \l _Toc26451 </w:instrText>
      </w:r>
      <w:r>
        <w:rPr>
          <w:rFonts w:hint="eastAsia" w:ascii="仿宋_GB2312" w:hAnsi="仿宋_GB2312" w:eastAsia="仿宋_GB2312" w:cs="仿宋_GB2312"/>
          <w:b w:val="0"/>
          <w:bCs w:val="0"/>
          <w:sz w:val="32"/>
          <w:szCs w:val="32"/>
          <w:highlight w:val="none"/>
        </w:rPr>
        <w:fldChar w:fldCharType="separate"/>
      </w:r>
      <w:r>
        <w:rPr>
          <w:rFonts w:hint="eastAsia" w:ascii="仿宋_GB2312" w:hAnsi="仿宋_GB2312" w:eastAsia="仿宋_GB2312" w:cs="仿宋_GB2312"/>
          <w:b w:val="0"/>
          <w:bCs w:val="0"/>
          <w:sz w:val="32"/>
          <w:szCs w:val="32"/>
          <w:highlight w:val="none"/>
          <w:lang w:val="en-US" w:eastAsia="zh-CN"/>
        </w:rPr>
        <w:t xml:space="preserve">第五章  </w:t>
      </w:r>
      <w:r>
        <w:rPr>
          <w:rFonts w:hint="eastAsia" w:ascii="仿宋_GB2312" w:hAnsi="仿宋_GB2312" w:eastAsia="仿宋_GB2312" w:cs="仿宋_GB2312"/>
          <w:b w:val="0"/>
          <w:bCs w:val="0"/>
          <w:sz w:val="32"/>
          <w:szCs w:val="32"/>
          <w:highlight w:val="none"/>
        </w:rPr>
        <w:t>合同草案</w:t>
      </w:r>
      <w:r>
        <w:rPr>
          <w:rFonts w:hint="eastAsia" w:ascii="仿宋_GB2312" w:hAnsi="仿宋_GB2312" w:eastAsia="仿宋_GB2312" w:cs="仿宋_GB2312"/>
          <w:b w:val="0"/>
          <w:bCs w:val="0"/>
          <w:sz w:val="32"/>
          <w:szCs w:val="32"/>
        </w:rPr>
        <w:tab/>
      </w:r>
      <w:r>
        <w:rPr>
          <w:rFonts w:hint="eastAsia" w:ascii="仿宋_GB2312" w:hAnsi="仿宋_GB2312" w:eastAsia="仿宋_GB2312" w:cs="仿宋_GB2312"/>
          <w:b w:val="0"/>
          <w:bCs w:val="0"/>
          <w:sz w:val="32"/>
          <w:szCs w:val="32"/>
        </w:rPr>
        <w:fldChar w:fldCharType="begin"/>
      </w:r>
      <w:r>
        <w:rPr>
          <w:rFonts w:hint="eastAsia" w:ascii="仿宋_GB2312" w:hAnsi="仿宋_GB2312" w:eastAsia="仿宋_GB2312" w:cs="仿宋_GB2312"/>
          <w:b w:val="0"/>
          <w:bCs w:val="0"/>
          <w:sz w:val="32"/>
          <w:szCs w:val="32"/>
        </w:rPr>
        <w:instrText xml:space="preserve"> PAGEREF _Toc26451 \h </w:instrText>
      </w:r>
      <w:r>
        <w:rPr>
          <w:rFonts w:hint="eastAsia" w:ascii="仿宋_GB2312" w:hAnsi="仿宋_GB2312" w:eastAsia="仿宋_GB2312" w:cs="仿宋_GB2312"/>
          <w:b w:val="0"/>
          <w:bCs w:val="0"/>
          <w:sz w:val="32"/>
          <w:szCs w:val="32"/>
        </w:rPr>
        <w:fldChar w:fldCharType="separate"/>
      </w:r>
      <w:r>
        <w:rPr>
          <w:rFonts w:hint="eastAsia" w:ascii="仿宋_GB2312" w:hAnsi="仿宋_GB2312" w:eastAsia="仿宋_GB2312" w:cs="仿宋_GB2312"/>
          <w:b w:val="0"/>
          <w:bCs w:val="0"/>
          <w:sz w:val="32"/>
          <w:szCs w:val="32"/>
        </w:rPr>
        <w:t>32</w:t>
      </w:r>
      <w:r>
        <w:rPr>
          <w:rFonts w:hint="eastAsia" w:ascii="仿宋_GB2312" w:hAnsi="仿宋_GB2312" w:eastAsia="仿宋_GB2312" w:cs="仿宋_GB2312"/>
          <w:b w:val="0"/>
          <w:bCs w:val="0"/>
          <w:sz w:val="32"/>
          <w:szCs w:val="32"/>
        </w:rPr>
        <w:fldChar w:fldCharType="end"/>
      </w:r>
      <w:r>
        <w:rPr>
          <w:rFonts w:hint="eastAsia" w:ascii="仿宋_GB2312" w:hAnsi="仿宋_GB2312" w:eastAsia="仿宋_GB2312" w:cs="仿宋_GB2312"/>
          <w:b w:val="0"/>
          <w:bCs w:val="0"/>
          <w:color w:val="auto"/>
          <w:sz w:val="32"/>
          <w:szCs w:val="32"/>
          <w:highlight w:val="none"/>
        </w:rPr>
        <w:fldChar w:fldCharType="end"/>
      </w:r>
    </w:p>
    <w:p w14:paraId="62946056">
      <w:pPr>
        <w:pStyle w:val="27"/>
        <w:keepNext w:val="0"/>
        <w:keepLines w:val="0"/>
        <w:pageBreakBefore w:val="0"/>
        <w:widowControl/>
        <w:tabs>
          <w:tab w:val="right" w:leader="dot" w:pos="8730"/>
        </w:tabs>
        <w:kinsoku/>
        <w:wordWrap/>
        <w:overflowPunct/>
        <w:topLinePunct w:val="0"/>
        <w:autoSpaceDE/>
        <w:autoSpaceDN/>
        <w:bidi w:val="0"/>
        <w:adjustRightInd/>
        <w:snapToGrid/>
        <w:spacing w:after="0" w:line="600" w:lineRule="auto"/>
        <w:textAlignment w:val="auto"/>
        <w:rPr>
          <w:rFonts w:hint="eastAsia" w:ascii="仿宋_GB2312" w:hAnsi="仿宋_GB2312" w:eastAsia="仿宋_GB2312" w:cs="仿宋_GB2312"/>
          <w:b w:val="0"/>
          <w:bCs w:val="0"/>
          <w:sz w:val="32"/>
          <w:szCs w:val="32"/>
          <w:highlight w:val="none"/>
        </w:rPr>
      </w:pPr>
      <w:r>
        <w:rPr>
          <w:rFonts w:hint="eastAsia" w:ascii="仿宋_GB2312" w:hAnsi="仿宋_GB2312" w:eastAsia="仿宋_GB2312" w:cs="仿宋_GB2312"/>
          <w:b w:val="0"/>
          <w:bCs w:val="0"/>
          <w:sz w:val="32"/>
          <w:szCs w:val="32"/>
          <w:highlight w:val="none"/>
        </w:rPr>
        <w:fldChar w:fldCharType="begin"/>
      </w:r>
      <w:r>
        <w:rPr>
          <w:rFonts w:hint="eastAsia" w:ascii="仿宋_GB2312" w:hAnsi="仿宋_GB2312" w:eastAsia="仿宋_GB2312" w:cs="仿宋_GB2312"/>
          <w:b w:val="0"/>
          <w:bCs w:val="0"/>
          <w:sz w:val="32"/>
          <w:szCs w:val="32"/>
          <w:highlight w:val="none"/>
        </w:rPr>
        <w:instrText xml:space="preserve"> HYPERLINK \l _Toc25967 </w:instrText>
      </w:r>
      <w:r>
        <w:rPr>
          <w:rFonts w:hint="eastAsia" w:ascii="仿宋_GB2312" w:hAnsi="仿宋_GB2312" w:eastAsia="仿宋_GB2312" w:cs="仿宋_GB2312"/>
          <w:b w:val="0"/>
          <w:bCs w:val="0"/>
          <w:sz w:val="32"/>
          <w:szCs w:val="32"/>
          <w:highlight w:val="none"/>
        </w:rPr>
        <w:fldChar w:fldCharType="separate"/>
      </w:r>
      <w:r>
        <w:rPr>
          <w:rFonts w:hint="eastAsia" w:ascii="仿宋_GB2312" w:hAnsi="仿宋_GB2312" w:eastAsia="仿宋_GB2312" w:cs="仿宋_GB2312"/>
          <w:b w:val="0"/>
          <w:bCs w:val="0"/>
          <w:sz w:val="32"/>
          <w:szCs w:val="32"/>
          <w:highlight w:val="none"/>
        </w:rPr>
        <w:t xml:space="preserve">第六章 </w:t>
      </w:r>
      <w:r>
        <w:rPr>
          <w:rFonts w:hint="eastAsia" w:ascii="仿宋_GB2312" w:hAnsi="仿宋_GB2312" w:eastAsia="仿宋_GB2312" w:cs="仿宋_GB2312"/>
          <w:b w:val="0"/>
          <w:bCs w:val="0"/>
          <w:sz w:val="32"/>
          <w:szCs w:val="32"/>
          <w:highlight w:val="none"/>
          <w:lang w:val="en-US" w:eastAsia="zh-CN"/>
        </w:rPr>
        <w:t xml:space="preserve"> </w:t>
      </w:r>
      <w:r>
        <w:rPr>
          <w:rFonts w:hint="eastAsia" w:ascii="仿宋_GB2312" w:hAnsi="仿宋_GB2312" w:eastAsia="仿宋_GB2312" w:cs="仿宋_GB2312"/>
          <w:b w:val="0"/>
          <w:bCs w:val="0"/>
          <w:sz w:val="32"/>
          <w:szCs w:val="32"/>
          <w:highlight w:val="none"/>
        </w:rPr>
        <w:t>响应文件组成及格式附件</w:t>
      </w:r>
      <w:r>
        <w:rPr>
          <w:rFonts w:hint="eastAsia" w:ascii="仿宋_GB2312" w:hAnsi="仿宋_GB2312" w:eastAsia="仿宋_GB2312" w:cs="仿宋_GB2312"/>
          <w:b w:val="0"/>
          <w:bCs w:val="0"/>
          <w:sz w:val="32"/>
          <w:szCs w:val="32"/>
          <w:highlight w:val="none"/>
        </w:rPr>
        <w:tab/>
      </w:r>
      <w:r>
        <w:rPr>
          <w:rFonts w:hint="eastAsia" w:ascii="仿宋_GB2312" w:hAnsi="仿宋_GB2312" w:eastAsia="仿宋_GB2312" w:cs="仿宋_GB2312"/>
          <w:b w:val="0"/>
          <w:bCs w:val="0"/>
          <w:sz w:val="32"/>
          <w:szCs w:val="32"/>
          <w:highlight w:val="none"/>
        </w:rPr>
        <w:fldChar w:fldCharType="begin"/>
      </w:r>
      <w:r>
        <w:rPr>
          <w:rFonts w:hint="eastAsia" w:ascii="仿宋_GB2312" w:hAnsi="仿宋_GB2312" w:eastAsia="仿宋_GB2312" w:cs="仿宋_GB2312"/>
          <w:b w:val="0"/>
          <w:bCs w:val="0"/>
          <w:sz w:val="32"/>
          <w:szCs w:val="32"/>
          <w:highlight w:val="none"/>
        </w:rPr>
        <w:instrText xml:space="preserve"> PAGEREF _Toc25967 \h </w:instrText>
      </w:r>
      <w:r>
        <w:rPr>
          <w:rFonts w:hint="eastAsia" w:ascii="仿宋_GB2312" w:hAnsi="仿宋_GB2312" w:eastAsia="仿宋_GB2312" w:cs="仿宋_GB2312"/>
          <w:b w:val="0"/>
          <w:bCs w:val="0"/>
          <w:sz w:val="32"/>
          <w:szCs w:val="32"/>
          <w:highlight w:val="none"/>
        </w:rPr>
        <w:fldChar w:fldCharType="separate"/>
      </w:r>
      <w:r>
        <w:rPr>
          <w:rFonts w:hint="eastAsia" w:ascii="仿宋_GB2312" w:hAnsi="仿宋_GB2312" w:eastAsia="仿宋_GB2312" w:cs="仿宋_GB2312"/>
          <w:b w:val="0"/>
          <w:bCs w:val="0"/>
          <w:sz w:val="32"/>
          <w:szCs w:val="32"/>
          <w:highlight w:val="none"/>
        </w:rPr>
        <w:t>44</w:t>
      </w:r>
      <w:r>
        <w:rPr>
          <w:rFonts w:hint="eastAsia" w:ascii="仿宋_GB2312" w:hAnsi="仿宋_GB2312" w:eastAsia="仿宋_GB2312" w:cs="仿宋_GB2312"/>
          <w:b w:val="0"/>
          <w:bCs w:val="0"/>
          <w:sz w:val="32"/>
          <w:szCs w:val="32"/>
          <w:highlight w:val="none"/>
        </w:rPr>
        <w:fldChar w:fldCharType="end"/>
      </w:r>
      <w:r>
        <w:rPr>
          <w:rFonts w:hint="eastAsia" w:ascii="仿宋_GB2312" w:hAnsi="仿宋_GB2312" w:eastAsia="仿宋_GB2312" w:cs="仿宋_GB2312"/>
          <w:b w:val="0"/>
          <w:bCs w:val="0"/>
          <w:sz w:val="32"/>
          <w:szCs w:val="32"/>
          <w:highlight w:val="none"/>
        </w:rPr>
        <w:fldChar w:fldCharType="end"/>
      </w:r>
    </w:p>
    <w:p w14:paraId="4468F26E">
      <w:pPr>
        <w:pStyle w:val="27"/>
        <w:tabs>
          <w:tab w:val="right" w:leader="dot" w:pos="8730"/>
        </w:tabs>
      </w:pPr>
    </w:p>
    <w:p w14:paraId="34A02334">
      <w:pPr>
        <w:pStyle w:val="27"/>
        <w:tabs>
          <w:tab w:val="right" w:leader="dot" w:pos="8834"/>
        </w:tabs>
        <w:adjustRightInd w:val="0"/>
        <w:snapToGrid w:val="0"/>
        <w:spacing w:line="400" w:lineRule="exact"/>
        <w:rPr>
          <w:rFonts w:ascii="宋体" w:hAnsi="宋体"/>
          <w:color w:val="auto"/>
          <w:sz w:val="28"/>
          <w:szCs w:val="28"/>
          <w:highlight w:val="none"/>
        </w:rPr>
      </w:pPr>
      <w:r>
        <w:rPr>
          <w:rFonts w:ascii="宋体" w:hAnsi="宋体"/>
          <w:color w:val="auto"/>
          <w:szCs w:val="28"/>
          <w:highlight w:val="none"/>
        </w:rPr>
        <w:fldChar w:fldCharType="end"/>
      </w:r>
    </w:p>
    <w:p w14:paraId="1AA112CE">
      <w:pPr>
        <w:widowControl/>
        <w:jc w:val="left"/>
        <w:rPr>
          <w:rFonts w:eastAsia="方正小标宋简体"/>
          <w:bCs/>
          <w:color w:val="auto"/>
          <w:kern w:val="44"/>
          <w:sz w:val="28"/>
          <w:szCs w:val="28"/>
          <w:highlight w:val="none"/>
        </w:rPr>
      </w:pPr>
    </w:p>
    <w:p w14:paraId="5F620137">
      <w:pPr>
        <w:pStyle w:val="18"/>
        <w:rPr>
          <w:color w:val="auto"/>
          <w:sz w:val="28"/>
          <w:szCs w:val="28"/>
          <w:highlight w:val="none"/>
        </w:rPr>
      </w:pPr>
    </w:p>
    <w:p w14:paraId="5618346C">
      <w:pPr>
        <w:pStyle w:val="43"/>
        <w:rPr>
          <w:color w:val="auto"/>
          <w:highlight w:val="none"/>
        </w:rPr>
      </w:pPr>
    </w:p>
    <w:p w14:paraId="61AAF561">
      <w:pPr>
        <w:rPr>
          <w:rFonts w:hint="eastAsia"/>
          <w:color w:val="auto"/>
          <w:highlight w:val="none"/>
        </w:rPr>
      </w:pPr>
    </w:p>
    <w:p w14:paraId="4F1CC480">
      <w:pPr>
        <w:rPr>
          <w:rFonts w:hint="eastAsia"/>
          <w:color w:val="auto"/>
          <w:highlight w:val="none"/>
        </w:rPr>
      </w:pPr>
    </w:p>
    <w:p w14:paraId="5CE53E53">
      <w:pPr>
        <w:keepNext w:val="0"/>
        <w:keepLines w:val="0"/>
        <w:pageBreakBefore w:val="0"/>
        <w:kinsoku/>
        <w:wordWrap/>
        <w:overflowPunct/>
        <w:topLinePunct w:val="0"/>
        <w:autoSpaceDE/>
        <w:autoSpaceDN/>
        <w:bidi w:val="0"/>
        <w:snapToGrid w:val="0"/>
        <w:spacing w:line="580" w:lineRule="exact"/>
        <w:ind w:firstLine="720" w:firstLineChars="200"/>
        <w:jc w:val="center"/>
        <w:textAlignment w:val="auto"/>
        <w:outlineLvl w:val="0"/>
        <w:rPr>
          <w:rFonts w:hint="eastAsia" w:ascii="Cambria" w:hAnsi="Cambria" w:eastAsia="方正小标宋简体" w:cs="Times New Roman"/>
          <w:bCs/>
          <w:color w:val="auto"/>
          <w:kern w:val="2"/>
          <w:sz w:val="36"/>
          <w:szCs w:val="32"/>
          <w:highlight w:val="none"/>
          <w:lang w:val="en-US" w:eastAsia="zh-CN" w:bidi="ar-SA"/>
        </w:rPr>
        <w:sectPr>
          <w:footerReference r:id="rId6" w:type="first"/>
          <w:footerReference r:id="rId5" w:type="default"/>
          <w:pgSz w:w="11906" w:h="16838"/>
          <w:pgMar w:top="1304" w:right="1588" w:bottom="1304" w:left="1588" w:header="851" w:footer="850" w:gutter="0"/>
          <w:pgNumType w:fmt="decimal" w:start="1"/>
          <w:cols w:space="0" w:num="1"/>
          <w:rtlGutter w:val="0"/>
          <w:docGrid w:linePitch="312" w:charSpace="0"/>
        </w:sectPr>
      </w:pPr>
    </w:p>
    <w:p w14:paraId="49814F6A">
      <w:pPr>
        <w:keepNext w:val="0"/>
        <w:keepLines w:val="0"/>
        <w:pageBreakBefore w:val="0"/>
        <w:kinsoku/>
        <w:wordWrap/>
        <w:overflowPunct/>
        <w:topLinePunct w:val="0"/>
        <w:autoSpaceDE/>
        <w:autoSpaceDN/>
        <w:bidi w:val="0"/>
        <w:snapToGrid w:val="0"/>
        <w:spacing w:line="580" w:lineRule="exact"/>
        <w:ind w:firstLine="720" w:firstLineChars="200"/>
        <w:jc w:val="center"/>
        <w:textAlignment w:val="auto"/>
        <w:outlineLvl w:val="0"/>
        <w:rPr>
          <w:rFonts w:hint="eastAsia" w:ascii="Cambria" w:hAnsi="Cambria" w:eastAsia="方正小标宋简体" w:cs="Times New Roman"/>
          <w:bCs/>
          <w:color w:val="auto"/>
          <w:kern w:val="2"/>
          <w:sz w:val="36"/>
          <w:szCs w:val="32"/>
          <w:highlight w:val="none"/>
          <w:lang w:val="en-US" w:eastAsia="zh-CN" w:bidi="ar-SA"/>
        </w:rPr>
      </w:pPr>
      <w:bookmarkStart w:id="4" w:name="_Toc27756"/>
      <w:r>
        <w:rPr>
          <w:rFonts w:hint="eastAsia" w:ascii="Cambria" w:hAnsi="Cambria" w:eastAsia="方正小标宋简体" w:cs="Times New Roman"/>
          <w:bCs/>
          <w:color w:val="auto"/>
          <w:kern w:val="2"/>
          <w:sz w:val="36"/>
          <w:szCs w:val="32"/>
          <w:highlight w:val="none"/>
          <w:lang w:val="en-US" w:eastAsia="zh-CN" w:bidi="ar-SA"/>
        </w:rPr>
        <w:t>第一章</w:t>
      </w:r>
      <w:bookmarkStart w:id="5" w:name="_Toc88209928"/>
      <w:r>
        <w:rPr>
          <w:rFonts w:hint="eastAsia" w:ascii="Cambria" w:hAnsi="Cambria" w:eastAsia="方正小标宋简体" w:cs="Times New Roman"/>
          <w:bCs/>
          <w:color w:val="auto"/>
          <w:kern w:val="2"/>
          <w:sz w:val="36"/>
          <w:szCs w:val="32"/>
          <w:highlight w:val="none"/>
          <w:lang w:val="en-US" w:eastAsia="zh-CN" w:bidi="ar-SA"/>
        </w:rPr>
        <w:t xml:space="preserve">  采购</w:t>
      </w:r>
      <w:bookmarkEnd w:id="5"/>
      <w:r>
        <w:rPr>
          <w:rFonts w:hint="eastAsia" w:ascii="Cambria" w:hAnsi="Cambria" w:eastAsia="方正小标宋简体" w:cs="Times New Roman"/>
          <w:bCs/>
          <w:color w:val="auto"/>
          <w:kern w:val="2"/>
          <w:sz w:val="36"/>
          <w:szCs w:val="32"/>
          <w:highlight w:val="none"/>
          <w:lang w:val="en-US" w:eastAsia="zh-CN" w:bidi="ar-SA"/>
        </w:rPr>
        <w:t>公告</w:t>
      </w:r>
      <w:bookmarkEnd w:id="4"/>
    </w:p>
    <w:p w14:paraId="69789751">
      <w:pPr>
        <w:keepNext w:val="0"/>
        <w:keepLines w:val="0"/>
        <w:pageBreakBefore w:val="0"/>
        <w:kinsoku/>
        <w:wordWrap/>
        <w:overflowPunct/>
        <w:topLinePunct w:val="0"/>
        <w:autoSpaceDE/>
        <w:autoSpaceDN/>
        <w:bidi w:val="0"/>
        <w:snapToGrid w:val="0"/>
        <w:spacing w:line="580" w:lineRule="exact"/>
        <w:ind w:firstLine="720" w:firstLineChars="200"/>
        <w:jc w:val="center"/>
        <w:textAlignment w:val="auto"/>
        <w:rPr>
          <w:rFonts w:hint="eastAsia" w:ascii="Cambria" w:hAnsi="Cambria" w:eastAsia="方正小标宋简体" w:cs="Times New Roman"/>
          <w:bCs/>
          <w:color w:val="auto"/>
          <w:kern w:val="2"/>
          <w:sz w:val="36"/>
          <w:szCs w:val="32"/>
          <w:highlight w:val="none"/>
          <w:lang w:val="en-US" w:eastAsia="zh-CN" w:bidi="ar-SA"/>
        </w:rPr>
      </w:pPr>
    </w:p>
    <w:p w14:paraId="5B9918D7">
      <w:pPr>
        <w:keepNext w:val="0"/>
        <w:keepLines w:val="0"/>
        <w:pageBreakBefore w:val="0"/>
        <w:kinsoku/>
        <w:wordWrap/>
        <w:overflowPunct/>
        <w:topLinePunct w:val="0"/>
        <w:autoSpaceDE/>
        <w:autoSpaceDN/>
        <w:bidi w:val="0"/>
        <w:snapToGrid w:val="0"/>
        <w:spacing w:line="560" w:lineRule="exact"/>
        <w:ind w:firstLine="560" w:firstLineChars="200"/>
        <w:jc w:val="left"/>
        <w:textAlignment w:val="auto"/>
        <w:rPr>
          <w:rFonts w:ascii="仿宋_GB2312" w:eastAsia="仿宋_GB2312"/>
          <w:color w:val="auto"/>
          <w:sz w:val="28"/>
          <w:szCs w:val="28"/>
          <w:highlight w:val="none"/>
          <w:u w:val="single"/>
        </w:rPr>
      </w:pPr>
      <w:r>
        <w:rPr>
          <w:rFonts w:hint="eastAsia" w:ascii="仿宋_GB2312" w:eastAsia="仿宋_GB2312" w:cs="Times New Roman"/>
          <w:color w:val="auto"/>
          <w:sz w:val="28"/>
          <w:szCs w:val="28"/>
          <w:highlight w:val="none"/>
          <w:u w:val="single"/>
          <w:lang w:eastAsia="zh-CN"/>
        </w:rPr>
        <w:t>广州水投建工集团有限公司2026～2028</w:t>
      </w:r>
      <w:r>
        <w:rPr>
          <w:rFonts w:hint="eastAsia" w:ascii="仿宋_GB2312" w:eastAsia="仿宋_GB2312" w:cs="Times New Roman"/>
          <w:color w:val="auto"/>
          <w:sz w:val="28"/>
          <w:szCs w:val="28"/>
          <w:highlight w:val="none"/>
          <w:u w:val="single"/>
        </w:rPr>
        <w:t>年度车辆保险服务采购项目</w:t>
      </w:r>
      <w:r>
        <w:rPr>
          <w:rFonts w:hint="eastAsia" w:ascii="仿宋_GB2312" w:eastAsia="仿宋_GB2312"/>
          <w:color w:val="auto"/>
          <w:sz w:val="28"/>
          <w:szCs w:val="28"/>
          <w:highlight w:val="none"/>
        </w:rPr>
        <w:t>已具备采购条件，现决定对该项目开展</w:t>
      </w:r>
      <w:r>
        <w:rPr>
          <w:rFonts w:hint="eastAsia" w:ascii="仿宋_GB2312" w:eastAsia="仿宋_GB2312"/>
          <w:color w:val="auto"/>
          <w:sz w:val="28"/>
          <w:szCs w:val="28"/>
          <w:highlight w:val="none"/>
          <w:lang w:eastAsia="zh-CN"/>
        </w:rPr>
        <w:t>公开</w:t>
      </w:r>
      <w:r>
        <w:rPr>
          <w:rFonts w:hint="eastAsia" w:ascii="仿宋_GB2312" w:eastAsia="仿宋_GB2312"/>
          <w:color w:val="auto"/>
          <w:sz w:val="28"/>
          <w:szCs w:val="28"/>
          <w:highlight w:val="none"/>
        </w:rPr>
        <w:t>采购活动。具体事宜如下：</w:t>
      </w:r>
    </w:p>
    <w:p w14:paraId="5DCC38E8">
      <w:pPr>
        <w:keepNext w:val="0"/>
        <w:keepLines w:val="0"/>
        <w:pageBreakBefore w:val="0"/>
        <w:kinsoku/>
        <w:wordWrap/>
        <w:overflowPunct/>
        <w:topLinePunct w:val="0"/>
        <w:autoSpaceDE/>
        <w:autoSpaceDN/>
        <w:bidi w:val="0"/>
        <w:adjustRightInd w:val="0"/>
        <w:snapToGrid w:val="0"/>
        <w:spacing w:line="560" w:lineRule="exact"/>
        <w:ind w:firstLine="643" w:firstLineChars="200"/>
        <w:jc w:val="left"/>
        <w:textAlignment w:val="auto"/>
        <w:outlineLvl w:val="1"/>
        <w:rPr>
          <w:rFonts w:ascii="宋体" w:hAnsi="宋体"/>
          <w:b/>
          <w:color w:val="auto"/>
          <w:sz w:val="32"/>
          <w:szCs w:val="32"/>
          <w:highlight w:val="none"/>
        </w:rPr>
      </w:pPr>
      <w:bookmarkStart w:id="6" w:name="_Toc13049"/>
      <w:bookmarkStart w:id="7" w:name="_Toc13142"/>
      <w:r>
        <w:rPr>
          <w:rFonts w:hint="eastAsia" w:ascii="宋体" w:hAnsi="宋体"/>
          <w:b/>
          <w:color w:val="auto"/>
          <w:sz w:val="32"/>
          <w:szCs w:val="32"/>
          <w:highlight w:val="none"/>
        </w:rPr>
        <w:t>1.采购项目简介</w:t>
      </w:r>
      <w:bookmarkEnd w:id="6"/>
      <w:bookmarkEnd w:id="7"/>
    </w:p>
    <w:p w14:paraId="724A99FE">
      <w:pPr>
        <w:keepNext w:val="0"/>
        <w:keepLines w:val="0"/>
        <w:pageBreakBefore w:val="0"/>
        <w:kinsoku/>
        <w:wordWrap/>
        <w:overflowPunct/>
        <w:topLinePunct w:val="0"/>
        <w:autoSpaceDE/>
        <w:autoSpaceDN/>
        <w:bidi w:val="0"/>
        <w:adjustRightInd w:val="0"/>
        <w:snapToGrid w:val="0"/>
        <w:spacing w:line="560" w:lineRule="exact"/>
        <w:ind w:firstLine="560" w:firstLineChars="200"/>
        <w:jc w:val="left"/>
        <w:textAlignment w:val="auto"/>
        <w:rPr>
          <w:rFonts w:ascii="仿宋_GB2312" w:eastAsia="仿宋_GB2312"/>
          <w:color w:val="auto"/>
          <w:sz w:val="28"/>
          <w:szCs w:val="28"/>
          <w:highlight w:val="none"/>
        </w:rPr>
      </w:pPr>
      <w:r>
        <w:rPr>
          <w:rFonts w:hint="eastAsia" w:ascii="仿宋_GB2312" w:eastAsia="仿宋_GB2312"/>
          <w:color w:val="auto"/>
          <w:sz w:val="28"/>
          <w:szCs w:val="28"/>
          <w:highlight w:val="none"/>
        </w:rPr>
        <w:t>1.1采购项目名称：</w:t>
      </w:r>
      <w:r>
        <w:rPr>
          <w:rFonts w:hint="eastAsia" w:ascii="仿宋_GB2312" w:eastAsia="仿宋_GB2312" w:cs="Times New Roman"/>
          <w:color w:val="auto"/>
          <w:sz w:val="28"/>
          <w:szCs w:val="28"/>
          <w:highlight w:val="none"/>
          <w:u w:val="single"/>
          <w:lang w:eastAsia="zh-CN"/>
        </w:rPr>
        <w:t>广州水投建工集团有限公司2026～2028</w:t>
      </w:r>
      <w:r>
        <w:rPr>
          <w:rFonts w:hint="eastAsia" w:ascii="仿宋_GB2312" w:eastAsia="仿宋_GB2312" w:cs="Times New Roman"/>
          <w:color w:val="auto"/>
          <w:sz w:val="28"/>
          <w:szCs w:val="28"/>
          <w:highlight w:val="none"/>
          <w:u w:val="single"/>
        </w:rPr>
        <w:t>年度车辆保险服务采购项目</w:t>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rPr>
        <w:t xml:space="preserve"> </w:t>
      </w:r>
    </w:p>
    <w:p w14:paraId="14FFF8BA">
      <w:pPr>
        <w:keepNext w:val="0"/>
        <w:keepLines w:val="0"/>
        <w:pageBreakBefore w:val="0"/>
        <w:kinsoku/>
        <w:wordWrap/>
        <w:overflowPunct/>
        <w:topLinePunct w:val="0"/>
        <w:autoSpaceDE/>
        <w:autoSpaceDN/>
        <w:bidi w:val="0"/>
        <w:adjustRightInd w:val="0"/>
        <w:snapToGrid w:val="0"/>
        <w:spacing w:line="560" w:lineRule="exact"/>
        <w:ind w:firstLine="560" w:firstLineChars="200"/>
        <w:jc w:val="left"/>
        <w:textAlignment w:val="auto"/>
        <w:rPr>
          <w:rFonts w:hint="eastAsia" w:ascii="仿宋_GB2312" w:eastAsia="仿宋_GB2312"/>
          <w:b w:val="0"/>
          <w:bCs w:val="0"/>
          <w:color w:val="auto"/>
          <w:sz w:val="28"/>
          <w:szCs w:val="28"/>
          <w:highlight w:val="none"/>
          <w:u w:val="none"/>
          <w:lang w:eastAsia="zh-CN"/>
        </w:rPr>
      </w:pPr>
      <w:r>
        <w:rPr>
          <w:rFonts w:hint="eastAsia" w:ascii="仿宋_GB2312" w:eastAsia="仿宋_GB2312"/>
          <w:color w:val="auto"/>
          <w:sz w:val="28"/>
          <w:szCs w:val="28"/>
          <w:highlight w:val="none"/>
        </w:rPr>
        <w:t>1.</w:t>
      </w:r>
      <w:r>
        <w:rPr>
          <w:rFonts w:hint="eastAsia" w:ascii="仿宋_GB2312" w:eastAsia="仿宋_GB2312"/>
          <w:color w:val="auto"/>
          <w:sz w:val="28"/>
          <w:szCs w:val="28"/>
          <w:highlight w:val="none"/>
          <w:lang w:val="en-US" w:eastAsia="zh-CN"/>
        </w:rPr>
        <w:t>2</w:t>
      </w:r>
      <w:r>
        <w:rPr>
          <w:rFonts w:hint="eastAsia" w:ascii="仿宋_GB2312" w:eastAsia="仿宋_GB2312"/>
          <w:color w:val="auto"/>
          <w:sz w:val="28"/>
          <w:szCs w:val="28"/>
          <w:highlight w:val="none"/>
        </w:rPr>
        <w:t>资金来源：</w:t>
      </w:r>
      <w:r>
        <w:rPr>
          <w:rFonts w:hint="eastAsia" w:ascii="仿宋_GB2312" w:eastAsia="仿宋_GB2312"/>
          <w:color w:val="auto"/>
          <w:sz w:val="28"/>
          <w:szCs w:val="28"/>
          <w:highlight w:val="none"/>
          <w:u w:val="single"/>
        </w:rPr>
        <w:t xml:space="preserve">   </w:t>
      </w:r>
      <w:r>
        <w:rPr>
          <w:rFonts w:hint="eastAsia" w:ascii="仿宋_GB2312" w:eastAsia="仿宋_GB2312" w:cs="Times New Roman"/>
          <w:color w:val="auto"/>
          <w:sz w:val="28"/>
          <w:szCs w:val="28"/>
          <w:highlight w:val="none"/>
          <w:u w:val="single"/>
          <w:lang w:eastAsia="zh-CN"/>
        </w:rPr>
        <w:t>自筹</w:t>
      </w:r>
      <w:r>
        <w:rPr>
          <w:rFonts w:hint="eastAsia" w:ascii="仿宋_GB2312" w:eastAsia="仿宋_GB2312"/>
          <w:color w:val="auto"/>
          <w:sz w:val="28"/>
          <w:szCs w:val="28"/>
          <w:highlight w:val="none"/>
          <w:u w:val="single"/>
          <w:lang w:eastAsia="zh-CN"/>
        </w:rPr>
        <w:t>资金</w:t>
      </w:r>
      <w:r>
        <w:rPr>
          <w:rFonts w:hint="eastAsia" w:ascii="仿宋_GB2312" w:eastAsia="仿宋_GB2312"/>
          <w:color w:val="auto"/>
          <w:sz w:val="28"/>
          <w:szCs w:val="28"/>
          <w:highlight w:val="none"/>
          <w:u w:val="single"/>
        </w:rPr>
        <w:t xml:space="preserve">  </w:t>
      </w:r>
      <w:r>
        <w:rPr>
          <w:rFonts w:hint="eastAsia" w:ascii="仿宋_GB2312" w:eastAsia="仿宋_GB2312"/>
          <w:b w:val="0"/>
          <w:bCs w:val="0"/>
          <w:color w:val="auto"/>
          <w:sz w:val="28"/>
          <w:szCs w:val="28"/>
          <w:highlight w:val="none"/>
          <w:u w:val="none"/>
          <w:lang w:eastAsia="zh-CN"/>
        </w:rPr>
        <w:t>。</w:t>
      </w:r>
    </w:p>
    <w:p w14:paraId="3E8955AD">
      <w:pPr>
        <w:keepNext w:val="0"/>
        <w:keepLines w:val="0"/>
        <w:pageBreakBefore w:val="0"/>
        <w:kinsoku/>
        <w:wordWrap/>
        <w:overflowPunct/>
        <w:topLinePunct w:val="0"/>
        <w:autoSpaceDE/>
        <w:autoSpaceDN/>
        <w:bidi w:val="0"/>
        <w:adjustRightInd w:val="0"/>
        <w:snapToGrid w:val="0"/>
        <w:spacing w:line="560" w:lineRule="exact"/>
        <w:ind w:firstLine="560" w:firstLineChars="200"/>
        <w:jc w:val="left"/>
        <w:textAlignment w:val="auto"/>
        <w:rPr>
          <w:rFonts w:hint="eastAsia" w:ascii="仿宋_GB2312" w:eastAsia="仿宋_GB2312"/>
          <w:color w:val="auto"/>
          <w:sz w:val="28"/>
          <w:szCs w:val="28"/>
          <w:highlight w:val="none"/>
          <w:u w:val="single"/>
          <w:lang w:eastAsia="zh-CN"/>
        </w:rPr>
      </w:pPr>
      <w:r>
        <w:rPr>
          <w:rFonts w:hint="eastAsia" w:ascii="仿宋_GB2312" w:eastAsia="仿宋_GB2312"/>
          <w:color w:val="auto"/>
          <w:sz w:val="28"/>
          <w:szCs w:val="28"/>
          <w:highlight w:val="none"/>
        </w:rPr>
        <w:t>1.</w:t>
      </w:r>
      <w:r>
        <w:rPr>
          <w:rFonts w:hint="eastAsia" w:ascii="仿宋_GB2312" w:eastAsia="仿宋_GB2312"/>
          <w:color w:val="auto"/>
          <w:sz w:val="28"/>
          <w:szCs w:val="28"/>
          <w:highlight w:val="none"/>
          <w:lang w:val="en-US" w:eastAsia="zh-CN"/>
        </w:rPr>
        <w:t>3</w:t>
      </w:r>
      <w:r>
        <w:rPr>
          <w:rFonts w:hint="eastAsia" w:ascii="仿宋_GB2312" w:eastAsia="仿宋_GB2312"/>
          <w:color w:val="auto"/>
          <w:sz w:val="28"/>
          <w:szCs w:val="28"/>
          <w:highlight w:val="none"/>
        </w:rPr>
        <w:t>采购方式：</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eastAsia="zh-CN"/>
        </w:rPr>
        <w:t>公开</w:t>
      </w:r>
      <w:r>
        <w:rPr>
          <w:rFonts w:hint="eastAsia" w:ascii="仿宋_GB2312" w:eastAsia="仿宋_GB2312"/>
          <w:color w:val="auto"/>
          <w:sz w:val="28"/>
          <w:szCs w:val="28"/>
          <w:highlight w:val="none"/>
          <w:u w:val="single"/>
        </w:rPr>
        <w:t xml:space="preserve">询比  </w:t>
      </w:r>
      <w:r>
        <w:rPr>
          <w:rFonts w:hint="eastAsia" w:ascii="仿宋_GB2312" w:eastAsia="仿宋_GB2312"/>
          <w:color w:val="auto"/>
          <w:sz w:val="28"/>
          <w:szCs w:val="28"/>
          <w:highlight w:val="none"/>
          <w:u w:val="none"/>
          <w:lang w:eastAsia="zh-CN"/>
        </w:rPr>
        <w:t>。</w:t>
      </w:r>
    </w:p>
    <w:p w14:paraId="2FD9C1DF">
      <w:pPr>
        <w:keepNext w:val="0"/>
        <w:keepLines w:val="0"/>
        <w:pageBreakBefore w:val="0"/>
        <w:kinsoku/>
        <w:wordWrap/>
        <w:overflowPunct/>
        <w:topLinePunct w:val="0"/>
        <w:autoSpaceDE/>
        <w:autoSpaceDN/>
        <w:bidi w:val="0"/>
        <w:adjustRightInd w:val="0"/>
        <w:snapToGrid w:val="0"/>
        <w:spacing w:line="560" w:lineRule="exact"/>
        <w:ind w:firstLine="560" w:firstLineChars="200"/>
        <w:jc w:val="left"/>
        <w:textAlignment w:val="auto"/>
        <w:rPr>
          <w:rFonts w:hint="default" w:ascii="仿宋_GB2312" w:eastAsia="仿宋_GB2312"/>
          <w:color w:val="auto"/>
          <w:sz w:val="28"/>
          <w:szCs w:val="28"/>
          <w:highlight w:val="none"/>
          <w:u w:val="none"/>
          <w:lang w:val="en-US"/>
        </w:rPr>
      </w:pPr>
      <w:r>
        <w:rPr>
          <w:rFonts w:ascii="仿宋_GB2312" w:eastAsia="仿宋_GB2312"/>
          <w:color w:val="auto"/>
          <w:sz w:val="28"/>
          <w:szCs w:val="28"/>
          <w:highlight w:val="none"/>
        </w:rPr>
        <w:t>1.</w:t>
      </w:r>
      <w:r>
        <w:rPr>
          <w:rFonts w:hint="eastAsia" w:ascii="仿宋_GB2312" w:eastAsia="仿宋_GB2312"/>
          <w:color w:val="auto"/>
          <w:sz w:val="28"/>
          <w:szCs w:val="28"/>
          <w:highlight w:val="none"/>
          <w:lang w:val="en-US" w:eastAsia="zh-CN"/>
        </w:rPr>
        <w:t>4</w:t>
      </w:r>
      <w:r>
        <w:rPr>
          <w:rFonts w:hint="eastAsia" w:ascii="仿宋_GB2312" w:eastAsia="仿宋_GB2312"/>
          <w:color w:val="auto"/>
          <w:sz w:val="28"/>
          <w:szCs w:val="28"/>
          <w:highlight w:val="none"/>
          <w:lang w:eastAsia="zh-CN"/>
        </w:rPr>
        <w:t>采购预算</w:t>
      </w: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u w:val="single"/>
          <w:lang w:val="en-US" w:eastAsia="zh-CN"/>
        </w:rPr>
        <w:t xml:space="preserve">   两年共80万元（40万元/年） </w:t>
      </w:r>
    </w:p>
    <w:p w14:paraId="402884BC">
      <w:pPr>
        <w:keepNext w:val="0"/>
        <w:keepLines w:val="0"/>
        <w:pageBreakBefore w:val="0"/>
        <w:kinsoku/>
        <w:wordWrap/>
        <w:overflowPunct/>
        <w:topLinePunct w:val="0"/>
        <w:autoSpaceDE/>
        <w:autoSpaceDN/>
        <w:bidi w:val="0"/>
        <w:adjustRightInd w:val="0"/>
        <w:snapToGrid w:val="0"/>
        <w:spacing w:line="560" w:lineRule="exact"/>
        <w:ind w:firstLine="560" w:firstLineChars="200"/>
        <w:jc w:val="left"/>
        <w:textAlignment w:val="auto"/>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1.</w:t>
      </w:r>
      <w:r>
        <w:rPr>
          <w:rFonts w:hint="eastAsia" w:ascii="仿宋_GB2312" w:eastAsia="仿宋_GB2312"/>
          <w:color w:val="auto"/>
          <w:sz w:val="28"/>
          <w:szCs w:val="28"/>
          <w:highlight w:val="none"/>
          <w:lang w:val="en-US" w:eastAsia="zh-CN"/>
        </w:rPr>
        <w:t>5</w:t>
      </w:r>
      <w:r>
        <w:rPr>
          <w:rFonts w:hint="eastAsia" w:ascii="仿宋_GB2312" w:eastAsia="仿宋_GB2312"/>
          <w:color w:val="auto"/>
          <w:sz w:val="28"/>
          <w:szCs w:val="28"/>
          <w:highlight w:val="none"/>
        </w:rPr>
        <w:t>采购项目概况：</w:t>
      </w:r>
    </w:p>
    <w:p w14:paraId="0B966707">
      <w:pPr>
        <w:pStyle w:val="18"/>
        <w:keepNext w:val="0"/>
        <w:keepLines w:val="0"/>
        <w:pageBreakBefore w:val="0"/>
        <w:widowControl w:val="0"/>
        <w:kinsoku/>
        <w:wordWrap/>
        <w:overflowPunct/>
        <w:topLinePunct w:val="0"/>
        <w:autoSpaceDE/>
        <w:autoSpaceDN/>
        <w:bidi w:val="0"/>
        <w:adjustRightInd/>
        <w:snapToGrid/>
        <w:spacing w:line="560" w:lineRule="exact"/>
        <w:ind w:left="0" w:firstLine="0" w:firstLineChars="0"/>
        <w:textAlignment w:val="auto"/>
        <w:rPr>
          <w:rFonts w:hint="eastAsia" w:ascii="仿宋_GB2312" w:eastAsia="仿宋_GB2312"/>
          <w:color w:val="auto"/>
          <w:sz w:val="28"/>
          <w:szCs w:val="28"/>
          <w:highlight w:val="none"/>
          <w:u w:val="none"/>
          <w:lang w:eastAsia="zh-CN"/>
        </w:rPr>
      </w:pPr>
      <w:r>
        <w:rPr>
          <w:rFonts w:hint="eastAsia" w:ascii="仿宋_GB2312" w:eastAsia="仿宋_GB2312"/>
          <w:color w:val="auto"/>
          <w:sz w:val="28"/>
          <w:szCs w:val="28"/>
          <w:highlight w:val="none"/>
          <w:lang w:val="en-US" w:eastAsia="zh-CN"/>
        </w:rPr>
        <w:t xml:space="preserve">      项目范围</w:t>
      </w: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u w:val="single"/>
        </w:rPr>
        <w:t xml:space="preserve"> </w:t>
      </w:r>
      <w:r>
        <w:rPr>
          <w:rFonts w:hint="eastAsia" w:ascii="仿宋_GB2312" w:eastAsia="仿宋_GB2312" w:cs="Times New Roman"/>
          <w:color w:val="auto"/>
          <w:kern w:val="2"/>
          <w:sz w:val="28"/>
          <w:szCs w:val="28"/>
          <w:highlight w:val="none"/>
          <w:u w:val="single"/>
          <w:lang w:val="en-US" w:eastAsia="zh-CN" w:bidi="ar-SA"/>
        </w:rPr>
        <w:t>广州水投建工集团有限公司</w:t>
      </w:r>
      <w:r>
        <w:rPr>
          <w:rFonts w:hint="eastAsia" w:ascii="仿宋_GB2312" w:hAnsi="Calibri" w:eastAsia="仿宋_GB2312" w:cs="Times New Roman"/>
          <w:color w:val="auto"/>
          <w:kern w:val="2"/>
          <w:sz w:val="28"/>
          <w:szCs w:val="28"/>
          <w:highlight w:val="none"/>
          <w:u w:val="single"/>
          <w:lang w:val="en-US" w:eastAsia="zh-CN" w:bidi="ar-SA"/>
        </w:rPr>
        <w:t>及下属单位（下称：采购人）现有车辆约</w:t>
      </w:r>
      <w:r>
        <w:rPr>
          <w:rFonts w:hint="eastAsia" w:ascii="仿宋_GB2312" w:eastAsia="仿宋_GB2312" w:cs="Times New Roman"/>
          <w:color w:val="auto"/>
          <w:kern w:val="2"/>
          <w:sz w:val="28"/>
          <w:szCs w:val="28"/>
          <w:highlight w:val="none"/>
          <w:u w:val="single"/>
          <w:lang w:val="en-US" w:eastAsia="zh-CN" w:bidi="ar-SA"/>
        </w:rPr>
        <w:t>138</w:t>
      </w:r>
      <w:r>
        <w:rPr>
          <w:rFonts w:hint="eastAsia" w:ascii="仿宋_GB2312" w:hAnsi="Calibri" w:eastAsia="仿宋_GB2312" w:cs="Times New Roman"/>
          <w:color w:val="auto"/>
          <w:kern w:val="2"/>
          <w:sz w:val="28"/>
          <w:szCs w:val="28"/>
          <w:highlight w:val="none"/>
          <w:u w:val="single"/>
          <w:lang w:val="en-US" w:eastAsia="zh-CN" w:bidi="ar-SA"/>
        </w:rPr>
        <w:t>辆的车辆保险</w:t>
      </w:r>
      <w:r>
        <w:rPr>
          <w:rFonts w:hint="eastAsia" w:ascii="仿宋_GB2312" w:eastAsia="仿宋_GB2312" w:cs="Times New Roman"/>
          <w:color w:val="auto"/>
          <w:kern w:val="2"/>
          <w:sz w:val="28"/>
          <w:szCs w:val="28"/>
          <w:highlight w:val="none"/>
          <w:u w:val="single"/>
          <w:lang w:val="en-US" w:eastAsia="zh-CN" w:bidi="ar-SA"/>
        </w:rPr>
        <w:t xml:space="preserve"> </w:t>
      </w:r>
      <w:r>
        <w:rPr>
          <w:rFonts w:hint="eastAsia" w:ascii="仿宋_GB2312" w:eastAsia="仿宋_GB2312"/>
          <w:color w:val="auto"/>
          <w:sz w:val="28"/>
          <w:szCs w:val="28"/>
          <w:highlight w:val="none"/>
          <w:u w:val="none"/>
          <w:lang w:eastAsia="zh-CN"/>
        </w:rPr>
        <w:t>。</w:t>
      </w:r>
    </w:p>
    <w:p w14:paraId="68E4950A">
      <w:pPr>
        <w:pStyle w:val="18"/>
        <w:keepNext w:val="0"/>
        <w:keepLines w:val="0"/>
        <w:pageBreakBefore w:val="0"/>
        <w:kinsoku/>
        <w:wordWrap/>
        <w:overflowPunct/>
        <w:topLinePunct w:val="0"/>
        <w:autoSpaceDE/>
        <w:autoSpaceDN/>
        <w:bidi w:val="0"/>
        <w:spacing w:line="560" w:lineRule="exact"/>
        <w:ind w:left="840" w:hanging="840" w:hangingChars="300"/>
        <w:textAlignment w:val="auto"/>
        <w:rPr>
          <w:rFonts w:hint="eastAsia" w:ascii="仿宋_GB2312" w:hAnsi="Calibri" w:eastAsia="仿宋_GB2312" w:cs="Times New Roman"/>
          <w:color w:val="auto"/>
          <w:kern w:val="2"/>
          <w:sz w:val="28"/>
          <w:szCs w:val="28"/>
          <w:highlight w:val="none"/>
          <w:u w:val="single"/>
          <w:lang w:val="en-US" w:eastAsia="zh-CN" w:bidi="ar-SA"/>
        </w:rPr>
      </w:pPr>
      <w:r>
        <w:rPr>
          <w:rFonts w:hint="eastAsia" w:ascii="仿宋_GB2312" w:eastAsia="仿宋_GB2312"/>
          <w:color w:val="auto"/>
          <w:sz w:val="28"/>
          <w:szCs w:val="28"/>
          <w:highlight w:val="none"/>
          <w:lang w:val="en-US" w:eastAsia="zh-CN"/>
        </w:rPr>
        <w:t xml:space="preserve">      项目内容</w:t>
      </w:r>
      <w:r>
        <w:rPr>
          <w:rFonts w:hint="eastAsia" w:ascii="仿宋_GB2312" w:eastAsia="仿宋_GB2312"/>
          <w:color w:val="auto"/>
          <w:sz w:val="28"/>
          <w:szCs w:val="28"/>
          <w:highlight w:val="none"/>
        </w:rPr>
        <w:t>：</w:t>
      </w:r>
      <w:r>
        <w:rPr>
          <w:rFonts w:hint="eastAsia" w:ascii="仿宋_GB2312" w:hAnsi="Calibri" w:eastAsia="仿宋_GB2312" w:cs="Times New Roman"/>
          <w:color w:val="auto"/>
          <w:kern w:val="2"/>
          <w:sz w:val="28"/>
          <w:szCs w:val="28"/>
          <w:highlight w:val="none"/>
          <w:u w:val="single"/>
          <w:lang w:val="en-US" w:eastAsia="zh-CN" w:bidi="ar-SA"/>
        </w:rPr>
        <w:t>（一）机动车交通事故责任强制保险。</w:t>
      </w:r>
    </w:p>
    <w:p w14:paraId="125A8650">
      <w:pPr>
        <w:pStyle w:val="18"/>
        <w:keepNext w:val="0"/>
        <w:keepLines w:val="0"/>
        <w:pageBreakBefore w:val="0"/>
        <w:widowControl w:val="0"/>
        <w:kinsoku/>
        <w:wordWrap/>
        <w:overflowPunct/>
        <w:topLinePunct w:val="0"/>
        <w:autoSpaceDE/>
        <w:autoSpaceDN/>
        <w:bidi w:val="0"/>
        <w:adjustRightInd/>
        <w:snapToGrid/>
        <w:spacing w:line="560" w:lineRule="exact"/>
        <w:ind w:left="1680" w:leftChars="400" w:hanging="840" w:hangingChars="300"/>
        <w:textAlignment w:val="auto"/>
        <w:rPr>
          <w:rFonts w:hint="eastAsia" w:ascii="仿宋_GB2312" w:hAnsi="Calibri" w:eastAsia="仿宋_GB2312" w:cs="Times New Roman"/>
          <w:color w:val="auto"/>
          <w:kern w:val="2"/>
          <w:sz w:val="28"/>
          <w:szCs w:val="28"/>
          <w:highlight w:val="none"/>
          <w:u w:val="single"/>
          <w:lang w:val="en-US" w:eastAsia="zh-CN" w:bidi="ar-SA"/>
        </w:rPr>
      </w:pPr>
      <w:r>
        <w:rPr>
          <w:rFonts w:hint="eastAsia" w:ascii="仿宋_GB2312" w:hAnsi="Calibri" w:eastAsia="仿宋_GB2312" w:cs="Times New Roman"/>
          <w:color w:val="auto"/>
          <w:kern w:val="2"/>
          <w:sz w:val="28"/>
          <w:szCs w:val="28"/>
          <w:highlight w:val="none"/>
          <w:u w:val="single"/>
          <w:lang w:val="en-US" w:eastAsia="zh-CN" w:bidi="ar-SA"/>
        </w:rPr>
        <w:t>（二）机动车商业险险种：</w:t>
      </w:r>
    </w:p>
    <w:p w14:paraId="62EFD582">
      <w:pPr>
        <w:pStyle w:val="18"/>
        <w:keepNext w:val="0"/>
        <w:keepLines w:val="0"/>
        <w:pageBreakBefore w:val="0"/>
        <w:widowControl w:val="0"/>
        <w:kinsoku/>
        <w:wordWrap/>
        <w:overflowPunct/>
        <w:topLinePunct w:val="0"/>
        <w:autoSpaceDE/>
        <w:autoSpaceDN/>
        <w:bidi w:val="0"/>
        <w:adjustRightInd/>
        <w:snapToGrid/>
        <w:spacing w:line="560" w:lineRule="exact"/>
        <w:ind w:left="2100" w:leftChars="600" w:hanging="840" w:hangingChars="300"/>
        <w:textAlignment w:val="auto"/>
        <w:rPr>
          <w:rFonts w:hint="eastAsia" w:ascii="仿宋_GB2312" w:hAnsi="Calibri" w:eastAsia="仿宋_GB2312" w:cs="Times New Roman"/>
          <w:color w:val="auto"/>
          <w:kern w:val="2"/>
          <w:sz w:val="28"/>
          <w:szCs w:val="28"/>
          <w:highlight w:val="none"/>
          <w:u w:val="single"/>
          <w:lang w:val="en-US" w:eastAsia="zh-CN" w:bidi="ar-SA"/>
        </w:rPr>
      </w:pPr>
      <w:r>
        <w:rPr>
          <w:rFonts w:hint="eastAsia" w:ascii="仿宋_GB2312" w:hAnsi="Calibri" w:eastAsia="仿宋_GB2312" w:cs="Times New Roman"/>
          <w:color w:val="auto"/>
          <w:kern w:val="2"/>
          <w:sz w:val="28"/>
          <w:szCs w:val="28"/>
          <w:highlight w:val="none"/>
          <w:u w:val="single"/>
          <w:lang w:val="en-US" w:eastAsia="zh-CN" w:bidi="ar-SA"/>
        </w:rPr>
        <w:t>1.第三者责任保险：每车每年保险金额</w:t>
      </w:r>
      <w:r>
        <w:rPr>
          <w:rFonts w:hint="eastAsia" w:ascii="仿宋_GB2312" w:eastAsia="仿宋_GB2312" w:cs="Times New Roman"/>
          <w:color w:val="auto"/>
          <w:kern w:val="2"/>
          <w:sz w:val="28"/>
          <w:szCs w:val="28"/>
          <w:highlight w:val="none"/>
          <w:u w:val="single"/>
          <w:lang w:val="en-US" w:eastAsia="zh-CN" w:bidi="ar-SA"/>
        </w:rPr>
        <w:t>2</w:t>
      </w:r>
      <w:r>
        <w:rPr>
          <w:rFonts w:hint="eastAsia" w:ascii="仿宋_GB2312" w:hAnsi="Calibri" w:eastAsia="仿宋_GB2312" w:cs="Times New Roman"/>
          <w:color w:val="auto"/>
          <w:kern w:val="2"/>
          <w:sz w:val="28"/>
          <w:szCs w:val="28"/>
          <w:highlight w:val="none"/>
          <w:u w:val="single"/>
          <w:lang w:val="en-US" w:eastAsia="zh-CN" w:bidi="ar-SA"/>
        </w:rPr>
        <w:t>00万元；</w:t>
      </w:r>
    </w:p>
    <w:p w14:paraId="4BD4DDDB">
      <w:pPr>
        <w:pStyle w:val="18"/>
        <w:keepNext w:val="0"/>
        <w:keepLines w:val="0"/>
        <w:pageBreakBefore w:val="0"/>
        <w:widowControl w:val="0"/>
        <w:kinsoku/>
        <w:wordWrap/>
        <w:overflowPunct/>
        <w:topLinePunct w:val="0"/>
        <w:autoSpaceDE/>
        <w:autoSpaceDN/>
        <w:bidi w:val="0"/>
        <w:adjustRightInd/>
        <w:snapToGrid/>
        <w:spacing w:line="560" w:lineRule="exact"/>
        <w:ind w:left="1260" w:leftChars="600" w:firstLine="0" w:firstLineChars="0"/>
        <w:textAlignment w:val="auto"/>
        <w:rPr>
          <w:rFonts w:hint="eastAsia" w:ascii="仿宋_GB2312" w:hAnsi="Calibri" w:eastAsia="仿宋_GB2312" w:cs="Times New Roman"/>
          <w:color w:val="auto"/>
          <w:kern w:val="2"/>
          <w:sz w:val="28"/>
          <w:szCs w:val="28"/>
          <w:highlight w:val="none"/>
          <w:u w:val="single"/>
          <w:lang w:val="en-US" w:eastAsia="zh-CN" w:bidi="ar-SA"/>
        </w:rPr>
      </w:pPr>
      <w:r>
        <w:rPr>
          <w:rFonts w:hint="eastAsia" w:ascii="仿宋_GB2312" w:hAnsi="Calibri" w:eastAsia="仿宋_GB2312" w:cs="Times New Roman"/>
          <w:color w:val="auto"/>
          <w:kern w:val="2"/>
          <w:sz w:val="28"/>
          <w:szCs w:val="28"/>
          <w:highlight w:val="none"/>
          <w:u w:val="single"/>
          <w:lang w:val="en-US" w:eastAsia="zh-CN" w:bidi="ar-SA"/>
        </w:rPr>
        <w:t>2.车损险：</w:t>
      </w:r>
      <w:r>
        <w:rPr>
          <w:rFonts w:hint="eastAsia" w:ascii="仿宋_GB2312" w:hAnsi="Calibri" w:eastAsia="仿宋_GB2312" w:cs="Times New Roman"/>
          <w:color w:val="auto"/>
          <w:kern w:val="2"/>
          <w:sz w:val="28"/>
          <w:szCs w:val="28"/>
          <w:highlight w:val="none"/>
          <w:u w:val="single"/>
          <w:lang w:val="zh-CN" w:eastAsia="zh-CN" w:bidi="ar-SA"/>
        </w:rPr>
        <w:t>包括车损、机动车损失保险无法找到第三方特约险、玻璃单独破损险、自燃、发动机涉水</w:t>
      </w:r>
      <w:r>
        <w:rPr>
          <w:rFonts w:hint="eastAsia" w:ascii="仿宋_GB2312" w:hAnsi="Calibri" w:eastAsia="仿宋_GB2312" w:cs="Times New Roman"/>
          <w:color w:val="auto"/>
          <w:kern w:val="2"/>
          <w:sz w:val="28"/>
          <w:szCs w:val="28"/>
          <w:highlight w:val="none"/>
          <w:u w:val="single"/>
          <w:lang w:val="en-US" w:eastAsia="zh-CN" w:bidi="ar-SA"/>
        </w:rPr>
        <w:t>等；</w:t>
      </w:r>
    </w:p>
    <w:p w14:paraId="0651C498">
      <w:pPr>
        <w:pStyle w:val="18"/>
        <w:keepNext w:val="0"/>
        <w:keepLines w:val="0"/>
        <w:pageBreakBefore w:val="0"/>
        <w:widowControl w:val="0"/>
        <w:kinsoku/>
        <w:wordWrap/>
        <w:overflowPunct/>
        <w:topLinePunct w:val="0"/>
        <w:autoSpaceDE/>
        <w:autoSpaceDN/>
        <w:bidi w:val="0"/>
        <w:adjustRightInd/>
        <w:snapToGrid/>
        <w:spacing w:line="560" w:lineRule="exact"/>
        <w:ind w:left="2100" w:leftChars="600" w:hanging="840" w:hangingChars="300"/>
        <w:textAlignment w:val="auto"/>
        <w:rPr>
          <w:rFonts w:hint="eastAsia" w:ascii="仿宋_GB2312" w:hAnsi="Calibri" w:eastAsia="仿宋_GB2312" w:cs="Times New Roman"/>
          <w:color w:val="auto"/>
          <w:kern w:val="2"/>
          <w:sz w:val="28"/>
          <w:szCs w:val="28"/>
          <w:highlight w:val="none"/>
          <w:u w:val="single"/>
          <w:lang w:val="en-US" w:eastAsia="zh-CN" w:bidi="ar-SA"/>
        </w:rPr>
      </w:pPr>
      <w:r>
        <w:rPr>
          <w:rFonts w:hint="eastAsia" w:ascii="仿宋_GB2312" w:hAnsi="Calibri" w:eastAsia="仿宋_GB2312" w:cs="Times New Roman"/>
          <w:color w:val="auto"/>
          <w:kern w:val="2"/>
          <w:sz w:val="28"/>
          <w:szCs w:val="28"/>
          <w:highlight w:val="none"/>
          <w:u w:val="single"/>
          <w:lang w:val="en-US" w:eastAsia="zh-CN" w:bidi="ar-SA"/>
        </w:rPr>
        <w:t>3.车上人员责任险：1万元/座；</w:t>
      </w:r>
    </w:p>
    <w:p w14:paraId="25443653">
      <w:pPr>
        <w:pStyle w:val="18"/>
        <w:keepNext w:val="0"/>
        <w:keepLines w:val="0"/>
        <w:pageBreakBefore w:val="0"/>
        <w:widowControl w:val="0"/>
        <w:kinsoku/>
        <w:wordWrap/>
        <w:overflowPunct/>
        <w:topLinePunct w:val="0"/>
        <w:autoSpaceDE/>
        <w:autoSpaceDN/>
        <w:bidi w:val="0"/>
        <w:adjustRightInd/>
        <w:snapToGrid/>
        <w:spacing w:line="560" w:lineRule="exact"/>
        <w:ind w:left="2100" w:leftChars="600" w:hanging="840" w:hangingChars="300"/>
        <w:textAlignment w:val="auto"/>
        <w:rPr>
          <w:rFonts w:hint="eastAsia"/>
          <w:lang w:val="en-US" w:eastAsia="zh-CN"/>
        </w:rPr>
      </w:pPr>
      <w:r>
        <w:rPr>
          <w:rFonts w:hint="eastAsia" w:ascii="仿宋_GB2312" w:hAnsi="Calibri" w:eastAsia="仿宋_GB2312" w:cs="Times New Roman"/>
          <w:color w:val="auto"/>
          <w:kern w:val="2"/>
          <w:sz w:val="28"/>
          <w:szCs w:val="28"/>
          <w:highlight w:val="none"/>
          <w:u w:val="single"/>
          <w:lang w:val="zh-CN" w:eastAsia="zh-CN" w:bidi="ar-SA"/>
        </w:rPr>
        <w:t>4.</w:t>
      </w:r>
      <w:r>
        <w:rPr>
          <w:rFonts w:hint="eastAsia" w:ascii="仿宋_GB2312" w:hAnsi="Calibri" w:eastAsia="仿宋_GB2312" w:cs="Times New Roman"/>
          <w:color w:val="auto"/>
          <w:kern w:val="2"/>
          <w:sz w:val="28"/>
          <w:szCs w:val="28"/>
          <w:highlight w:val="none"/>
          <w:u w:val="single"/>
          <w:lang w:val="en-US" w:eastAsia="zh-CN" w:bidi="ar-SA"/>
        </w:rPr>
        <w:t>附加医保外医疗费用责任险。</w:t>
      </w:r>
    </w:p>
    <w:p w14:paraId="71779766">
      <w:pPr>
        <w:pStyle w:val="18"/>
        <w:keepNext w:val="0"/>
        <w:keepLines w:val="0"/>
        <w:pageBreakBefore w:val="0"/>
        <w:widowControl w:val="0"/>
        <w:kinsoku/>
        <w:wordWrap/>
        <w:overflowPunct/>
        <w:topLinePunct w:val="0"/>
        <w:autoSpaceDE/>
        <w:autoSpaceDN/>
        <w:bidi w:val="0"/>
        <w:adjustRightInd/>
        <w:snapToGrid/>
        <w:spacing w:line="560" w:lineRule="exact"/>
        <w:ind w:left="210" w:leftChars="100" w:firstLine="560" w:firstLineChars="200"/>
        <w:textAlignment w:val="auto"/>
        <w:rPr>
          <w:rFonts w:hint="eastAsia" w:ascii="仿宋_GB2312" w:hAnsi="Calibri" w:eastAsia="仿宋_GB2312" w:cs="Times New Roman"/>
          <w:color w:val="auto"/>
          <w:kern w:val="2"/>
          <w:sz w:val="28"/>
          <w:szCs w:val="28"/>
          <w:highlight w:val="none"/>
          <w:u w:val="single"/>
          <w:lang w:val="en-US" w:eastAsia="zh-CN" w:bidi="ar-SA"/>
        </w:rPr>
      </w:pPr>
      <w:r>
        <w:rPr>
          <w:rFonts w:hint="eastAsia" w:ascii="仿宋_GB2312" w:hAnsi="Calibri" w:eastAsia="仿宋_GB2312" w:cs="Times New Roman"/>
          <w:color w:val="auto"/>
          <w:kern w:val="2"/>
          <w:sz w:val="28"/>
          <w:szCs w:val="28"/>
          <w:highlight w:val="none"/>
          <w:u w:val="single"/>
          <w:lang w:val="en-US" w:eastAsia="zh-CN" w:bidi="ar-SA"/>
        </w:rPr>
        <w:t>（三）按《广东省机动车车船税代收代缴管理办法》代收代缴车船税 。</w:t>
      </w:r>
    </w:p>
    <w:p w14:paraId="6447894F">
      <w:pPr>
        <w:pStyle w:val="18"/>
        <w:keepNext w:val="0"/>
        <w:keepLines w:val="0"/>
        <w:pageBreakBefore w:val="0"/>
        <w:kinsoku/>
        <w:wordWrap/>
        <w:overflowPunct/>
        <w:topLinePunct w:val="0"/>
        <w:autoSpaceDE/>
        <w:autoSpaceDN/>
        <w:bidi w:val="0"/>
        <w:spacing w:line="560" w:lineRule="exact"/>
        <w:ind w:firstLine="840" w:firstLineChars="300"/>
        <w:textAlignment w:val="auto"/>
        <w:rPr>
          <w:rFonts w:hint="eastAsia" w:ascii="仿宋_GB2312" w:eastAsia="仿宋_GB2312" w:cs="Times New Roman"/>
          <w:color w:val="auto"/>
          <w:sz w:val="28"/>
          <w:szCs w:val="28"/>
          <w:highlight w:val="none"/>
          <w:lang w:val="en-US" w:eastAsia="zh-CN"/>
        </w:rPr>
      </w:pPr>
      <w:r>
        <w:rPr>
          <w:rFonts w:hint="eastAsia" w:ascii="仿宋_GB2312" w:eastAsia="仿宋_GB2312" w:cs="Times New Roman"/>
          <w:color w:val="auto"/>
          <w:sz w:val="28"/>
          <w:szCs w:val="28"/>
          <w:highlight w:val="none"/>
          <w:lang w:val="en-US" w:eastAsia="zh-CN"/>
        </w:rPr>
        <w:t>项目工期：</w:t>
      </w:r>
      <w:r>
        <w:rPr>
          <w:rFonts w:hint="eastAsia" w:ascii="仿宋_GB2312" w:eastAsia="仿宋_GB2312"/>
          <w:color w:val="auto"/>
          <w:sz w:val="28"/>
          <w:szCs w:val="28"/>
          <w:highlight w:val="none"/>
          <w:u w:val="single"/>
        </w:rPr>
        <w:t xml:space="preserve"> </w:t>
      </w:r>
      <w:r>
        <w:rPr>
          <w:rFonts w:hint="eastAsia" w:ascii="仿宋_GB2312" w:hAnsi="Calibri" w:eastAsia="仿宋_GB2312" w:cs="Times New Roman"/>
          <w:color w:val="auto"/>
          <w:kern w:val="2"/>
          <w:sz w:val="28"/>
          <w:szCs w:val="28"/>
          <w:highlight w:val="none"/>
          <w:u w:val="single"/>
          <w:lang w:val="en-US" w:eastAsia="zh-CN" w:bidi="ar-SA"/>
        </w:rPr>
        <w:t>自签订合同之日起一年。期满前一个月内，甲方通过内部评价合格的，可与乙方续签一年。当甲方上级单位另行指定保险服务单位时，甲方书面通知乙方后本合同自行终止。合同有效期不影响甲方已购买的相应保险的保险责任期，保险责任期按每台车辆实际购买的保险的起保和终保日期计算。</w:t>
      </w:r>
    </w:p>
    <w:p w14:paraId="3B6ACFD2">
      <w:pPr>
        <w:pStyle w:val="18"/>
        <w:keepNext w:val="0"/>
        <w:keepLines w:val="0"/>
        <w:pageBreakBefore w:val="0"/>
        <w:kinsoku/>
        <w:wordWrap/>
        <w:overflowPunct/>
        <w:topLinePunct w:val="0"/>
        <w:autoSpaceDE/>
        <w:autoSpaceDN/>
        <w:bidi w:val="0"/>
        <w:spacing w:line="560" w:lineRule="exact"/>
        <w:ind w:firstLine="840" w:firstLineChars="300"/>
        <w:textAlignment w:val="auto"/>
        <w:rPr>
          <w:rFonts w:hint="eastAsia" w:ascii="仿宋_GB2312" w:eastAsia="仿宋_GB2312"/>
          <w:color w:val="auto"/>
          <w:sz w:val="28"/>
          <w:szCs w:val="28"/>
          <w:highlight w:val="none"/>
          <w:u w:val="none"/>
          <w:lang w:val="en-US" w:eastAsia="zh-CN"/>
        </w:rPr>
      </w:pPr>
      <w:r>
        <w:rPr>
          <w:rFonts w:hint="eastAsia" w:ascii="仿宋_GB2312" w:eastAsia="仿宋_GB2312" w:cs="Times New Roman"/>
          <w:color w:val="auto"/>
          <w:sz w:val="28"/>
          <w:szCs w:val="28"/>
          <w:highlight w:val="none"/>
          <w:lang w:val="en-US" w:eastAsia="zh-CN"/>
        </w:rPr>
        <w:t>项目地点：</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 xml:space="preserve">  广州市     </w:t>
      </w:r>
      <w:r>
        <w:rPr>
          <w:rFonts w:hint="eastAsia" w:ascii="仿宋_GB2312" w:eastAsia="仿宋_GB2312"/>
          <w:color w:val="auto"/>
          <w:sz w:val="28"/>
          <w:szCs w:val="28"/>
          <w:highlight w:val="none"/>
          <w:u w:val="none"/>
          <w:lang w:val="en-US" w:eastAsia="zh-CN"/>
        </w:rPr>
        <w:t>。</w:t>
      </w:r>
    </w:p>
    <w:p w14:paraId="0C6CCE6B">
      <w:pPr>
        <w:pStyle w:val="18"/>
        <w:keepNext w:val="0"/>
        <w:keepLines w:val="0"/>
        <w:pageBreakBefore w:val="0"/>
        <w:kinsoku/>
        <w:wordWrap/>
        <w:overflowPunct/>
        <w:topLinePunct w:val="0"/>
        <w:autoSpaceDE/>
        <w:autoSpaceDN/>
        <w:bidi w:val="0"/>
        <w:spacing w:line="560" w:lineRule="exact"/>
        <w:ind w:firstLine="840" w:firstLineChars="300"/>
        <w:textAlignment w:val="auto"/>
        <w:rPr>
          <w:rFonts w:hint="eastAsia" w:ascii="仿宋_GB2312" w:eastAsia="仿宋_GB2312"/>
          <w:color w:val="auto"/>
          <w:sz w:val="28"/>
          <w:szCs w:val="28"/>
          <w:highlight w:val="none"/>
          <w:u w:val="none"/>
          <w:lang w:val="en-US" w:eastAsia="zh-CN"/>
        </w:rPr>
      </w:pPr>
      <w:r>
        <w:rPr>
          <w:rFonts w:hint="eastAsia" w:ascii="仿宋_GB2312" w:eastAsia="仿宋_GB2312" w:cs="Times New Roman"/>
          <w:color w:val="auto"/>
          <w:sz w:val="28"/>
          <w:szCs w:val="28"/>
          <w:highlight w:val="none"/>
          <w:lang w:val="en-US" w:eastAsia="zh-CN"/>
        </w:rPr>
        <w:t>服务</w:t>
      </w:r>
      <w:r>
        <w:rPr>
          <w:rFonts w:hint="default" w:ascii="仿宋_GB2312" w:eastAsia="仿宋_GB2312" w:cs="Times New Roman"/>
          <w:color w:val="auto"/>
          <w:sz w:val="28"/>
          <w:szCs w:val="28"/>
          <w:highlight w:val="none"/>
          <w:lang w:val="en-US" w:eastAsia="zh-CN"/>
        </w:rPr>
        <w:t>要求：</w:t>
      </w:r>
      <w:r>
        <w:rPr>
          <w:rFonts w:hint="eastAsia" w:ascii="仿宋_GB2312" w:eastAsia="仿宋_GB2312"/>
          <w:color w:val="auto"/>
          <w:sz w:val="28"/>
          <w:szCs w:val="28"/>
          <w:highlight w:val="none"/>
          <w:u w:val="single"/>
        </w:rPr>
        <w:t xml:space="preserve"> </w:t>
      </w:r>
      <w:r>
        <w:rPr>
          <w:rFonts w:hint="eastAsia" w:ascii="仿宋_GB2312" w:hAnsi="Calibri" w:eastAsia="仿宋_GB2312" w:cs="Times New Roman"/>
          <w:color w:val="auto"/>
          <w:kern w:val="2"/>
          <w:sz w:val="28"/>
          <w:szCs w:val="28"/>
          <w:highlight w:val="none"/>
          <w:u w:val="single"/>
          <w:lang w:val="en-US" w:eastAsia="zh-CN" w:bidi="ar-SA"/>
        </w:rPr>
        <w:t>（1）保证甲方获得优先服务的权利；（2）乙方应设有24小时全天报案服务电话，并派专人受理索赔报案；（3）乙方在接到甲方的出险报案后，广州市内应30分钟时内赶到现场，郊区60分钟内应赶到现场。（4）乙方设立专门机构、专人负责(设联络员1名)办理定点保险业务，以便于业务的衔接、资金的结算和数据的统计等。（5）乙方应根据自己掌握的情况和甲方提交的情况或通知，主动上门服务，及时签订机动车辆保险单。（6）乙方应对甲方的保险车辆建立单独的用户档案，建立定期回访制度，服务过程中在主动跟踪，及时完善、改进服务。（7）乙方应为甲方举办保险业务知识讲座等活动，积极配合甲方进行驾驶人员安全教育。</w:t>
      </w:r>
    </w:p>
    <w:p w14:paraId="17F18BAA">
      <w:pPr>
        <w:pStyle w:val="18"/>
        <w:keepNext w:val="0"/>
        <w:keepLines w:val="0"/>
        <w:pageBreakBefore w:val="0"/>
        <w:kinsoku/>
        <w:wordWrap/>
        <w:overflowPunct/>
        <w:topLinePunct w:val="0"/>
        <w:autoSpaceDE/>
        <w:autoSpaceDN/>
        <w:bidi w:val="0"/>
        <w:spacing w:line="560" w:lineRule="exact"/>
        <w:ind w:firstLine="840" w:firstLineChars="300"/>
        <w:textAlignment w:val="auto"/>
        <w:rPr>
          <w:rFonts w:hint="default"/>
          <w:color w:val="auto"/>
          <w:highlight w:val="none"/>
          <w:lang w:val="en-US" w:eastAsia="zh-CN"/>
        </w:rPr>
      </w:pPr>
      <w:r>
        <w:rPr>
          <w:rFonts w:hint="eastAsia" w:ascii="仿宋_GB2312" w:eastAsia="仿宋_GB2312" w:cs="Times New Roman"/>
          <w:color w:val="auto"/>
          <w:sz w:val="28"/>
          <w:szCs w:val="28"/>
          <w:highlight w:val="none"/>
          <w:lang w:val="en-US" w:eastAsia="zh-CN"/>
        </w:rPr>
        <w:t>其他</w:t>
      </w:r>
      <w:r>
        <w:rPr>
          <w:rFonts w:hint="default" w:ascii="仿宋_GB2312" w:eastAsia="仿宋_GB2312" w:cs="Times New Roman"/>
          <w:color w:val="auto"/>
          <w:sz w:val="28"/>
          <w:szCs w:val="28"/>
          <w:highlight w:val="none"/>
          <w:lang w:val="en-US" w:eastAsia="zh-CN"/>
        </w:rPr>
        <w:t>：</w:t>
      </w:r>
      <w:r>
        <w:rPr>
          <w:rFonts w:hint="eastAsia" w:ascii="仿宋_GB2312" w:eastAsia="仿宋_GB2312"/>
          <w:color w:val="auto"/>
          <w:sz w:val="28"/>
          <w:szCs w:val="28"/>
          <w:highlight w:val="none"/>
          <w:u w:val="single"/>
        </w:rPr>
        <w:t xml:space="preserve"> </w:t>
      </w:r>
      <w:r>
        <w:rPr>
          <w:rFonts w:hint="eastAsia" w:ascii="仿宋_GB2312" w:hAnsi="Calibri" w:eastAsia="仿宋_GB2312" w:cs="Times New Roman"/>
          <w:color w:val="auto"/>
          <w:kern w:val="2"/>
          <w:sz w:val="28"/>
          <w:szCs w:val="28"/>
          <w:highlight w:val="none"/>
          <w:u w:val="single"/>
          <w:lang w:val="en-US" w:eastAsia="zh-CN" w:bidi="ar-SA"/>
        </w:rPr>
        <w:t>本采购实行统购分签模式，中选人需与采购人签定5份服务合同（签订对象分别为：</w:t>
      </w:r>
      <w:r>
        <w:rPr>
          <w:rFonts w:hint="eastAsia" w:ascii="仿宋_GB2312" w:hAnsi="仿宋_GB2312" w:eastAsia="仿宋_GB2312" w:cs="仿宋_GB2312"/>
          <w:bCs/>
          <w:color w:val="auto"/>
          <w:sz w:val="28"/>
          <w:szCs w:val="28"/>
          <w:highlight w:val="none"/>
          <w:u w:val="single"/>
          <w:lang w:val="en-US" w:eastAsia="zh-CN"/>
        </w:rPr>
        <w:t>广州水投建工集团有限公司、广州自来水专业建安有限公司、广州水投建工市政工程有限公司、广州水投建工装备有限公司、广州市润水物业管理有限公司</w:t>
      </w:r>
      <w:r>
        <w:rPr>
          <w:rFonts w:hint="eastAsia" w:ascii="仿宋_GB2312" w:hAnsi="Calibri" w:eastAsia="仿宋_GB2312" w:cs="Times New Roman"/>
          <w:color w:val="auto"/>
          <w:kern w:val="2"/>
          <w:sz w:val="28"/>
          <w:szCs w:val="28"/>
          <w:highlight w:val="none"/>
          <w:u w:val="single"/>
          <w:lang w:val="en-US" w:eastAsia="zh-CN" w:bidi="ar-SA"/>
        </w:rPr>
        <w:t>），并且在报案、查勘、定损、结算以及理赔等流程应为采购人提供高效、优质、快速的服务</w:t>
      </w:r>
      <w:r>
        <w:rPr>
          <w:rFonts w:hint="eastAsia" w:ascii="仿宋_GB2312" w:eastAsia="仿宋_GB2312"/>
          <w:color w:val="auto"/>
          <w:sz w:val="28"/>
          <w:szCs w:val="28"/>
          <w:highlight w:val="none"/>
          <w:u w:val="none"/>
          <w:lang w:val="en-US" w:eastAsia="zh-CN"/>
        </w:rPr>
        <w:t>。</w:t>
      </w:r>
    </w:p>
    <w:p w14:paraId="62D8A790">
      <w:pPr>
        <w:keepNext w:val="0"/>
        <w:keepLines w:val="0"/>
        <w:pageBreakBefore w:val="0"/>
        <w:kinsoku/>
        <w:wordWrap/>
        <w:overflowPunct/>
        <w:topLinePunct w:val="0"/>
        <w:autoSpaceDE/>
        <w:autoSpaceDN/>
        <w:bidi w:val="0"/>
        <w:adjustRightInd w:val="0"/>
        <w:snapToGrid w:val="0"/>
        <w:spacing w:line="560" w:lineRule="exact"/>
        <w:ind w:firstLine="643" w:firstLineChars="200"/>
        <w:jc w:val="left"/>
        <w:textAlignment w:val="auto"/>
        <w:outlineLvl w:val="1"/>
        <w:rPr>
          <w:rFonts w:ascii="宋体" w:hAnsi="宋体"/>
          <w:b/>
          <w:color w:val="auto"/>
          <w:sz w:val="32"/>
          <w:szCs w:val="32"/>
          <w:highlight w:val="none"/>
        </w:rPr>
      </w:pPr>
      <w:bookmarkStart w:id="8" w:name="_Toc1652"/>
      <w:bookmarkStart w:id="9" w:name="_Toc13397"/>
      <w:r>
        <w:rPr>
          <w:rFonts w:hint="eastAsia" w:ascii="宋体" w:hAnsi="宋体"/>
          <w:b/>
          <w:color w:val="auto"/>
          <w:sz w:val="32"/>
          <w:szCs w:val="32"/>
          <w:highlight w:val="none"/>
          <w:lang w:val="en-US" w:eastAsia="zh-CN"/>
        </w:rPr>
        <w:t>2</w:t>
      </w:r>
      <w:r>
        <w:rPr>
          <w:rFonts w:hint="eastAsia" w:ascii="宋体" w:hAnsi="宋体"/>
          <w:b/>
          <w:color w:val="auto"/>
          <w:sz w:val="32"/>
          <w:szCs w:val="32"/>
          <w:highlight w:val="none"/>
        </w:rPr>
        <w:t>.</w:t>
      </w:r>
      <w:r>
        <w:rPr>
          <w:rFonts w:hint="eastAsia" w:ascii="宋体" w:hAnsi="宋体"/>
          <w:b/>
          <w:color w:val="auto"/>
          <w:sz w:val="32"/>
          <w:szCs w:val="32"/>
          <w:highlight w:val="none"/>
          <w:lang w:eastAsia="zh-CN"/>
        </w:rPr>
        <w:t>报价人</w:t>
      </w:r>
      <w:r>
        <w:rPr>
          <w:rFonts w:hint="eastAsia" w:ascii="宋体" w:hAnsi="宋体"/>
          <w:b/>
          <w:color w:val="auto"/>
          <w:sz w:val="32"/>
          <w:szCs w:val="32"/>
          <w:highlight w:val="none"/>
        </w:rPr>
        <w:t>资格要求</w:t>
      </w:r>
      <w:bookmarkEnd w:id="8"/>
      <w:bookmarkEnd w:id="9"/>
    </w:p>
    <w:p w14:paraId="39A34B3B">
      <w:pPr>
        <w:keepNext w:val="0"/>
        <w:keepLines w:val="0"/>
        <w:pageBreakBefore w:val="0"/>
        <w:kinsoku/>
        <w:wordWrap/>
        <w:overflowPunct/>
        <w:topLinePunct w:val="0"/>
        <w:autoSpaceDE/>
        <w:autoSpaceDN/>
        <w:bidi w:val="0"/>
        <w:adjustRightInd w:val="0"/>
        <w:snapToGrid w:val="0"/>
        <w:spacing w:line="560" w:lineRule="exact"/>
        <w:ind w:firstLine="560" w:firstLineChars="200"/>
        <w:jc w:val="left"/>
        <w:textAlignment w:val="auto"/>
        <w:outlineLvl w:val="2"/>
        <w:rPr>
          <w:rFonts w:ascii="仿宋_GB2312" w:eastAsia="仿宋_GB2312"/>
          <w:color w:val="auto"/>
          <w:sz w:val="28"/>
          <w:szCs w:val="28"/>
          <w:highlight w:val="none"/>
        </w:rPr>
      </w:pPr>
      <w:bookmarkStart w:id="10" w:name="_Toc15878"/>
      <w:bookmarkStart w:id="11" w:name="_Toc32685"/>
      <w:r>
        <w:rPr>
          <w:rFonts w:hint="eastAsia" w:ascii="仿宋_GB2312" w:eastAsia="仿宋_GB2312"/>
          <w:color w:val="auto"/>
          <w:sz w:val="28"/>
          <w:szCs w:val="28"/>
          <w:highlight w:val="none"/>
          <w:lang w:val="en-US" w:eastAsia="zh-CN"/>
        </w:rPr>
        <w:t>2</w:t>
      </w:r>
      <w:r>
        <w:rPr>
          <w:rFonts w:hint="eastAsia" w:ascii="仿宋_GB2312" w:eastAsia="仿宋_GB2312"/>
          <w:color w:val="auto"/>
          <w:sz w:val="28"/>
          <w:szCs w:val="28"/>
          <w:highlight w:val="none"/>
        </w:rPr>
        <w:t>.1参与本项目</w:t>
      </w:r>
      <w:r>
        <w:rPr>
          <w:rFonts w:hint="eastAsia" w:ascii="仿宋_GB2312" w:eastAsia="仿宋_GB2312"/>
          <w:color w:val="auto"/>
          <w:sz w:val="28"/>
          <w:szCs w:val="28"/>
          <w:highlight w:val="none"/>
          <w:lang w:eastAsia="zh-CN"/>
        </w:rPr>
        <w:t>公开</w:t>
      </w:r>
      <w:r>
        <w:rPr>
          <w:rFonts w:hint="eastAsia" w:ascii="仿宋_GB2312" w:eastAsia="仿宋_GB2312"/>
          <w:color w:val="auto"/>
          <w:sz w:val="28"/>
          <w:szCs w:val="28"/>
          <w:highlight w:val="none"/>
        </w:rPr>
        <w:t>采购活动的</w:t>
      </w:r>
      <w:r>
        <w:rPr>
          <w:rFonts w:hint="eastAsia" w:ascii="仿宋_GB2312" w:eastAsia="仿宋_GB2312"/>
          <w:color w:val="auto"/>
          <w:sz w:val="28"/>
          <w:szCs w:val="28"/>
          <w:highlight w:val="none"/>
          <w:lang w:eastAsia="zh-CN"/>
        </w:rPr>
        <w:t>报价人</w:t>
      </w:r>
      <w:r>
        <w:rPr>
          <w:rFonts w:hint="eastAsia" w:ascii="仿宋_GB2312" w:eastAsia="仿宋_GB2312"/>
          <w:color w:val="auto"/>
          <w:sz w:val="28"/>
          <w:szCs w:val="28"/>
          <w:highlight w:val="none"/>
        </w:rPr>
        <w:t>应当依法设立且满足如下要求：</w:t>
      </w:r>
      <w:bookmarkEnd w:id="10"/>
      <w:bookmarkEnd w:id="11"/>
    </w:p>
    <w:p w14:paraId="7E2D11D7">
      <w:pPr>
        <w:keepNext w:val="0"/>
        <w:keepLines w:val="0"/>
        <w:pageBreakBefore w:val="0"/>
        <w:kinsoku/>
        <w:wordWrap/>
        <w:overflowPunct/>
        <w:topLinePunct w:val="0"/>
        <w:autoSpaceDE/>
        <w:autoSpaceDN/>
        <w:bidi w:val="0"/>
        <w:adjustRightInd w:val="0"/>
        <w:snapToGrid w:val="0"/>
        <w:spacing w:line="560" w:lineRule="exact"/>
        <w:ind w:firstLine="560" w:firstLineChars="200"/>
        <w:jc w:val="left"/>
        <w:textAlignment w:val="auto"/>
        <w:rPr>
          <w:rFonts w:ascii="仿宋_GB2312" w:eastAsia="仿宋_GB2312"/>
          <w:color w:val="auto"/>
          <w:sz w:val="28"/>
          <w:szCs w:val="28"/>
          <w:highlight w:val="none"/>
          <w:u w:val="single"/>
        </w:rPr>
      </w:pPr>
      <w:r>
        <w:rPr>
          <w:rFonts w:hint="eastAsia" w:ascii="仿宋_GB2312" w:eastAsia="仿宋_GB2312"/>
          <w:color w:val="auto"/>
          <w:sz w:val="28"/>
          <w:szCs w:val="28"/>
          <w:highlight w:val="none"/>
        </w:rPr>
        <w:t>（1）</w:t>
      </w:r>
      <w:r>
        <w:rPr>
          <w:rFonts w:hint="eastAsia" w:ascii="仿宋_GB2312" w:eastAsia="仿宋_GB2312"/>
          <w:color w:val="auto"/>
          <w:sz w:val="28"/>
          <w:szCs w:val="28"/>
          <w:highlight w:val="none"/>
          <w:lang w:eastAsia="zh-CN"/>
        </w:rPr>
        <w:t>报价人</w:t>
      </w:r>
      <w:r>
        <w:rPr>
          <w:rFonts w:hint="eastAsia" w:ascii="仿宋_GB2312" w:eastAsia="仿宋_GB2312"/>
          <w:color w:val="auto"/>
          <w:sz w:val="28"/>
          <w:szCs w:val="28"/>
          <w:highlight w:val="none"/>
        </w:rPr>
        <w:t>应当具备</w:t>
      </w:r>
      <w:r>
        <w:rPr>
          <w:rFonts w:hint="eastAsia" w:ascii="仿宋_GB2312" w:eastAsia="仿宋_GB2312"/>
          <w:color w:val="auto"/>
          <w:sz w:val="28"/>
          <w:szCs w:val="28"/>
          <w:highlight w:val="none"/>
          <w:u w:val="single"/>
        </w:rPr>
        <w:t xml:space="preserve"> 具有有效的营业执照</w:t>
      </w:r>
      <w:r>
        <w:rPr>
          <w:rFonts w:hint="eastAsia" w:ascii="仿宋_GB2312" w:eastAsia="仿宋_GB2312"/>
          <w:color w:val="auto"/>
          <w:sz w:val="28"/>
          <w:szCs w:val="28"/>
          <w:highlight w:val="none"/>
          <w:u w:val="single"/>
          <w:lang w:val="en-US" w:eastAsia="zh-CN"/>
        </w:rPr>
        <w:t xml:space="preserve"> </w:t>
      </w:r>
      <w:r>
        <w:rPr>
          <w:rFonts w:hint="eastAsia" w:ascii="仿宋_GB2312" w:eastAsia="仿宋_GB2312"/>
          <w:color w:val="auto"/>
          <w:sz w:val="28"/>
          <w:szCs w:val="28"/>
          <w:highlight w:val="none"/>
          <w:u w:val="none"/>
        </w:rPr>
        <w:t>资质</w:t>
      </w:r>
      <w:r>
        <w:rPr>
          <w:rFonts w:hint="eastAsia" w:ascii="仿宋_GB2312" w:eastAsia="仿宋_GB2312"/>
          <w:color w:val="auto"/>
          <w:sz w:val="28"/>
          <w:szCs w:val="28"/>
          <w:highlight w:val="none"/>
          <w:u w:val="none"/>
          <w:lang w:eastAsia="zh-CN"/>
        </w:rPr>
        <w:t>（</w:t>
      </w:r>
      <w:r>
        <w:rPr>
          <w:rFonts w:hint="eastAsia" w:ascii="仿宋_GB2312" w:eastAsia="仿宋_GB2312"/>
          <w:color w:val="auto"/>
          <w:sz w:val="28"/>
          <w:szCs w:val="28"/>
          <w:highlight w:val="none"/>
          <w:u w:val="none"/>
          <w:lang w:val="en-US" w:eastAsia="zh-CN"/>
        </w:rPr>
        <w:t>营业范围</w:t>
      </w:r>
      <w:r>
        <w:rPr>
          <w:rFonts w:hint="eastAsia" w:ascii="仿宋_GB2312" w:eastAsia="仿宋_GB2312"/>
          <w:color w:val="auto"/>
          <w:sz w:val="28"/>
          <w:szCs w:val="28"/>
          <w:highlight w:val="none"/>
          <w:u w:val="none"/>
          <w:lang w:eastAsia="zh-CN"/>
        </w:rPr>
        <w:t>）</w:t>
      </w:r>
      <w:r>
        <w:rPr>
          <w:rFonts w:hint="eastAsia" w:ascii="仿宋_GB2312" w:eastAsia="仿宋_GB2312"/>
          <w:color w:val="auto"/>
          <w:sz w:val="28"/>
          <w:szCs w:val="28"/>
          <w:highlight w:val="none"/>
          <w:u w:val="none"/>
        </w:rPr>
        <w:t>。</w:t>
      </w:r>
    </w:p>
    <w:p w14:paraId="4D98F3F9">
      <w:pPr>
        <w:keepNext w:val="0"/>
        <w:keepLines w:val="0"/>
        <w:pageBreakBefore w:val="0"/>
        <w:kinsoku/>
        <w:wordWrap/>
        <w:overflowPunct/>
        <w:topLinePunct w:val="0"/>
        <w:autoSpaceDE/>
        <w:autoSpaceDN/>
        <w:bidi w:val="0"/>
        <w:adjustRightInd w:val="0"/>
        <w:snapToGrid w:val="0"/>
        <w:spacing w:line="560" w:lineRule="exact"/>
        <w:ind w:firstLine="560" w:firstLineChars="200"/>
        <w:jc w:val="left"/>
        <w:textAlignment w:val="auto"/>
        <w:rPr>
          <w:rFonts w:ascii="仿宋_GB2312" w:eastAsia="仿宋_GB2312"/>
          <w:color w:val="auto"/>
          <w:sz w:val="28"/>
          <w:szCs w:val="28"/>
          <w:highlight w:val="none"/>
          <w:u w:val="single"/>
        </w:rPr>
      </w:pP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2</w:t>
      </w:r>
      <w:r>
        <w:rPr>
          <w:rFonts w:hint="eastAsia" w:ascii="仿宋_GB2312" w:eastAsia="仿宋_GB2312"/>
          <w:color w:val="auto"/>
          <w:sz w:val="28"/>
          <w:szCs w:val="28"/>
          <w:highlight w:val="none"/>
        </w:rPr>
        <w:t>）其他要求：</w:t>
      </w:r>
      <w:r>
        <w:rPr>
          <w:rFonts w:hint="eastAsia" w:ascii="仿宋_GB2312" w:eastAsia="仿宋_GB2312"/>
          <w:color w:val="auto"/>
          <w:sz w:val="28"/>
          <w:szCs w:val="28"/>
          <w:highlight w:val="none"/>
          <w:u w:val="single"/>
        </w:rPr>
        <w:t xml:space="preserve"> </w:t>
      </w:r>
      <w:r>
        <w:rPr>
          <w:rFonts w:hint="eastAsia" w:ascii="仿宋_GB2312" w:eastAsia="仿宋_GB2312" w:cs="Times New Roman"/>
          <w:color w:val="auto"/>
          <w:sz w:val="28"/>
          <w:szCs w:val="28"/>
          <w:highlight w:val="none"/>
          <w:u w:val="single"/>
        </w:rPr>
        <w:t>有效期内的保险许可证（分公司或者中心支公司的保险机构递交响应文件的，须提供《经营保险业务许可证》，总公司递交响应文件的，须提供《保险公司法人许可证》）。</w:t>
      </w:r>
      <w:r>
        <w:rPr>
          <w:rFonts w:hint="eastAsia" w:ascii="仿宋_GB2312" w:eastAsia="仿宋_GB2312"/>
          <w:color w:val="auto"/>
          <w:sz w:val="28"/>
          <w:szCs w:val="28"/>
          <w:highlight w:val="none"/>
          <w:u w:val="single"/>
        </w:rPr>
        <w:t xml:space="preserve"> </w:t>
      </w:r>
    </w:p>
    <w:p w14:paraId="4648F635">
      <w:pPr>
        <w:keepNext w:val="0"/>
        <w:keepLines w:val="0"/>
        <w:pageBreakBefore w:val="0"/>
        <w:kinsoku/>
        <w:wordWrap/>
        <w:overflowPunct/>
        <w:topLinePunct w:val="0"/>
        <w:autoSpaceDE/>
        <w:autoSpaceDN/>
        <w:bidi w:val="0"/>
        <w:adjustRightInd w:val="0"/>
        <w:snapToGrid w:val="0"/>
        <w:spacing w:line="560" w:lineRule="exact"/>
        <w:ind w:firstLine="560" w:firstLineChars="200"/>
        <w:jc w:val="left"/>
        <w:textAlignment w:val="auto"/>
        <w:outlineLvl w:val="2"/>
        <w:rPr>
          <w:rFonts w:ascii="仿宋_GB2312" w:eastAsia="仿宋_GB2312"/>
          <w:color w:val="auto"/>
          <w:sz w:val="28"/>
          <w:szCs w:val="28"/>
          <w:highlight w:val="none"/>
        </w:rPr>
      </w:pPr>
      <w:bookmarkStart w:id="12" w:name="_Toc8121"/>
      <w:bookmarkStart w:id="13" w:name="_Toc1035"/>
      <w:r>
        <w:rPr>
          <w:rFonts w:hint="eastAsia" w:ascii="仿宋_GB2312" w:eastAsia="仿宋_GB2312"/>
          <w:color w:val="auto"/>
          <w:sz w:val="28"/>
          <w:szCs w:val="28"/>
          <w:highlight w:val="none"/>
          <w:lang w:val="en-US" w:eastAsia="zh-CN"/>
        </w:rPr>
        <w:t>2</w:t>
      </w:r>
      <w:r>
        <w:rPr>
          <w:rFonts w:hint="eastAsia" w:ascii="仿宋_GB2312" w:eastAsia="仿宋_GB2312"/>
          <w:color w:val="auto"/>
          <w:sz w:val="28"/>
          <w:szCs w:val="28"/>
          <w:highlight w:val="none"/>
        </w:rPr>
        <w:t>.2</w:t>
      </w:r>
      <w:r>
        <w:rPr>
          <w:rFonts w:hint="eastAsia" w:ascii="仿宋_GB2312" w:eastAsia="仿宋_GB2312"/>
          <w:color w:val="auto"/>
          <w:sz w:val="28"/>
          <w:szCs w:val="28"/>
          <w:highlight w:val="none"/>
          <w:lang w:eastAsia="zh-CN"/>
        </w:rPr>
        <w:t>报价人</w:t>
      </w:r>
      <w:r>
        <w:rPr>
          <w:rFonts w:hint="eastAsia" w:ascii="仿宋_GB2312" w:eastAsia="仿宋_GB2312"/>
          <w:color w:val="auto"/>
          <w:sz w:val="28"/>
          <w:szCs w:val="28"/>
          <w:highlight w:val="none"/>
        </w:rPr>
        <w:t>在响应文件提交截止日期止不得存在下列情形之一：</w:t>
      </w:r>
      <w:bookmarkEnd w:id="12"/>
      <w:bookmarkEnd w:id="13"/>
    </w:p>
    <w:p w14:paraId="04A6FC54">
      <w:pPr>
        <w:keepNext w:val="0"/>
        <w:keepLines w:val="0"/>
        <w:pageBreakBefore w:val="0"/>
        <w:widowControl w:val="0"/>
        <w:kinsoku/>
        <w:wordWrap/>
        <w:overflowPunct/>
        <w:topLinePunct w:val="0"/>
        <w:autoSpaceDE/>
        <w:autoSpaceDN/>
        <w:bidi w:val="0"/>
        <w:adjustRightInd w:val="0"/>
        <w:snapToGrid w:val="0"/>
        <w:spacing w:line="560" w:lineRule="exact"/>
        <w:ind w:firstLine="560" w:firstLineChars="200"/>
        <w:jc w:val="left"/>
        <w:textAlignment w:val="auto"/>
        <w:rPr>
          <w:rFonts w:ascii="仿宋_GB2312" w:eastAsia="仿宋_GB2312"/>
          <w:color w:val="auto"/>
          <w:sz w:val="28"/>
          <w:szCs w:val="28"/>
          <w:highlight w:val="none"/>
        </w:rPr>
      </w:pPr>
      <w:r>
        <w:rPr>
          <w:rFonts w:hint="eastAsia" w:ascii="仿宋_GB2312" w:eastAsia="仿宋_GB2312"/>
          <w:color w:val="auto"/>
          <w:sz w:val="28"/>
          <w:szCs w:val="28"/>
          <w:highlight w:val="none"/>
        </w:rPr>
        <w:t>（1）与本项目其他</w:t>
      </w:r>
      <w:r>
        <w:rPr>
          <w:rFonts w:hint="eastAsia" w:ascii="仿宋_GB2312" w:eastAsia="仿宋_GB2312"/>
          <w:color w:val="auto"/>
          <w:sz w:val="28"/>
          <w:szCs w:val="28"/>
          <w:highlight w:val="none"/>
          <w:lang w:eastAsia="zh-CN"/>
        </w:rPr>
        <w:t>报价人</w:t>
      </w:r>
      <w:r>
        <w:rPr>
          <w:rFonts w:hint="eastAsia" w:ascii="仿宋_GB2312" w:eastAsia="仿宋_GB2312"/>
          <w:color w:val="auto"/>
          <w:sz w:val="28"/>
          <w:szCs w:val="28"/>
          <w:highlight w:val="none"/>
        </w:rPr>
        <w:t>的单位负责人为同一人。</w:t>
      </w:r>
    </w:p>
    <w:p w14:paraId="5F8A7EE9">
      <w:pPr>
        <w:keepNext w:val="0"/>
        <w:keepLines w:val="0"/>
        <w:pageBreakBefore w:val="0"/>
        <w:widowControl w:val="0"/>
        <w:kinsoku/>
        <w:wordWrap/>
        <w:overflowPunct/>
        <w:topLinePunct w:val="0"/>
        <w:autoSpaceDE/>
        <w:autoSpaceDN/>
        <w:bidi w:val="0"/>
        <w:adjustRightInd w:val="0"/>
        <w:snapToGrid w:val="0"/>
        <w:spacing w:line="560" w:lineRule="exact"/>
        <w:ind w:firstLine="560" w:firstLineChars="200"/>
        <w:jc w:val="left"/>
        <w:textAlignment w:val="auto"/>
        <w:rPr>
          <w:rFonts w:ascii="仿宋_GB2312" w:eastAsia="仿宋_GB2312"/>
          <w:color w:val="auto"/>
          <w:sz w:val="28"/>
          <w:szCs w:val="28"/>
          <w:highlight w:val="none"/>
        </w:rPr>
      </w:pPr>
      <w:r>
        <w:rPr>
          <w:rFonts w:hint="eastAsia" w:ascii="仿宋_GB2312" w:eastAsia="仿宋_GB2312"/>
          <w:color w:val="auto"/>
          <w:sz w:val="28"/>
          <w:szCs w:val="28"/>
          <w:highlight w:val="none"/>
        </w:rPr>
        <w:t>（2）与本项目其他</w:t>
      </w:r>
      <w:r>
        <w:rPr>
          <w:rFonts w:hint="eastAsia" w:ascii="仿宋_GB2312" w:eastAsia="仿宋_GB2312"/>
          <w:color w:val="auto"/>
          <w:sz w:val="28"/>
          <w:szCs w:val="28"/>
          <w:highlight w:val="none"/>
          <w:lang w:eastAsia="zh-CN"/>
        </w:rPr>
        <w:t>报价人</w:t>
      </w:r>
      <w:r>
        <w:rPr>
          <w:rFonts w:hint="eastAsia" w:ascii="仿宋_GB2312" w:eastAsia="仿宋_GB2312"/>
          <w:color w:val="auto"/>
          <w:sz w:val="28"/>
          <w:szCs w:val="28"/>
          <w:highlight w:val="none"/>
        </w:rPr>
        <w:t>存在控股关系。</w:t>
      </w:r>
    </w:p>
    <w:p w14:paraId="1354E2F3">
      <w:pPr>
        <w:keepNext w:val="0"/>
        <w:keepLines w:val="0"/>
        <w:pageBreakBefore w:val="0"/>
        <w:widowControl w:val="0"/>
        <w:kinsoku/>
        <w:wordWrap/>
        <w:overflowPunct/>
        <w:topLinePunct w:val="0"/>
        <w:autoSpaceDE/>
        <w:autoSpaceDN/>
        <w:bidi w:val="0"/>
        <w:adjustRightInd w:val="0"/>
        <w:snapToGrid w:val="0"/>
        <w:spacing w:line="560" w:lineRule="exact"/>
        <w:ind w:firstLine="560" w:firstLineChars="200"/>
        <w:jc w:val="left"/>
        <w:textAlignment w:val="auto"/>
        <w:rPr>
          <w:rFonts w:ascii="仿宋_GB2312" w:eastAsia="仿宋_GB2312"/>
          <w:color w:val="auto"/>
          <w:sz w:val="28"/>
          <w:szCs w:val="28"/>
          <w:highlight w:val="none"/>
        </w:rPr>
      </w:pP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3</w:t>
      </w:r>
      <w:r>
        <w:rPr>
          <w:rFonts w:hint="eastAsia" w:ascii="仿宋_GB2312" w:eastAsia="仿宋_GB2312"/>
          <w:color w:val="auto"/>
          <w:sz w:val="28"/>
          <w:szCs w:val="28"/>
          <w:highlight w:val="none"/>
        </w:rPr>
        <w:t>）被本项目所在地省级以上行业主管部门依法暂停、取消投标或禁止参加采购活动且处于有效期内的。</w:t>
      </w:r>
    </w:p>
    <w:p w14:paraId="3B9B47A2">
      <w:pPr>
        <w:keepNext w:val="0"/>
        <w:keepLines w:val="0"/>
        <w:pageBreakBefore w:val="0"/>
        <w:widowControl w:val="0"/>
        <w:kinsoku/>
        <w:wordWrap/>
        <w:overflowPunct/>
        <w:topLinePunct w:val="0"/>
        <w:autoSpaceDE/>
        <w:autoSpaceDN/>
        <w:bidi w:val="0"/>
        <w:adjustRightInd w:val="0"/>
        <w:snapToGrid w:val="0"/>
        <w:spacing w:line="560" w:lineRule="exact"/>
        <w:ind w:firstLine="560" w:firstLineChars="200"/>
        <w:jc w:val="left"/>
        <w:textAlignment w:val="auto"/>
        <w:rPr>
          <w:rFonts w:ascii="仿宋_GB2312" w:eastAsia="仿宋_GB2312"/>
          <w:color w:val="auto"/>
          <w:sz w:val="28"/>
          <w:szCs w:val="28"/>
          <w:highlight w:val="none"/>
        </w:rPr>
      </w:pP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4</w:t>
      </w:r>
      <w:r>
        <w:rPr>
          <w:rFonts w:hint="eastAsia" w:ascii="仿宋_GB2312" w:eastAsia="仿宋_GB2312"/>
          <w:color w:val="auto"/>
          <w:sz w:val="28"/>
          <w:szCs w:val="28"/>
          <w:highlight w:val="none"/>
        </w:rPr>
        <w:t>）处于被责令停产停业、暂扣或者吊销执照、暂扣或者吊销许可证、吊销资质证书状态。</w:t>
      </w:r>
    </w:p>
    <w:p w14:paraId="3830B383">
      <w:pPr>
        <w:keepNext w:val="0"/>
        <w:keepLines w:val="0"/>
        <w:pageBreakBefore w:val="0"/>
        <w:widowControl w:val="0"/>
        <w:kinsoku/>
        <w:wordWrap/>
        <w:overflowPunct/>
        <w:topLinePunct w:val="0"/>
        <w:autoSpaceDE/>
        <w:autoSpaceDN/>
        <w:bidi w:val="0"/>
        <w:adjustRightInd w:val="0"/>
        <w:snapToGrid w:val="0"/>
        <w:spacing w:line="560" w:lineRule="exact"/>
        <w:ind w:firstLine="560" w:firstLineChars="200"/>
        <w:jc w:val="left"/>
        <w:textAlignment w:val="auto"/>
        <w:rPr>
          <w:rFonts w:ascii="仿宋_GB2312" w:eastAsia="仿宋_GB2312"/>
          <w:color w:val="auto"/>
          <w:sz w:val="28"/>
          <w:szCs w:val="28"/>
          <w:highlight w:val="none"/>
        </w:rPr>
      </w:pP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5</w:t>
      </w:r>
      <w:r>
        <w:rPr>
          <w:rFonts w:hint="eastAsia" w:ascii="仿宋_GB2312" w:eastAsia="仿宋_GB2312"/>
          <w:color w:val="auto"/>
          <w:sz w:val="28"/>
          <w:szCs w:val="28"/>
          <w:highlight w:val="none"/>
        </w:rPr>
        <w:t>）进入清算程序，或被宣告破产，或其他丧失履约能力情形的。</w:t>
      </w:r>
    </w:p>
    <w:p w14:paraId="79111018">
      <w:pPr>
        <w:keepNext w:val="0"/>
        <w:keepLines w:val="0"/>
        <w:pageBreakBefore w:val="0"/>
        <w:widowControl w:val="0"/>
        <w:kinsoku/>
        <w:wordWrap/>
        <w:overflowPunct/>
        <w:topLinePunct w:val="0"/>
        <w:autoSpaceDE/>
        <w:autoSpaceDN/>
        <w:bidi w:val="0"/>
        <w:adjustRightInd w:val="0"/>
        <w:snapToGrid w:val="0"/>
        <w:spacing w:line="560" w:lineRule="exact"/>
        <w:ind w:firstLine="560" w:firstLineChars="200"/>
        <w:jc w:val="left"/>
        <w:textAlignment w:val="auto"/>
        <w:rPr>
          <w:rFonts w:ascii="仿宋_GB2312" w:eastAsia="仿宋_GB2312"/>
          <w:color w:val="auto"/>
          <w:sz w:val="28"/>
          <w:szCs w:val="28"/>
          <w:highlight w:val="none"/>
        </w:rPr>
      </w:pP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6</w:t>
      </w:r>
      <w:r>
        <w:rPr>
          <w:rFonts w:hint="eastAsia" w:ascii="仿宋_GB2312" w:eastAsia="仿宋_GB2312"/>
          <w:color w:val="auto"/>
          <w:sz w:val="28"/>
          <w:szCs w:val="28"/>
          <w:highlight w:val="none"/>
        </w:rPr>
        <w:t>）近三年内因发生质量或安全生产事故等受到行政处罚且在处罚期内的。</w:t>
      </w:r>
    </w:p>
    <w:p w14:paraId="33DBCEBC">
      <w:pPr>
        <w:keepNext w:val="0"/>
        <w:keepLines w:val="0"/>
        <w:pageBreakBefore w:val="0"/>
        <w:widowControl w:val="0"/>
        <w:kinsoku/>
        <w:wordWrap/>
        <w:overflowPunct/>
        <w:topLinePunct w:val="0"/>
        <w:autoSpaceDE/>
        <w:autoSpaceDN/>
        <w:bidi w:val="0"/>
        <w:adjustRightInd w:val="0"/>
        <w:snapToGrid w:val="0"/>
        <w:spacing w:line="560" w:lineRule="exact"/>
        <w:ind w:firstLine="560" w:firstLineChars="200"/>
        <w:jc w:val="left"/>
        <w:textAlignment w:val="auto"/>
        <w:rPr>
          <w:rFonts w:hint="eastAsia" w:ascii="仿宋_GB2312" w:eastAsia="仿宋_GB2312" w:cs="Times New Roman"/>
          <w:color w:val="auto"/>
          <w:sz w:val="28"/>
          <w:szCs w:val="28"/>
          <w:highlight w:val="none"/>
        </w:rPr>
      </w:pP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7</w:t>
      </w:r>
      <w:r>
        <w:rPr>
          <w:rFonts w:hint="eastAsia" w:ascii="仿宋_GB2312" w:eastAsia="仿宋_GB2312"/>
          <w:color w:val="auto"/>
          <w:sz w:val="28"/>
          <w:szCs w:val="28"/>
          <w:highlight w:val="none"/>
        </w:rPr>
        <w:t>）在“信用中</w:t>
      </w:r>
      <w:r>
        <w:rPr>
          <w:rFonts w:hint="eastAsia" w:ascii="仿宋_GB2312" w:eastAsia="仿宋_GB2312" w:cs="Times New Roman"/>
          <w:color w:val="auto"/>
          <w:sz w:val="28"/>
          <w:szCs w:val="28"/>
          <w:highlight w:val="none"/>
        </w:rPr>
        <w:t>国”网站(www.creditchina.gov.cn)中被列入</w:t>
      </w:r>
      <w:r>
        <w:rPr>
          <w:rFonts w:hint="eastAsia" w:ascii="仿宋_GB2312" w:eastAsia="仿宋_GB2312" w:cs="Times New Roman"/>
          <w:color w:val="auto"/>
          <w:sz w:val="28"/>
          <w:szCs w:val="28"/>
          <w:highlight w:val="none"/>
          <w:lang w:val="en-US" w:eastAsia="zh-CN"/>
        </w:rPr>
        <w:t>严重失信主体名单、经营（活动）异常名录、政府采购严重违法失信行为记录名单、安全生产严重失信主体名单（法人）、重大税收违法失信主体名单</w:t>
      </w:r>
      <w:r>
        <w:rPr>
          <w:rFonts w:hint="eastAsia" w:ascii="仿宋_GB2312" w:eastAsia="仿宋_GB2312" w:cs="Times New Roman"/>
          <w:color w:val="auto"/>
          <w:sz w:val="28"/>
          <w:szCs w:val="28"/>
          <w:highlight w:val="none"/>
        </w:rPr>
        <w:t>。</w:t>
      </w:r>
    </w:p>
    <w:p w14:paraId="59F55B43">
      <w:pPr>
        <w:keepNext w:val="0"/>
        <w:keepLines w:val="0"/>
        <w:pageBreakBefore w:val="0"/>
        <w:widowControl w:val="0"/>
        <w:kinsoku/>
        <w:wordWrap/>
        <w:overflowPunct/>
        <w:topLinePunct w:val="0"/>
        <w:autoSpaceDE/>
        <w:autoSpaceDN/>
        <w:bidi w:val="0"/>
        <w:adjustRightInd w:val="0"/>
        <w:snapToGrid w:val="0"/>
        <w:spacing w:line="560" w:lineRule="exact"/>
        <w:ind w:firstLine="560" w:firstLineChars="200"/>
        <w:jc w:val="left"/>
        <w:textAlignment w:val="auto"/>
        <w:rPr>
          <w:rFonts w:ascii="仿宋_GB2312" w:eastAsia="仿宋_GB2312"/>
          <w:color w:val="auto"/>
          <w:sz w:val="28"/>
          <w:szCs w:val="28"/>
          <w:highlight w:val="none"/>
        </w:rPr>
      </w:pP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8</w:t>
      </w:r>
      <w:r>
        <w:rPr>
          <w:rFonts w:hint="eastAsia" w:ascii="仿宋_GB2312" w:eastAsia="仿宋_GB2312"/>
          <w:color w:val="auto"/>
          <w:sz w:val="28"/>
          <w:szCs w:val="28"/>
          <w:highlight w:val="none"/>
        </w:rPr>
        <w:t>）被纳入本项目采购人（包括市水投集团及其属下子公司）书面限制参与采购活动且处于有效期内的。</w:t>
      </w:r>
    </w:p>
    <w:p w14:paraId="58AEE0B5">
      <w:pPr>
        <w:keepNext w:val="0"/>
        <w:keepLines w:val="0"/>
        <w:pageBreakBefore w:val="0"/>
        <w:widowControl w:val="0"/>
        <w:kinsoku/>
        <w:wordWrap/>
        <w:overflowPunct/>
        <w:topLinePunct w:val="0"/>
        <w:autoSpaceDE/>
        <w:autoSpaceDN/>
        <w:bidi w:val="0"/>
        <w:adjustRightInd w:val="0"/>
        <w:snapToGrid w:val="0"/>
        <w:spacing w:line="560" w:lineRule="exact"/>
        <w:ind w:firstLine="560" w:firstLineChars="200"/>
        <w:jc w:val="left"/>
        <w:textAlignment w:val="auto"/>
        <w:rPr>
          <w:rFonts w:ascii="仿宋_GB2312" w:eastAsia="仿宋_GB2312"/>
          <w:color w:val="auto"/>
          <w:sz w:val="28"/>
          <w:szCs w:val="28"/>
          <w:highlight w:val="none"/>
          <w:u w:val="single"/>
        </w:rPr>
      </w:pP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9</w:t>
      </w:r>
      <w:r>
        <w:rPr>
          <w:rFonts w:hint="eastAsia" w:ascii="仿宋_GB2312" w:eastAsia="仿宋_GB2312"/>
          <w:color w:val="auto"/>
          <w:sz w:val="28"/>
          <w:szCs w:val="28"/>
          <w:highlight w:val="none"/>
        </w:rPr>
        <w:t>）其他禁止情形：</w:t>
      </w:r>
      <w:r>
        <w:rPr>
          <w:rFonts w:hint="eastAsia" w:ascii="仿宋_GB2312" w:eastAsia="仿宋_GB2312"/>
          <w:color w:val="auto"/>
          <w:sz w:val="28"/>
          <w:szCs w:val="28"/>
          <w:highlight w:val="none"/>
          <w:u w:val="single"/>
        </w:rPr>
        <w:t xml:space="preserve">    </w:t>
      </w:r>
      <w:r>
        <w:rPr>
          <w:rFonts w:ascii="仿宋_GB2312" w:eastAsia="仿宋_GB2312"/>
          <w:color w:val="auto"/>
          <w:sz w:val="28"/>
          <w:szCs w:val="28"/>
          <w:highlight w:val="none"/>
          <w:u w:val="single"/>
        </w:rPr>
        <w:t>/</w:t>
      </w:r>
      <w:r>
        <w:rPr>
          <w:rFonts w:hint="eastAsia" w:ascii="仿宋_GB2312" w:eastAsia="仿宋_GB2312"/>
          <w:color w:val="auto"/>
          <w:sz w:val="28"/>
          <w:szCs w:val="28"/>
          <w:highlight w:val="none"/>
          <w:u w:val="single"/>
        </w:rPr>
        <w:t xml:space="preserve">    </w:t>
      </w:r>
    </w:p>
    <w:p w14:paraId="371E4732">
      <w:pPr>
        <w:keepNext w:val="0"/>
        <w:keepLines w:val="0"/>
        <w:pageBreakBefore w:val="0"/>
        <w:kinsoku/>
        <w:wordWrap/>
        <w:overflowPunct/>
        <w:topLinePunct w:val="0"/>
        <w:autoSpaceDE/>
        <w:autoSpaceDN/>
        <w:bidi w:val="0"/>
        <w:adjustRightInd w:val="0"/>
        <w:snapToGrid w:val="0"/>
        <w:spacing w:line="560" w:lineRule="exact"/>
        <w:ind w:firstLine="321" w:firstLineChars="100"/>
        <w:jc w:val="left"/>
        <w:textAlignment w:val="auto"/>
        <w:outlineLvl w:val="1"/>
        <w:rPr>
          <w:rFonts w:ascii="宋体" w:hAnsi="宋体"/>
          <w:b/>
          <w:color w:val="auto"/>
          <w:sz w:val="32"/>
          <w:szCs w:val="32"/>
          <w:highlight w:val="none"/>
        </w:rPr>
      </w:pPr>
      <w:bookmarkStart w:id="14" w:name="_Toc1450"/>
      <w:bookmarkStart w:id="15" w:name="_Toc20438"/>
      <w:r>
        <w:rPr>
          <w:rFonts w:hint="eastAsia" w:ascii="宋体" w:hAnsi="宋体"/>
          <w:b/>
          <w:color w:val="auto"/>
          <w:sz w:val="32"/>
          <w:szCs w:val="32"/>
          <w:highlight w:val="none"/>
          <w:lang w:val="en-US" w:eastAsia="zh-CN"/>
        </w:rPr>
        <w:t>3</w:t>
      </w:r>
      <w:r>
        <w:rPr>
          <w:rFonts w:hint="eastAsia" w:ascii="宋体" w:hAnsi="宋体"/>
          <w:b/>
          <w:color w:val="auto"/>
          <w:sz w:val="32"/>
          <w:szCs w:val="32"/>
          <w:highlight w:val="none"/>
        </w:rPr>
        <w:t>.采购文件的获取</w:t>
      </w:r>
      <w:bookmarkEnd w:id="14"/>
      <w:bookmarkEnd w:id="15"/>
    </w:p>
    <w:p w14:paraId="4DE130AE">
      <w:pPr>
        <w:keepNext w:val="0"/>
        <w:keepLines w:val="0"/>
        <w:pageBreakBefore w:val="0"/>
        <w:kinsoku/>
        <w:wordWrap/>
        <w:overflowPunct/>
        <w:topLinePunct w:val="0"/>
        <w:autoSpaceDE/>
        <w:autoSpaceDN/>
        <w:bidi w:val="0"/>
        <w:adjustRightInd w:val="0"/>
        <w:snapToGrid w:val="0"/>
        <w:spacing w:line="560" w:lineRule="exact"/>
        <w:ind w:firstLine="560" w:firstLineChars="200"/>
        <w:jc w:val="left"/>
        <w:textAlignment w:val="auto"/>
        <w:outlineLvl w:val="2"/>
        <w:rPr>
          <w:rFonts w:hint="eastAsia" w:ascii="仿宋_GB2312" w:eastAsia="仿宋_GB2312"/>
          <w:color w:val="auto"/>
          <w:sz w:val="28"/>
          <w:szCs w:val="28"/>
          <w:highlight w:val="none"/>
          <w:lang w:eastAsia="zh-CN"/>
        </w:rPr>
      </w:pPr>
      <w:bookmarkStart w:id="16" w:name="_Toc13457"/>
      <w:bookmarkStart w:id="17" w:name="_Toc20179"/>
      <w:r>
        <w:rPr>
          <w:rFonts w:hint="eastAsia" w:ascii="仿宋_GB2312" w:eastAsia="仿宋_GB2312"/>
          <w:color w:val="auto"/>
          <w:sz w:val="28"/>
          <w:szCs w:val="28"/>
          <w:highlight w:val="none"/>
          <w:lang w:val="en-US" w:eastAsia="zh-CN"/>
        </w:rPr>
        <w:t>3</w:t>
      </w:r>
      <w:r>
        <w:rPr>
          <w:rFonts w:hint="eastAsia" w:ascii="仿宋_GB2312" w:eastAsia="仿宋_GB2312"/>
          <w:color w:val="auto"/>
          <w:sz w:val="28"/>
          <w:szCs w:val="28"/>
          <w:highlight w:val="none"/>
        </w:rPr>
        <w:t>.1获取时间</w:t>
      </w:r>
      <w:bookmarkEnd w:id="16"/>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rPr>
        <w:t>从</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2026年7月3日</w:t>
      </w:r>
      <w:r>
        <w:rPr>
          <w:rFonts w:hint="eastAsia" w:ascii="仿宋_GB2312" w:eastAsia="仿宋_GB2312"/>
          <w:color w:val="auto"/>
          <w:sz w:val="28"/>
          <w:szCs w:val="28"/>
          <w:highlight w:val="none"/>
        </w:rPr>
        <w:t>至</w:t>
      </w:r>
      <w:r>
        <w:rPr>
          <w:rFonts w:hint="eastAsia" w:ascii="仿宋_GB2312" w:eastAsia="仿宋_GB2312"/>
          <w:color w:val="auto"/>
          <w:sz w:val="28"/>
          <w:szCs w:val="28"/>
          <w:highlight w:val="none"/>
          <w:u w:val="single"/>
          <w:lang w:val="en-US" w:eastAsia="zh-CN"/>
        </w:rPr>
        <w:t>2026年7月16日</w:t>
      </w:r>
      <w:r>
        <w:rPr>
          <w:rFonts w:hint="eastAsia" w:ascii="仿宋_GB2312" w:eastAsia="仿宋_GB2312"/>
          <w:color w:val="auto"/>
          <w:sz w:val="28"/>
          <w:szCs w:val="28"/>
          <w:highlight w:val="none"/>
          <w:lang w:eastAsia="zh-CN"/>
        </w:rPr>
        <w:t>。</w:t>
      </w:r>
      <w:bookmarkEnd w:id="17"/>
    </w:p>
    <w:p w14:paraId="134F4F36">
      <w:pPr>
        <w:keepNext w:val="0"/>
        <w:keepLines w:val="0"/>
        <w:pageBreakBefore w:val="0"/>
        <w:kinsoku/>
        <w:wordWrap/>
        <w:overflowPunct/>
        <w:topLinePunct w:val="0"/>
        <w:autoSpaceDE/>
        <w:autoSpaceDN/>
        <w:bidi w:val="0"/>
        <w:adjustRightInd w:val="0"/>
        <w:snapToGrid w:val="0"/>
        <w:spacing w:line="560" w:lineRule="exact"/>
        <w:ind w:firstLine="560" w:firstLineChars="200"/>
        <w:jc w:val="left"/>
        <w:textAlignment w:val="auto"/>
        <w:outlineLvl w:val="2"/>
        <w:rPr>
          <w:rFonts w:ascii="仿宋_GB2312" w:eastAsia="仿宋_GB2312"/>
          <w:color w:val="auto"/>
          <w:sz w:val="28"/>
          <w:szCs w:val="28"/>
          <w:highlight w:val="none"/>
        </w:rPr>
      </w:pPr>
      <w:bookmarkStart w:id="18" w:name="_Toc2336"/>
      <w:bookmarkStart w:id="19" w:name="_Toc23225"/>
      <w:r>
        <w:rPr>
          <w:rFonts w:hint="eastAsia" w:ascii="仿宋_GB2312" w:eastAsia="仿宋_GB2312"/>
          <w:color w:val="auto"/>
          <w:sz w:val="28"/>
          <w:szCs w:val="28"/>
          <w:highlight w:val="none"/>
          <w:lang w:val="en-US" w:eastAsia="zh-CN"/>
        </w:rPr>
        <w:t>3</w:t>
      </w:r>
      <w:r>
        <w:rPr>
          <w:rFonts w:hint="eastAsia" w:ascii="仿宋_GB2312" w:eastAsia="仿宋_GB2312"/>
          <w:color w:val="auto"/>
          <w:sz w:val="28"/>
          <w:szCs w:val="28"/>
          <w:highlight w:val="none"/>
        </w:rPr>
        <w:t>.2获取方式</w:t>
      </w:r>
      <w:bookmarkEnd w:id="18"/>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u w:val="single"/>
        </w:rPr>
        <w:t>在</w:t>
      </w:r>
      <w:r>
        <w:rPr>
          <w:rFonts w:hint="eastAsia" w:ascii="仿宋_GB2312" w:eastAsia="仿宋_GB2312" w:cs="Times New Roman"/>
          <w:color w:val="auto"/>
          <w:sz w:val="28"/>
          <w:szCs w:val="28"/>
          <w:highlight w:val="none"/>
          <w:u w:val="single"/>
          <w:lang w:val="en-US" w:eastAsia="zh-CN"/>
        </w:rPr>
        <w:t>广州水投建工集团有限公司网站（网址：</w:t>
      </w:r>
      <w:r>
        <w:rPr>
          <w:rFonts w:hint="eastAsia" w:ascii="仿宋_GB2312" w:eastAsia="仿宋_GB2312" w:cs="Times New Roman"/>
          <w:color w:val="auto"/>
          <w:sz w:val="28"/>
          <w:szCs w:val="28"/>
          <w:highlight w:val="none"/>
          <w:u w:val="single"/>
          <w:lang w:val="en-US" w:eastAsia="zh-CN"/>
        </w:rPr>
        <w:fldChar w:fldCharType="begin"/>
      </w:r>
      <w:r>
        <w:rPr>
          <w:rFonts w:hint="eastAsia" w:ascii="仿宋_GB2312" w:eastAsia="仿宋_GB2312" w:cs="Times New Roman"/>
          <w:color w:val="auto"/>
          <w:sz w:val="28"/>
          <w:szCs w:val="28"/>
          <w:highlight w:val="none"/>
          <w:u w:val="single"/>
          <w:lang w:val="en-US" w:eastAsia="zh-CN"/>
        </w:rPr>
        <w:instrText xml:space="preserve"> HYPERLINK "http://www.gzswgc.cn）下载本项目采购文件。" </w:instrText>
      </w:r>
      <w:r>
        <w:rPr>
          <w:rFonts w:hint="eastAsia" w:ascii="仿宋_GB2312" w:eastAsia="仿宋_GB2312" w:cs="Times New Roman"/>
          <w:color w:val="auto"/>
          <w:sz w:val="28"/>
          <w:szCs w:val="28"/>
          <w:highlight w:val="none"/>
          <w:u w:val="single"/>
          <w:lang w:val="en-US" w:eastAsia="zh-CN"/>
        </w:rPr>
        <w:fldChar w:fldCharType="separate"/>
      </w:r>
      <w:r>
        <w:rPr>
          <w:rFonts w:hint="eastAsia" w:ascii="仿宋_GB2312" w:eastAsia="仿宋_GB2312" w:cs="Times New Roman"/>
          <w:color w:val="auto"/>
          <w:sz w:val="28"/>
          <w:szCs w:val="28"/>
          <w:highlight w:val="none"/>
          <w:u w:val="single"/>
          <w:lang w:val="en-US" w:eastAsia="zh-CN"/>
        </w:rPr>
        <w:t>http://www.gzswgc.cn）或者广州国企阳光采购信息发布平台（网址：http://ygcg.gzggzy.cn）下载本项目采购文件</w:t>
      </w:r>
      <w:r>
        <w:rPr>
          <w:rFonts w:hint="eastAsia" w:ascii="仿宋_GB2312" w:eastAsia="仿宋_GB2312" w:cs="Times New Roman"/>
          <w:color w:val="auto"/>
          <w:sz w:val="28"/>
          <w:szCs w:val="28"/>
          <w:highlight w:val="none"/>
          <w:u w:val="single"/>
          <w:lang w:val="en-US" w:eastAsia="zh-CN"/>
        </w:rPr>
        <w:fldChar w:fldCharType="end"/>
      </w:r>
      <w:r>
        <w:rPr>
          <w:rFonts w:hint="eastAsia" w:ascii="仿宋_GB2312" w:eastAsia="仿宋_GB2312" w:cs="Times New Roman"/>
          <w:color w:val="auto"/>
          <w:sz w:val="28"/>
          <w:szCs w:val="28"/>
          <w:highlight w:val="none"/>
          <w:u w:val="single"/>
        </w:rPr>
        <w:t>。</w:t>
      </w:r>
      <w:bookmarkEnd w:id="19"/>
      <w:r>
        <w:rPr>
          <w:rFonts w:hint="eastAsia" w:ascii="仿宋_GB2312" w:eastAsia="仿宋_GB2312" w:cs="Times New Roman"/>
          <w:color w:val="auto"/>
          <w:sz w:val="28"/>
          <w:szCs w:val="28"/>
          <w:highlight w:val="none"/>
        </w:rPr>
        <w:t xml:space="preserve"> </w:t>
      </w:r>
      <w:r>
        <w:rPr>
          <w:rFonts w:hint="eastAsia" w:ascii="仿宋_GB2312" w:eastAsia="仿宋_GB2312"/>
          <w:color w:val="auto"/>
          <w:sz w:val="28"/>
          <w:szCs w:val="28"/>
          <w:highlight w:val="none"/>
        </w:rPr>
        <w:t xml:space="preserve">   </w:t>
      </w:r>
    </w:p>
    <w:p w14:paraId="49C1460A">
      <w:pPr>
        <w:keepNext w:val="0"/>
        <w:keepLines w:val="0"/>
        <w:pageBreakBefore w:val="0"/>
        <w:kinsoku/>
        <w:wordWrap/>
        <w:overflowPunct/>
        <w:topLinePunct w:val="0"/>
        <w:autoSpaceDE/>
        <w:autoSpaceDN/>
        <w:bidi w:val="0"/>
        <w:adjustRightInd w:val="0"/>
        <w:snapToGrid w:val="0"/>
        <w:spacing w:line="560" w:lineRule="exact"/>
        <w:ind w:firstLine="643" w:firstLineChars="200"/>
        <w:jc w:val="left"/>
        <w:textAlignment w:val="auto"/>
        <w:outlineLvl w:val="1"/>
        <w:rPr>
          <w:rFonts w:ascii="宋体" w:hAnsi="宋体"/>
          <w:b/>
          <w:color w:val="auto"/>
          <w:sz w:val="32"/>
          <w:szCs w:val="32"/>
          <w:highlight w:val="none"/>
        </w:rPr>
      </w:pPr>
      <w:bookmarkStart w:id="20" w:name="_Toc19607"/>
      <w:bookmarkStart w:id="21" w:name="_Toc7520"/>
      <w:r>
        <w:rPr>
          <w:rFonts w:hint="eastAsia" w:ascii="宋体" w:hAnsi="宋体"/>
          <w:b/>
          <w:color w:val="auto"/>
          <w:sz w:val="32"/>
          <w:szCs w:val="32"/>
          <w:highlight w:val="none"/>
          <w:lang w:val="en-US" w:eastAsia="zh-CN"/>
        </w:rPr>
        <w:t>4</w:t>
      </w:r>
      <w:r>
        <w:rPr>
          <w:rFonts w:hint="eastAsia" w:ascii="宋体" w:hAnsi="宋体"/>
          <w:b/>
          <w:color w:val="auto"/>
          <w:sz w:val="32"/>
          <w:szCs w:val="32"/>
          <w:highlight w:val="none"/>
        </w:rPr>
        <w:t>.响应文件的递交</w:t>
      </w:r>
      <w:bookmarkEnd w:id="20"/>
      <w:bookmarkEnd w:id="21"/>
    </w:p>
    <w:p w14:paraId="35B558D3">
      <w:pPr>
        <w:keepNext w:val="0"/>
        <w:keepLines w:val="0"/>
        <w:pageBreakBefore w:val="0"/>
        <w:kinsoku/>
        <w:wordWrap/>
        <w:overflowPunct/>
        <w:topLinePunct w:val="0"/>
        <w:autoSpaceDE/>
        <w:autoSpaceDN/>
        <w:bidi w:val="0"/>
        <w:adjustRightInd w:val="0"/>
        <w:snapToGrid w:val="0"/>
        <w:spacing w:line="560" w:lineRule="exact"/>
        <w:ind w:firstLine="560" w:firstLineChars="200"/>
        <w:jc w:val="left"/>
        <w:textAlignment w:val="auto"/>
        <w:rPr>
          <w:rFonts w:hint="eastAsia" w:ascii="仿宋_GB2312" w:eastAsia="仿宋_GB2312"/>
          <w:color w:val="auto"/>
          <w:sz w:val="28"/>
          <w:szCs w:val="28"/>
          <w:highlight w:val="none"/>
        </w:rPr>
      </w:pPr>
      <w:r>
        <w:rPr>
          <w:rFonts w:hint="eastAsia" w:ascii="仿宋_GB2312" w:eastAsia="仿宋_GB2312"/>
          <w:color w:val="auto"/>
          <w:sz w:val="28"/>
          <w:szCs w:val="28"/>
          <w:highlight w:val="none"/>
          <w:lang w:val="en-US" w:eastAsia="zh-CN"/>
        </w:rPr>
        <w:t>4</w:t>
      </w:r>
      <w:r>
        <w:rPr>
          <w:rFonts w:hint="eastAsia" w:ascii="仿宋_GB2312" w:eastAsia="仿宋_GB2312"/>
          <w:color w:val="auto"/>
          <w:sz w:val="28"/>
          <w:szCs w:val="28"/>
          <w:highlight w:val="none"/>
        </w:rPr>
        <w:t>.1</w:t>
      </w:r>
      <w:r>
        <w:rPr>
          <w:rFonts w:hint="eastAsia" w:ascii="仿宋_GB2312" w:eastAsia="仿宋_GB2312"/>
          <w:color w:val="auto"/>
          <w:sz w:val="28"/>
          <w:szCs w:val="28"/>
          <w:highlight w:val="none"/>
          <w:lang w:eastAsia="zh-CN"/>
        </w:rPr>
        <w:t>接收</w:t>
      </w:r>
      <w:r>
        <w:rPr>
          <w:rFonts w:hint="eastAsia" w:ascii="仿宋_GB2312" w:eastAsia="仿宋_GB2312"/>
          <w:color w:val="auto"/>
          <w:sz w:val="28"/>
          <w:szCs w:val="28"/>
          <w:highlight w:val="none"/>
        </w:rPr>
        <w:t>响应文件</w:t>
      </w:r>
      <w:r>
        <w:rPr>
          <w:rFonts w:hint="eastAsia" w:ascii="仿宋_GB2312" w:eastAsia="仿宋_GB2312"/>
          <w:color w:val="auto"/>
          <w:sz w:val="28"/>
          <w:szCs w:val="28"/>
          <w:highlight w:val="none"/>
          <w:lang w:eastAsia="zh-CN"/>
        </w:rPr>
        <w:t>时间</w:t>
      </w: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2026年7月17日</w:t>
      </w:r>
      <w:r>
        <w:rPr>
          <w:rFonts w:hint="eastAsia" w:ascii="仿宋_GB2312" w:eastAsia="仿宋_GB2312"/>
          <w:color w:val="auto"/>
          <w:sz w:val="28"/>
          <w:szCs w:val="28"/>
          <w:highlight w:val="none"/>
          <w:lang w:eastAsia="zh-CN"/>
        </w:rPr>
        <w:t>上午</w:t>
      </w:r>
      <w:r>
        <w:rPr>
          <w:rFonts w:hint="eastAsia" w:ascii="仿宋_GB2312" w:eastAsia="仿宋_GB2312"/>
          <w:color w:val="auto"/>
          <w:sz w:val="28"/>
          <w:szCs w:val="28"/>
          <w:highlight w:val="none"/>
          <w:u w:val="single"/>
          <w:lang w:val="en-US" w:eastAsia="zh-CN"/>
        </w:rPr>
        <w:t>9：00至10：00</w:t>
      </w:r>
      <w:r>
        <w:rPr>
          <w:rFonts w:hint="eastAsia" w:ascii="仿宋_GB2312" w:eastAsia="仿宋_GB2312"/>
          <w:color w:val="auto"/>
          <w:sz w:val="28"/>
          <w:szCs w:val="28"/>
          <w:highlight w:val="none"/>
          <w:u w:val="single"/>
        </w:rPr>
        <w:t>（北京时间）</w:t>
      </w:r>
      <w:r>
        <w:rPr>
          <w:rFonts w:hint="eastAsia" w:ascii="仿宋_GB2312" w:eastAsia="仿宋_GB2312"/>
          <w:color w:val="auto"/>
          <w:sz w:val="28"/>
          <w:szCs w:val="28"/>
          <w:highlight w:val="none"/>
          <w:lang w:eastAsia="zh-CN"/>
        </w:rPr>
        <w:t>，截止时间：</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2026年7月17日</w:t>
      </w:r>
      <w:r>
        <w:rPr>
          <w:rFonts w:hint="eastAsia" w:ascii="仿宋_GB2312" w:eastAsia="仿宋_GB2312"/>
          <w:color w:val="auto"/>
          <w:sz w:val="28"/>
          <w:szCs w:val="28"/>
          <w:highlight w:val="none"/>
          <w:lang w:eastAsia="zh-CN"/>
        </w:rPr>
        <w:t>上午</w:t>
      </w:r>
      <w:r>
        <w:rPr>
          <w:rFonts w:hint="eastAsia" w:ascii="仿宋_GB2312" w:eastAsia="仿宋_GB2312"/>
          <w:color w:val="auto"/>
          <w:sz w:val="28"/>
          <w:szCs w:val="28"/>
          <w:highlight w:val="none"/>
          <w:u w:val="single"/>
          <w:lang w:val="en-US" w:eastAsia="zh-CN"/>
        </w:rPr>
        <w:t>10：00</w:t>
      </w:r>
      <w:r>
        <w:rPr>
          <w:rFonts w:hint="eastAsia" w:ascii="仿宋_GB2312" w:eastAsia="仿宋_GB2312"/>
          <w:color w:val="auto"/>
          <w:sz w:val="28"/>
          <w:szCs w:val="28"/>
          <w:highlight w:val="none"/>
          <w:u w:val="single"/>
        </w:rPr>
        <w:t>（北京时间）</w:t>
      </w:r>
      <w:r>
        <w:rPr>
          <w:rFonts w:hint="eastAsia" w:ascii="仿宋_GB2312" w:eastAsia="仿宋_GB2312"/>
          <w:color w:val="auto"/>
          <w:sz w:val="28"/>
          <w:szCs w:val="28"/>
          <w:highlight w:val="none"/>
        </w:rPr>
        <w:t>。</w:t>
      </w:r>
    </w:p>
    <w:p w14:paraId="6070FD92">
      <w:pPr>
        <w:keepNext w:val="0"/>
        <w:keepLines w:val="0"/>
        <w:pageBreakBefore w:val="0"/>
        <w:kinsoku/>
        <w:wordWrap/>
        <w:overflowPunct/>
        <w:topLinePunct w:val="0"/>
        <w:autoSpaceDE/>
        <w:autoSpaceDN/>
        <w:bidi w:val="0"/>
        <w:adjustRightInd w:val="0"/>
        <w:snapToGrid w:val="0"/>
        <w:spacing w:line="560" w:lineRule="exact"/>
        <w:ind w:firstLine="560" w:firstLineChars="200"/>
        <w:jc w:val="left"/>
        <w:textAlignment w:val="auto"/>
        <w:rPr>
          <w:rFonts w:ascii="仿宋_GB2312" w:eastAsia="仿宋_GB2312"/>
          <w:color w:val="auto"/>
          <w:sz w:val="28"/>
          <w:szCs w:val="28"/>
          <w:highlight w:val="none"/>
        </w:rPr>
      </w:pPr>
      <w:r>
        <w:rPr>
          <w:rFonts w:hint="eastAsia" w:ascii="仿宋_GB2312" w:eastAsia="仿宋_GB2312"/>
          <w:color w:val="auto"/>
          <w:sz w:val="28"/>
          <w:szCs w:val="28"/>
          <w:highlight w:val="none"/>
          <w:lang w:val="en-US" w:eastAsia="zh-CN"/>
        </w:rPr>
        <w:t>4</w:t>
      </w:r>
      <w:r>
        <w:rPr>
          <w:rFonts w:hint="eastAsia" w:ascii="仿宋_GB2312" w:eastAsia="仿宋_GB2312"/>
          <w:color w:val="auto"/>
          <w:sz w:val="28"/>
          <w:szCs w:val="28"/>
          <w:highlight w:val="none"/>
        </w:rPr>
        <w:t>.2递交地址：</w:t>
      </w:r>
      <w:r>
        <w:rPr>
          <w:rFonts w:hint="eastAsia" w:ascii="仿宋_GB2312" w:eastAsia="仿宋_GB2312"/>
          <w:color w:val="auto"/>
          <w:sz w:val="28"/>
          <w:szCs w:val="28"/>
          <w:highlight w:val="none"/>
          <w:u w:val="single"/>
          <w:lang w:val="en-US" w:eastAsia="zh-CN"/>
        </w:rPr>
        <w:t xml:space="preserve"> </w:t>
      </w:r>
      <w:r>
        <w:rPr>
          <w:rFonts w:hint="eastAsia" w:ascii="仿宋_GB2312" w:eastAsia="仿宋_GB2312" w:cs="Times New Roman"/>
          <w:color w:val="auto"/>
          <w:sz w:val="28"/>
          <w:szCs w:val="28"/>
          <w:highlight w:val="none"/>
          <w:u w:val="single"/>
          <w:lang w:val="en-US" w:eastAsia="zh-CN"/>
        </w:rPr>
        <w:t xml:space="preserve">广州市越秀区大沙头路3号广州水投建工集团有限公司 </w:t>
      </w:r>
      <w:r>
        <w:rPr>
          <w:rFonts w:hint="eastAsia" w:ascii="仿宋_GB2312" w:eastAsia="仿宋_GB2312"/>
          <w:color w:val="auto"/>
          <w:sz w:val="28"/>
          <w:szCs w:val="28"/>
          <w:highlight w:val="none"/>
        </w:rPr>
        <w:t>。</w:t>
      </w:r>
    </w:p>
    <w:p w14:paraId="1905035A">
      <w:pPr>
        <w:pStyle w:val="18"/>
        <w:keepNext w:val="0"/>
        <w:keepLines w:val="0"/>
        <w:pageBreakBefore w:val="0"/>
        <w:kinsoku/>
        <w:wordWrap/>
        <w:overflowPunct/>
        <w:topLinePunct w:val="0"/>
        <w:autoSpaceDE/>
        <w:autoSpaceDN/>
        <w:bidi w:val="0"/>
        <w:spacing w:line="560" w:lineRule="exact"/>
        <w:ind w:firstLine="560" w:firstLineChars="200"/>
        <w:textAlignment w:val="auto"/>
        <w:rPr>
          <w:rFonts w:hint="eastAsia"/>
          <w:color w:val="auto"/>
          <w:highlight w:val="none"/>
        </w:rPr>
      </w:pPr>
      <w:r>
        <w:rPr>
          <w:rFonts w:hint="eastAsia" w:ascii="仿宋_GB2312" w:eastAsia="仿宋_GB2312"/>
          <w:color w:val="auto"/>
          <w:sz w:val="28"/>
          <w:szCs w:val="28"/>
          <w:highlight w:val="none"/>
          <w:lang w:val="en-US" w:eastAsia="zh-CN"/>
        </w:rPr>
        <w:t>4</w:t>
      </w:r>
      <w:r>
        <w:rPr>
          <w:rFonts w:ascii="仿宋_GB2312" w:eastAsia="仿宋_GB2312"/>
          <w:color w:val="auto"/>
          <w:sz w:val="28"/>
          <w:szCs w:val="28"/>
          <w:highlight w:val="none"/>
        </w:rPr>
        <w:t>.3</w:t>
      </w:r>
      <w:r>
        <w:rPr>
          <w:rFonts w:hint="eastAsia" w:ascii="仿宋_GB2312" w:eastAsia="仿宋_GB2312"/>
          <w:color w:val="auto"/>
          <w:sz w:val="28"/>
          <w:szCs w:val="28"/>
          <w:highlight w:val="none"/>
        </w:rPr>
        <w:t>提交密封纸质版响应文件时按采购人要求签到后即可，报价人无</w:t>
      </w:r>
      <w:r>
        <w:rPr>
          <w:rFonts w:hint="eastAsia" w:ascii="仿宋_GB2312" w:eastAsia="仿宋_GB2312"/>
          <w:color w:val="auto"/>
          <w:sz w:val="28"/>
          <w:szCs w:val="28"/>
          <w:highlight w:val="none"/>
          <w:lang w:val="en-US" w:eastAsia="zh-CN"/>
        </w:rPr>
        <w:t>须</w:t>
      </w:r>
      <w:r>
        <w:rPr>
          <w:rFonts w:hint="eastAsia" w:ascii="仿宋_GB2312" w:eastAsia="仿宋_GB2312"/>
          <w:color w:val="auto"/>
          <w:sz w:val="28"/>
          <w:szCs w:val="28"/>
          <w:highlight w:val="none"/>
        </w:rPr>
        <w:t>参与见证评审过程。</w:t>
      </w:r>
    </w:p>
    <w:p w14:paraId="062BE0C4">
      <w:pPr>
        <w:keepNext w:val="0"/>
        <w:keepLines w:val="0"/>
        <w:pageBreakBefore w:val="0"/>
        <w:kinsoku/>
        <w:wordWrap/>
        <w:overflowPunct/>
        <w:topLinePunct w:val="0"/>
        <w:autoSpaceDE/>
        <w:autoSpaceDN/>
        <w:bidi w:val="0"/>
        <w:adjustRightInd w:val="0"/>
        <w:snapToGrid w:val="0"/>
        <w:spacing w:line="560" w:lineRule="exact"/>
        <w:ind w:firstLine="643" w:firstLineChars="200"/>
        <w:jc w:val="left"/>
        <w:textAlignment w:val="auto"/>
        <w:outlineLvl w:val="1"/>
        <w:rPr>
          <w:rFonts w:ascii="Times New Roman" w:hAnsi="Times New Roman" w:eastAsia="仿宋_GB2312" w:cs="Times New Roman"/>
          <w:color w:val="auto"/>
          <w:sz w:val="28"/>
          <w:szCs w:val="28"/>
          <w:highlight w:val="none"/>
        </w:rPr>
      </w:pPr>
      <w:bookmarkStart w:id="22" w:name="_Toc4919"/>
      <w:bookmarkStart w:id="23" w:name="_Toc7238"/>
      <w:r>
        <w:rPr>
          <w:rFonts w:hint="eastAsia" w:ascii="宋体" w:hAnsi="宋体"/>
          <w:b/>
          <w:color w:val="auto"/>
          <w:sz w:val="32"/>
          <w:szCs w:val="32"/>
          <w:highlight w:val="none"/>
          <w:lang w:val="en-US" w:eastAsia="zh-CN"/>
        </w:rPr>
        <w:t>5</w:t>
      </w:r>
      <w:r>
        <w:rPr>
          <w:rFonts w:hint="eastAsia" w:ascii="宋体" w:hAnsi="宋体"/>
          <w:b/>
          <w:color w:val="auto"/>
          <w:sz w:val="32"/>
          <w:szCs w:val="32"/>
          <w:highlight w:val="none"/>
        </w:rPr>
        <w:t>.响应文件递交注意事项</w:t>
      </w:r>
      <w:bookmarkEnd w:id="22"/>
      <w:bookmarkEnd w:id="23"/>
    </w:p>
    <w:p w14:paraId="0BB36D75">
      <w:pPr>
        <w:keepNext w:val="0"/>
        <w:keepLines w:val="0"/>
        <w:pageBreakBefore w:val="0"/>
        <w:kinsoku/>
        <w:wordWrap/>
        <w:overflowPunct/>
        <w:topLinePunct w:val="0"/>
        <w:autoSpaceDE/>
        <w:autoSpaceDN/>
        <w:bidi w:val="0"/>
        <w:adjustRightInd w:val="0"/>
        <w:snapToGrid w:val="0"/>
        <w:spacing w:line="560" w:lineRule="exact"/>
        <w:ind w:firstLine="560" w:firstLineChars="200"/>
        <w:jc w:val="left"/>
        <w:textAlignment w:val="auto"/>
        <w:rPr>
          <w:rFonts w:ascii="Times New Roman" w:hAnsi="Times New Roman" w:eastAsia="仿宋_GB2312" w:cs="Times New Roman"/>
          <w:color w:val="auto"/>
          <w:sz w:val="28"/>
          <w:szCs w:val="28"/>
          <w:highlight w:val="none"/>
        </w:rPr>
      </w:pPr>
      <w:r>
        <w:rPr>
          <w:rFonts w:hint="eastAsia" w:ascii="Times New Roman" w:hAnsi="Times New Roman" w:eastAsia="仿宋_GB2312" w:cs="Times New Roman"/>
          <w:color w:val="auto"/>
          <w:sz w:val="28"/>
          <w:szCs w:val="28"/>
          <w:highlight w:val="none"/>
          <w:lang w:val="en-US" w:eastAsia="zh-CN"/>
        </w:rPr>
        <w:t>5.1</w:t>
      </w:r>
      <w:r>
        <w:rPr>
          <w:rFonts w:ascii="Times New Roman" w:hAnsi="Times New Roman" w:eastAsia="仿宋_GB2312" w:cs="Times New Roman"/>
          <w:color w:val="auto"/>
          <w:sz w:val="28"/>
          <w:szCs w:val="28"/>
          <w:highlight w:val="none"/>
        </w:rPr>
        <w:t>逾期送达的、未送达指定地点的响应文件，</w:t>
      </w:r>
      <w:r>
        <w:rPr>
          <w:rFonts w:hint="eastAsia" w:ascii="Times New Roman" w:hAnsi="Times New Roman" w:eastAsia="仿宋_GB2312" w:cs="Times New Roman"/>
          <w:color w:val="auto"/>
          <w:sz w:val="28"/>
          <w:szCs w:val="28"/>
          <w:highlight w:val="none"/>
          <w:lang w:val="en-US" w:eastAsia="zh-CN"/>
        </w:rPr>
        <w:t>采购人</w:t>
      </w:r>
      <w:r>
        <w:rPr>
          <w:rFonts w:ascii="Times New Roman" w:hAnsi="Times New Roman" w:eastAsia="仿宋_GB2312" w:cs="Times New Roman"/>
          <w:color w:val="auto"/>
          <w:sz w:val="28"/>
          <w:szCs w:val="28"/>
          <w:highlight w:val="none"/>
        </w:rPr>
        <w:t>将予以拒收。</w:t>
      </w:r>
    </w:p>
    <w:p w14:paraId="108477CB">
      <w:pPr>
        <w:keepNext w:val="0"/>
        <w:keepLines w:val="0"/>
        <w:pageBreakBefore w:val="0"/>
        <w:kinsoku/>
        <w:wordWrap/>
        <w:overflowPunct/>
        <w:topLinePunct w:val="0"/>
        <w:autoSpaceDE/>
        <w:autoSpaceDN/>
        <w:bidi w:val="0"/>
        <w:adjustRightInd w:val="0"/>
        <w:snapToGrid w:val="0"/>
        <w:spacing w:line="560" w:lineRule="exact"/>
        <w:ind w:firstLine="560" w:firstLineChars="200"/>
        <w:jc w:val="left"/>
        <w:textAlignment w:val="auto"/>
        <w:rPr>
          <w:rFonts w:ascii="Times New Roman" w:hAnsi="Times New Roman" w:eastAsia="仿宋_GB2312" w:cs="Times New Roman"/>
          <w:color w:val="auto"/>
          <w:sz w:val="28"/>
          <w:szCs w:val="28"/>
          <w:highlight w:val="none"/>
        </w:rPr>
      </w:pPr>
      <w:r>
        <w:rPr>
          <w:rFonts w:hint="eastAsia" w:ascii="Times New Roman" w:hAnsi="Times New Roman" w:eastAsia="仿宋_GB2312" w:cs="Times New Roman"/>
          <w:color w:val="auto"/>
          <w:sz w:val="28"/>
          <w:szCs w:val="28"/>
          <w:highlight w:val="none"/>
          <w:lang w:val="en-US" w:eastAsia="zh-CN"/>
        </w:rPr>
        <w:t>5.2</w:t>
      </w:r>
      <w:r>
        <w:rPr>
          <w:rFonts w:ascii="Times New Roman" w:hAnsi="Times New Roman" w:eastAsia="仿宋_GB2312" w:cs="Times New Roman"/>
          <w:color w:val="auto"/>
          <w:sz w:val="28"/>
          <w:szCs w:val="28"/>
          <w:highlight w:val="none"/>
        </w:rPr>
        <w:t>不按照招募文件要求密封的响应文件，</w:t>
      </w:r>
      <w:r>
        <w:rPr>
          <w:rFonts w:hint="eastAsia" w:ascii="Times New Roman" w:hAnsi="Times New Roman" w:eastAsia="仿宋_GB2312" w:cs="Times New Roman"/>
          <w:color w:val="auto"/>
          <w:sz w:val="28"/>
          <w:szCs w:val="28"/>
          <w:highlight w:val="none"/>
          <w:lang w:val="en-US" w:eastAsia="zh-CN"/>
        </w:rPr>
        <w:t>采购人</w:t>
      </w:r>
      <w:r>
        <w:rPr>
          <w:rFonts w:ascii="Times New Roman" w:hAnsi="Times New Roman" w:eastAsia="仿宋_GB2312" w:cs="Times New Roman"/>
          <w:color w:val="auto"/>
          <w:sz w:val="28"/>
          <w:szCs w:val="28"/>
          <w:highlight w:val="none"/>
        </w:rPr>
        <w:t>将予以拒收。</w:t>
      </w:r>
    </w:p>
    <w:p w14:paraId="4BB266DC">
      <w:pPr>
        <w:keepNext w:val="0"/>
        <w:keepLines w:val="0"/>
        <w:pageBreakBefore w:val="0"/>
        <w:widowControl/>
        <w:shd w:val="clear" w:color="auto" w:fill="FFFFFF"/>
        <w:kinsoku/>
        <w:wordWrap/>
        <w:overflowPunct/>
        <w:topLinePunct w:val="0"/>
        <w:autoSpaceDE/>
        <w:autoSpaceDN/>
        <w:bidi w:val="0"/>
        <w:adjustRightInd w:val="0"/>
        <w:snapToGrid w:val="0"/>
        <w:spacing w:line="560" w:lineRule="exact"/>
        <w:ind w:firstLine="643" w:firstLineChars="200"/>
        <w:textAlignment w:val="auto"/>
        <w:outlineLvl w:val="1"/>
        <w:rPr>
          <w:rFonts w:ascii="宋体" w:hAnsi="宋体"/>
          <w:b/>
          <w:color w:val="auto"/>
          <w:sz w:val="32"/>
          <w:szCs w:val="32"/>
          <w:highlight w:val="none"/>
        </w:rPr>
      </w:pPr>
      <w:bookmarkStart w:id="24" w:name="_Toc22608"/>
      <w:bookmarkStart w:id="25" w:name="_Toc5087"/>
      <w:r>
        <w:rPr>
          <w:rFonts w:hint="eastAsia" w:ascii="宋体" w:hAnsi="宋体"/>
          <w:b/>
          <w:color w:val="auto"/>
          <w:sz w:val="32"/>
          <w:szCs w:val="32"/>
          <w:highlight w:val="none"/>
          <w:lang w:val="en-US" w:eastAsia="zh-CN"/>
        </w:rPr>
        <w:t>6</w:t>
      </w:r>
      <w:r>
        <w:rPr>
          <w:rFonts w:ascii="宋体" w:hAnsi="宋体"/>
          <w:b/>
          <w:color w:val="auto"/>
          <w:sz w:val="32"/>
          <w:szCs w:val="32"/>
          <w:highlight w:val="none"/>
        </w:rPr>
        <w:t>.</w:t>
      </w:r>
      <w:r>
        <w:rPr>
          <w:rFonts w:hint="eastAsia" w:ascii="宋体" w:hAnsi="宋体"/>
          <w:b/>
          <w:color w:val="auto"/>
          <w:sz w:val="32"/>
          <w:szCs w:val="32"/>
          <w:highlight w:val="none"/>
        </w:rPr>
        <w:t>异议及投诉的受理</w:t>
      </w:r>
      <w:bookmarkEnd w:id="24"/>
      <w:bookmarkEnd w:id="25"/>
    </w:p>
    <w:p w14:paraId="58B667E0">
      <w:pPr>
        <w:keepNext w:val="0"/>
        <w:keepLines w:val="0"/>
        <w:pageBreakBefore w:val="0"/>
        <w:kinsoku/>
        <w:wordWrap/>
        <w:overflowPunct/>
        <w:topLinePunct w:val="0"/>
        <w:autoSpaceDE/>
        <w:autoSpaceDN/>
        <w:bidi w:val="0"/>
        <w:adjustRightInd w:val="0"/>
        <w:snapToGrid w:val="0"/>
        <w:spacing w:line="560" w:lineRule="exact"/>
        <w:ind w:firstLine="560" w:firstLineChars="200"/>
        <w:jc w:val="left"/>
        <w:textAlignment w:val="auto"/>
        <w:rPr>
          <w:rFonts w:ascii="仿宋_GB2312" w:hAnsi="仿宋" w:eastAsia="仿宋_GB2312"/>
          <w:color w:val="auto"/>
          <w:sz w:val="28"/>
          <w:szCs w:val="28"/>
          <w:highlight w:val="none"/>
        </w:rPr>
      </w:pPr>
      <w:r>
        <w:rPr>
          <w:rFonts w:ascii="仿宋_GB2312" w:hAnsi="仿宋" w:eastAsia="仿宋_GB2312"/>
          <w:color w:val="auto"/>
          <w:sz w:val="28"/>
          <w:szCs w:val="28"/>
          <w:highlight w:val="none"/>
        </w:rPr>
        <w:t>潜在</w:t>
      </w:r>
      <w:r>
        <w:rPr>
          <w:rFonts w:hint="eastAsia" w:ascii="仿宋_GB2312" w:hAnsi="仿宋" w:eastAsia="仿宋_GB2312"/>
          <w:color w:val="auto"/>
          <w:sz w:val="28"/>
          <w:szCs w:val="28"/>
          <w:highlight w:val="none"/>
          <w:lang w:eastAsia="zh-CN"/>
        </w:rPr>
        <w:t>报价人</w:t>
      </w:r>
      <w:r>
        <w:rPr>
          <w:rFonts w:ascii="仿宋_GB2312" w:hAnsi="仿宋" w:eastAsia="仿宋_GB2312"/>
          <w:color w:val="auto"/>
          <w:sz w:val="28"/>
          <w:szCs w:val="28"/>
          <w:highlight w:val="none"/>
        </w:rPr>
        <w:t>或利害关系人对本</w:t>
      </w:r>
      <w:r>
        <w:rPr>
          <w:rFonts w:hint="eastAsia" w:ascii="仿宋_GB2312" w:hAnsi="仿宋" w:eastAsia="仿宋_GB2312"/>
          <w:color w:val="auto"/>
          <w:sz w:val="28"/>
          <w:szCs w:val="28"/>
          <w:highlight w:val="none"/>
        </w:rPr>
        <w:t>采购</w:t>
      </w:r>
      <w:r>
        <w:rPr>
          <w:rFonts w:ascii="仿宋_GB2312" w:hAnsi="仿宋" w:eastAsia="仿宋_GB2312"/>
          <w:color w:val="auto"/>
          <w:sz w:val="28"/>
          <w:szCs w:val="28"/>
          <w:highlight w:val="none"/>
        </w:rPr>
        <w:t>公告及采购文件中任何违法及不公平内容有异议的，可以在提交</w:t>
      </w:r>
      <w:r>
        <w:rPr>
          <w:rFonts w:hint="eastAsia" w:ascii="仿宋_GB2312" w:hAnsi="仿宋" w:eastAsia="仿宋_GB2312"/>
          <w:color w:val="auto"/>
          <w:sz w:val="28"/>
          <w:szCs w:val="28"/>
          <w:highlight w:val="none"/>
        </w:rPr>
        <w:t>响应文件截止之日</w:t>
      </w:r>
      <w:r>
        <w:rPr>
          <w:rFonts w:hint="eastAsia" w:ascii="仿宋_GB2312" w:hAnsi="仿宋" w:eastAsia="仿宋_GB2312"/>
          <w:color w:val="auto"/>
          <w:sz w:val="28"/>
          <w:szCs w:val="28"/>
          <w:highlight w:val="none"/>
          <w:u w:val="single"/>
        </w:rPr>
        <w:t xml:space="preserve"> </w:t>
      </w:r>
      <w:r>
        <w:rPr>
          <w:rFonts w:hint="eastAsia" w:ascii="仿宋_GB2312" w:hAnsi="仿宋" w:eastAsia="仿宋_GB2312"/>
          <w:color w:val="auto"/>
          <w:sz w:val="28"/>
          <w:szCs w:val="28"/>
          <w:highlight w:val="none"/>
          <w:u w:val="single"/>
          <w:lang w:val="en-US" w:eastAsia="zh-CN"/>
        </w:rPr>
        <w:t>1</w:t>
      </w:r>
      <w:r>
        <w:rPr>
          <w:rFonts w:ascii="仿宋_GB2312" w:hAnsi="仿宋" w:eastAsia="仿宋_GB2312"/>
          <w:color w:val="auto"/>
          <w:sz w:val="28"/>
          <w:szCs w:val="28"/>
          <w:highlight w:val="none"/>
          <w:u w:val="single"/>
        </w:rPr>
        <w:t xml:space="preserve"> </w:t>
      </w:r>
      <w:r>
        <w:rPr>
          <w:rFonts w:hint="eastAsia" w:ascii="仿宋_GB2312" w:hAnsi="仿宋" w:eastAsia="仿宋_GB2312"/>
          <w:color w:val="auto"/>
          <w:sz w:val="28"/>
          <w:szCs w:val="28"/>
          <w:highlight w:val="none"/>
        </w:rPr>
        <w:t>个工作日前</w:t>
      </w:r>
      <w:r>
        <w:rPr>
          <w:rFonts w:ascii="仿宋_GB2312" w:hAnsi="仿宋" w:eastAsia="仿宋_GB2312"/>
          <w:color w:val="auto"/>
          <w:sz w:val="28"/>
          <w:szCs w:val="28"/>
          <w:highlight w:val="none"/>
        </w:rPr>
        <w:t>书面</w:t>
      </w:r>
      <w:r>
        <w:rPr>
          <w:rFonts w:hint="eastAsia" w:ascii="仿宋_GB2312" w:hAnsi="仿宋" w:eastAsia="仿宋_GB2312"/>
          <w:color w:val="auto"/>
          <w:sz w:val="28"/>
          <w:szCs w:val="28"/>
          <w:highlight w:val="none"/>
          <w:lang w:val="en-US" w:eastAsia="zh-CN"/>
        </w:rPr>
        <w:t>向采购人</w:t>
      </w:r>
      <w:r>
        <w:rPr>
          <w:rFonts w:ascii="仿宋_GB2312" w:hAnsi="仿宋" w:eastAsia="仿宋_GB2312"/>
          <w:color w:val="auto"/>
          <w:sz w:val="28"/>
          <w:szCs w:val="28"/>
          <w:highlight w:val="none"/>
        </w:rPr>
        <w:t>提出异议。如潜在响应人或其他利害关系人对采购人答复仍持有异议的，</w:t>
      </w:r>
      <w:r>
        <w:rPr>
          <w:rFonts w:hint="eastAsia" w:ascii="仿宋_GB2312" w:eastAsia="仿宋_GB2312"/>
          <w:color w:val="auto"/>
          <w:sz w:val="28"/>
          <w:szCs w:val="28"/>
          <w:highlight w:val="none"/>
        </w:rPr>
        <w:t>异议人可向采购人的监管部门进行反映</w:t>
      </w:r>
      <w:r>
        <w:rPr>
          <w:rFonts w:ascii="仿宋_GB2312" w:hAnsi="仿宋" w:eastAsia="仿宋_GB2312"/>
          <w:color w:val="auto"/>
          <w:sz w:val="28"/>
          <w:szCs w:val="28"/>
          <w:highlight w:val="none"/>
        </w:rPr>
        <w:t>。</w:t>
      </w:r>
    </w:p>
    <w:p w14:paraId="1FBE7F26">
      <w:pPr>
        <w:keepNext w:val="0"/>
        <w:keepLines w:val="0"/>
        <w:pageBreakBefore w:val="0"/>
        <w:kinsoku/>
        <w:wordWrap/>
        <w:overflowPunct/>
        <w:topLinePunct w:val="0"/>
        <w:autoSpaceDE/>
        <w:autoSpaceDN/>
        <w:bidi w:val="0"/>
        <w:adjustRightInd w:val="0"/>
        <w:snapToGrid w:val="0"/>
        <w:spacing w:line="560" w:lineRule="exact"/>
        <w:ind w:firstLine="643" w:firstLineChars="200"/>
        <w:jc w:val="left"/>
        <w:textAlignment w:val="auto"/>
        <w:outlineLvl w:val="1"/>
        <w:rPr>
          <w:rFonts w:ascii="宋体" w:hAnsi="宋体"/>
          <w:b/>
          <w:color w:val="auto"/>
          <w:sz w:val="32"/>
          <w:szCs w:val="32"/>
          <w:highlight w:val="none"/>
        </w:rPr>
      </w:pPr>
      <w:bookmarkStart w:id="26" w:name="_Toc22723"/>
      <w:bookmarkStart w:id="27" w:name="_Toc30451"/>
      <w:r>
        <w:rPr>
          <w:rFonts w:hint="eastAsia" w:ascii="宋体" w:hAnsi="宋体"/>
          <w:b/>
          <w:color w:val="auto"/>
          <w:sz w:val="32"/>
          <w:szCs w:val="32"/>
          <w:highlight w:val="none"/>
        </w:rPr>
        <w:t>7.联系方式</w:t>
      </w:r>
      <w:bookmarkEnd w:id="26"/>
      <w:bookmarkEnd w:id="27"/>
    </w:p>
    <w:p w14:paraId="60D20FBB">
      <w:pPr>
        <w:keepNext w:val="0"/>
        <w:keepLines w:val="0"/>
        <w:pageBreakBefore w:val="0"/>
        <w:kinsoku/>
        <w:wordWrap/>
        <w:overflowPunct/>
        <w:topLinePunct w:val="0"/>
        <w:autoSpaceDE/>
        <w:autoSpaceDN/>
        <w:bidi w:val="0"/>
        <w:adjustRightInd w:val="0"/>
        <w:snapToGrid w:val="0"/>
        <w:spacing w:line="560" w:lineRule="exact"/>
        <w:ind w:firstLine="560" w:firstLineChars="200"/>
        <w:jc w:val="left"/>
        <w:textAlignment w:val="auto"/>
        <w:rPr>
          <w:rFonts w:hint="eastAsia" w:ascii="仿宋_GB2312" w:eastAsia="仿宋_GB2312"/>
          <w:color w:val="auto"/>
          <w:sz w:val="28"/>
          <w:szCs w:val="28"/>
          <w:highlight w:val="none"/>
          <w:lang w:eastAsia="zh-CN"/>
        </w:rPr>
      </w:pPr>
      <w:r>
        <w:rPr>
          <w:rFonts w:hint="eastAsia" w:ascii="仿宋_GB2312" w:eastAsia="仿宋_GB2312"/>
          <w:color w:val="auto"/>
          <w:sz w:val="28"/>
          <w:szCs w:val="28"/>
          <w:highlight w:val="none"/>
        </w:rPr>
        <w:t>采购人：</w:t>
      </w:r>
      <w:r>
        <w:rPr>
          <w:rFonts w:hint="eastAsia" w:ascii="仿宋_GB2312" w:eastAsia="仿宋_GB2312"/>
          <w:color w:val="auto"/>
          <w:sz w:val="28"/>
          <w:szCs w:val="28"/>
          <w:highlight w:val="none"/>
          <w:lang w:eastAsia="zh-CN"/>
        </w:rPr>
        <w:t>广州水投建工集团有限公司</w:t>
      </w:r>
    </w:p>
    <w:p w14:paraId="7526679A">
      <w:pPr>
        <w:keepNext w:val="0"/>
        <w:keepLines w:val="0"/>
        <w:pageBreakBefore w:val="0"/>
        <w:kinsoku/>
        <w:wordWrap/>
        <w:overflowPunct/>
        <w:topLinePunct w:val="0"/>
        <w:autoSpaceDE/>
        <w:autoSpaceDN/>
        <w:bidi w:val="0"/>
        <w:adjustRightInd w:val="0"/>
        <w:snapToGrid w:val="0"/>
        <w:spacing w:line="560" w:lineRule="exact"/>
        <w:ind w:firstLine="560" w:firstLineChars="200"/>
        <w:jc w:val="left"/>
        <w:textAlignment w:val="auto"/>
        <w:rPr>
          <w:rFonts w:ascii="仿宋_GB2312" w:eastAsia="仿宋_GB2312"/>
          <w:color w:val="auto"/>
          <w:sz w:val="28"/>
          <w:szCs w:val="28"/>
          <w:highlight w:val="none"/>
        </w:rPr>
      </w:pPr>
      <w:r>
        <w:rPr>
          <w:rFonts w:hint="eastAsia" w:ascii="仿宋_GB2312" w:eastAsia="仿宋_GB2312"/>
          <w:color w:val="auto"/>
          <w:sz w:val="28"/>
          <w:szCs w:val="28"/>
          <w:highlight w:val="none"/>
        </w:rPr>
        <w:t>地  址：</w:t>
      </w:r>
      <w:r>
        <w:rPr>
          <w:rFonts w:hint="eastAsia" w:ascii="仿宋_GB2312" w:eastAsia="仿宋_GB2312"/>
          <w:color w:val="auto"/>
          <w:sz w:val="28"/>
          <w:szCs w:val="28"/>
          <w:highlight w:val="none"/>
          <w:lang w:val="en-US" w:eastAsia="zh-CN"/>
        </w:rPr>
        <w:t>广州市越秀区大沙头路3号</w:t>
      </w:r>
    </w:p>
    <w:p w14:paraId="7527E864">
      <w:pPr>
        <w:keepNext w:val="0"/>
        <w:keepLines w:val="0"/>
        <w:pageBreakBefore w:val="0"/>
        <w:kinsoku/>
        <w:wordWrap/>
        <w:overflowPunct/>
        <w:topLinePunct w:val="0"/>
        <w:autoSpaceDE/>
        <w:autoSpaceDN/>
        <w:bidi w:val="0"/>
        <w:adjustRightInd w:val="0"/>
        <w:snapToGrid w:val="0"/>
        <w:spacing w:line="560" w:lineRule="exact"/>
        <w:ind w:firstLine="560" w:firstLineChars="200"/>
        <w:jc w:val="left"/>
        <w:textAlignment w:val="auto"/>
        <w:rPr>
          <w:rFonts w:hint="eastAsia" w:ascii="仿宋_GB2312" w:eastAsia="仿宋_GB2312"/>
          <w:color w:val="auto"/>
          <w:sz w:val="28"/>
          <w:szCs w:val="28"/>
          <w:highlight w:val="none"/>
          <w:lang w:val="en-US" w:eastAsia="zh-CN"/>
        </w:rPr>
      </w:pPr>
      <w:r>
        <w:rPr>
          <w:rFonts w:hint="eastAsia" w:ascii="仿宋_GB2312" w:eastAsia="仿宋_GB2312"/>
          <w:color w:val="auto"/>
          <w:sz w:val="28"/>
          <w:szCs w:val="28"/>
          <w:highlight w:val="none"/>
        </w:rPr>
        <w:t>联系人：</w:t>
      </w:r>
      <w:r>
        <w:rPr>
          <w:rFonts w:hint="eastAsia" w:ascii="仿宋_GB2312" w:eastAsia="仿宋_GB2312"/>
          <w:color w:val="auto"/>
          <w:sz w:val="28"/>
          <w:szCs w:val="28"/>
          <w:highlight w:val="none"/>
          <w:lang w:eastAsia="zh-CN"/>
        </w:rPr>
        <w:t>刘工</w:t>
      </w:r>
    </w:p>
    <w:p w14:paraId="7B40EDFB">
      <w:pPr>
        <w:keepNext w:val="0"/>
        <w:keepLines w:val="0"/>
        <w:pageBreakBefore w:val="0"/>
        <w:kinsoku/>
        <w:wordWrap/>
        <w:overflowPunct/>
        <w:topLinePunct w:val="0"/>
        <w:autoSpaceDE/>
        <w:autoSpaceDN/>
        <w:bidi w:val="0"/>
        <w:adjustRightInd w:val="0"/>
        <w:snapToGrid w:val="0"/>
        <w:spacing w:line="560" w:lineRule="exact"/>
        <w:ind w:firstLine="560" w:firstLineChars="200"/>
        <w:jc w:val="left"/>
        <w:textAlignment w:val="auto"/>
        <w:rPr>
          <w:rFonts w:hint="eastAsia" w:ascii="仿宋_GB2312" w:eastAsia="仿宋_GB2312"/>
          <w:color w:val="auto"/>
          <w:sz w:val="28"/>
          <w:szCs w:val="28"/>
          <w:highlight w:val="none"/>
          <w:lang w:eastAsia="zh-CN"/>
        </w:rPr>
      </w:pPr>
      <w:r>
        <w:rPr>
          <w:rFonts w:hint="eastAsia" w:ascii="仿宋_GB2312" w:eastAsia="仿宋_GB2312"/>
          <w:color w:val="auto"/>
          <w:sz w:val="28"/>
          <w:szCs w:val="28"/>
          <w:highlight w:val="none"/>
        </w:rPr>
        <w:t>电</w:t>
      </w:r>
      <w:r>
        <w:rPr>
          <w:rFonts w:hint="eastAsia" w:ascii="仿宋_GB2312" w:eastAsia="仿宋_GB2312"/>
          <w:color w:val="auto"/>
          <w:sz w:val="28"/>
          <w:szCs w:val="28"/>
          <w:highlight w:val="none"/>
          <w:lang w:val="en-US" w:eastAsia="zh-CN"/>
        </w:rPr>
        <w:t xml:space="preserve">  </w:t>
      </w:r>
      <w:r>
        <w:rPr>
          <w:rFonts w:hint="eastAsia" w:ascii="仿宋_GB2312" w:eastAsia="仿宋_GB2312"/>
          <w:color w:val="auto"/>
          <w:sz w:val="28"/>
          <w:szCs w:val="28"/>
          <w:highlight w:val="none"/>
        </w:rPr>
        <w:t>话</w:t>
      </w:r>
      <w:r>
        <w:rPr>
          <w:rFonts w:ascii="仿宋_GB2312" w:eastAsia="仿宋_GB2312"/>
          <w:color w:val="auto"/>
          <w:sz w:val="28"/>
          <w:szCs w:val="28"/>
          <w:highlight w:val="none"/>
        </w:rPr>
        <w:t>：</w:t>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lang w:val="en-US" w:eastAsia="zh-CN"/>
        </w:rPr>
        <w:t xml:space="preserve">020）83828026  </w:t>
      </w:r>
      <w:r>
        <w:rPr>
          <w:rFonts w:hint="eastAsia" w:ascii="宋体" w:hAnsi="宋体" w:eastAsia="仿宋_GB2312"/>
          <w:color w:val="auto"/>
          <w:spacing w:val="20"/>
          <w:sz w:val="28"/>
          <w:szCs w:val="28"/>
          <w:highlight w:val="none"/>
          <w:lang w:val="en-US" w:eastAsia="zh-CN"/>
        </w:rPr>
        <w:t xml:space="preserve"> </w:t>
      </w:r>
    </w:p>
    <w:p w14:paraId="5F8E68BD">
      <w:pPr>
        <w:keepNext w:val="0"/>
        <w:keepLines w:val="0"/>
        <w:pageBreakBefore w:val="0"/>
        <w:kinsoku/>
        <w:wordWrap/>
        <w:overflowPunct/>
        <w:topLinePunct w:val="0"/>
        <w:autoSpaceDE/>
        <w:autoSpaceDN/>
        <w:bidi w:val="0"/>
        <w:adjustRightInd w:val="0"/>
        <w:snapToGrid w:val="0"/>
        <w:spacing w:line="560" w:lineRule="exact"/>
        <w:jc w:val="left"/>
        <w:textAlignment w:val="auto"/>
        <w:rPr>
          <w:rFonts w:ascii="仿宋_GB2312" w:eastAsia="仿宋_GB2312"/>
          <w:color w:val="auto"/>
          <w:sz w:val="28"/>
          <w:szCs w:val="28"/>
          <w:highlight w:val="none"/>
        </w:rPr>
      </w:pPr>
    </w:p>
    <w:p w14:paraId="120E3318">
      <w:pPr>
        <w:keepNext w:val="0"/>
        <w:keepLines w:val="0"/>
        <w:pageBreakBefore w:val="0"/>
        <w:kinsoku/>
        <w:wordWrap/>
        <w:overflowPunct/>
        <w:topLinePunct w:val="0"/>
        <w:autoSpaceDE/>
        <w:autoSpaceDN/>
        <w:bidi w:val="0"/>
        <w:adjustRightInd w:val="0"/>
        <w:snapToGrid w:val="0"/>
        <w:spacing w:line="560" w:lineRule="exact"/>
        <w:ind w:firstLine="560" w:firstLineChars="200"/>
        <w:jc w:val="right"/>
        <w:textAlignment w:val="auto"/>
        <w:rPr>
          <w:rFonts w:hint="eastAsia" w:ascii="仿宋_GB2312" w:eastAsia="仿宋_GB2312"/>
          <w:color w:val="auto"/>
          <w:sz w:val="28"/>
          <w:szCs w:val="28"/>
          <w:highlight w:val="none"/>
          <w:lang w:eastAsia="zh-CN"/>
        </w:rPr>
      </w:pPr>
      <w:r>
        <w:rPr>
          <w:rFonts w:hint="eastAsia" w:ascii="仿宋_GB2312" w:eastAsia="仿宋_GB2312"/>
          <w:color w:val="auto"/>
          <w:sz w:val="28"/>
          <w:szCs w:val="28"/>
          <w:highlight w:val="none"/>
          <w:lang w:eastAsia="zh-CN"/>
        </w:rPr>
        <w:t>广州水投建工集团有限公司</w:t>
      </w:r>
    </w:p>
    <w:p w14:paraId="5B8ADCFB">
      <w:pPr>
        <w:keepNext w:val="0"/>
        <w:keepLines w:val="0"/>
        <w:pageBreakBefore w:val="0"/>
        <w:kinsoku/>
        <w:wordWrap/>
        <w:overflowPunct/>
        <w:topLinePunct w:val="0"/>
        <w:autoSpaceDE/>
        <w:autoSpaceDN/>
        <w:bidi w:val="0"/>
        <w:adjustRightInd w:val="0"/>
        <w:snapToGrid w:val="0"/>
        <w:spacing w:line="560" w:lineRule="exact"/>
        <w:jc w:val="right"/>
        <w:textAlignment w:val="auto"/>
        <w:rPr>
          <w:rFonts w:hint="eastAsia" w:ascii="仿宋_GB2312" w:eastAsia="仿宋_GB2312"/>
          <w:color w:val="auto"/>
          <w:sz w:val="28"/>
          <w:szCs w:val="28"/>
          <w:highlight w:val="none"/>
        </w:rPr>
      </w:pPr>
      <w:r>
        <w:rPr>
          <w:rFonts w:hint="eastAsia" w:ascii="仿宋_GB2312" w:eastAsia="仿宋_GB2312"/>
          <w:color w:val="auto"/>
          <w:sz w:val="28"/>
          <w:szCs w:val="28"/>
          <w:highlight w:val="none"/>
          <w:u w:val="none"/>
        </w:rPr>
        <w:t xml:space="preserve"> </w:t>
      </w:r>
      <w:r>
        <w:rPr>
          <w:rFonts w:hint="eastAsia" w:ascii="仿宋_GB2312" w:eastAsia="仿宋_GB2312"/>
          <w:color w:val="auto"/>
          <w:sz w:val="28"/>
          <w:szCs w:val="28"/>
          <w:highlight w:val="none"/>
          <w:u w:val="none"/>
          <w:lang w:val="en-US" w:eastAsia="zh-CN"/>
        </w:rPr>
        <w:t xml:space="preserve">2026 </w:t>
      </w:r>
      <w:r>
        <w:rPr>
          <w:rFonts w:hint="eastAsia" w:ascii="仿宋_GB2312" w:eastAsia="仿宋_GB2312"/>
          <w:color w:val="auto"/>
          <w:sz w:val="28"/>
          <w:szCs w:val="28"/>
          <w:highlight w:val="none"/>
          <w:u w:val="none"/>
        </w:rPr>
        <w:t xml:space="preserve">年 </w:t>
      </w:r>
      <w:r>
        <w:rPr>
          <w:rFonts w:hint="eastAsia" w:ascii="仿宋_GB2312" w:eastAsia="仿宋_GB2312"/>
          <w:color w:val="auto"/>
          <w:sz w:val="28"/>
          <w:szCs w:val="28"/>
          <w:highlight w:val="none"/>
          <w:u w:val="none"/>
          <w:lang w:val="en-US" w:eastAsia="zh-CN"/>
        </w:rPr>
        <w:t>7</w:t>
      </w:r>
      <w:r>
        <w:rPr>
          <w:rFonts w:hint="eastAsia" w:ascii="仿宋_GB2312" w:eastAsia="仿宋_GB2312"/>
          <w:color w:val="auto"/>
          <w:sz w:val="28"/>
          <w:szCs w:val="28"/>
          <w:highlight w:val="none"/>
          <w:u w:val="none"/>
        </w:rPr>
        <w:t xml:space="preserve"> 月 </w:t>
      </w:r>
      <w:r>
        <w:rPr>
          <w:rFonts w:hint="eastAsia" w:ascii="仿宋_GB2312" w:eastAsia="仿宋_GB2312"/>
          <w:color w:val="auto"/>
          <w:sz w:val="28"/>
          <w:szCs w:val="28"/>
          <w:highlight w:val="none"/>
          <w:u w:val="none"/>
          <w:lang w:val="en-US" w:eastAsia="zh-CN"/>
        </w:rPr>
        <w:t>3</w:t>
      </w:r>
      <w:r>
        <w:rPr>
          <w:rFonts w:hint="eastAsia" w:ascii="仿宋_GB2312" w:eastAsia="仿宋_GB2312"/>
          <w:color w:val="auto"/>
          <w:sz w:val="28"/>
          <w:szCs w:val="28"/>
          <w:highlight w:val="none"/>
          <w:u w:val="none"/>
        </w:rPr>
        <w:t xml:space="preserve"> 日</w:t>
      </w:r>
    </w:p>
    <w:p w14:paraId="1DAA547A">
      <w:pPr>
        <w:pStyle w:val="18"/>
        <w:rPr>
          <w:color w:val="auto"/>
          <w:highlight w:val="none"/>
        </w:rPr>
      </w:pPr>
    </w:p>
    <w:p w14:paraId="33206978">
      <w:pPr>
        <w:pStyle w:val="43"/>
        <w:rPr>
          <w:rFonts w:hint="eastAsia"/>
          <w:color w:val="auto"/>
          <w:highlight w:val="none"/>
        </w:rPr>
      </w:pPr>
    </w:p>
    <w:p w14:paraId="236324D9">
      <w:pPr>
        <w:rPr>
          <w:rFonts w:hint="eastAsia"/>
          <w:color w:val="auto"/>
          <w:highlight w:val="none"/>
        </w:rPr>
      </w:pPr>
      <w:r>
        <w:rPr>
          <w:rFonts w:hint="eastAsia"/>
          <w:color w:val="auto"/>
          <w:highlight w:val="none"/>
        </w:rPr>
        <w:br w:type="page"/>
      </w:r>
    </w:p>
    <w:p w14:paraId="3B7FC8F2">
      <w:pPr>
        <w:pStyle w:val="7"/>
        <w:keepNext/>
        <w:keepLines/>
        <w:pageBreakBefore w:val="0"/>
        <w:widowControl w:val="0"/>
        <w:kinsoku/>
        <w:wordWrap/>
        <w:overflowPunct/>
        <w:topLinePunct w:val="0"/>
        <w:autoSpaceDE/>
        <w:autoSpaceDN/>
        <w:bidi w:val="0"/>
        <w:adjustRightInd/>
        <w:snapToGrid/>
        <w:spacing w:line="240" w:lineRule="auto"/>
        <w:textAlignment w:val="auto"/>
        <w:outlineLvl w:val="0"/>
        <w:rPr>
          <w:color w:val="auto"/>
          <w:highlight w:val="none"/>
        </w:rPr>
      </w:pPr>
      <w:bookmarkStart w:id="28" w:name="_Toc10288"/>
      <w:r>
        <w:rPr>
          <w:rFonts w:hint="eastAsia"/>
          <w:color w:val="auto"/>
          <w:highlight w:val="none"/>
        </w:rPr>
        <w:t>第</w:t>
      </w:r>
      <w:r>
        <w:rPr>
          <w:rFonts w:hint="eastAsia"/>
          <w:b/>
          <w:color w:val="auto"/>
          <w:highlight w:val="none"/>
        </w:rPr>
        <w:t>二</w:t>
      </w:r>
      <w:r>
        <w:rPr>
          <w:rFonts w:hint="eastAsia"/>
          <w:color w:val="auto"/>
          <w:highlight w:val="none"/>
        </w:rPr>
        <w:t>章</w:t>
      </w:r>
      <w:bookmarkStart w:id="29" w:name="_Toc88209932"/>
      <w:r>
        <w:rPr>
          <w:rFonts w:hint="eastAsia"/>
          <w:color w:val="auto"/>
          <w:highlight w:val="none"/>
        </w:rPr>
        <w:t xml:space="preserve"> </w:t>
      </w:r>
      <w:r>
        <w:rPr>
          <w:color w:val="auto"/>
          <w:highlight w:val="none"/>
        </w:rPr>
        <w:t xml:space="preserve"> </w:t>
      </w:r>
      <w:r>
        <w:rPr>
          <w:rFonts w:hint="eastAsia"/>
          <w:color w:val="auto"/>
          <w:highlight w:val="none"/>
          <w:lang w:eastAsia="zh-CN"/>
        </w:rPr>
        <w:t>报价人</w:t>
      </w:r>
      <w:r>
        <w:rPr>
          <w:rFonts w:hint="eastAsia"/>
          <w:color w:val="auto"/>
          <w:highlight w:val="none"/>
        </w:rPr>
        <w:t>须知</w:t>
      </w:r>
      <w:bookmarkEnd w:id="28"/>
      <w:bookmarkEnd w:id="29"/>
    </w:p>
    <w:p w14:paraId="0E084D40">
      <w:pPr>
        <w:adjustRightInd w:val="0"/>
        <w:snapToGrid w:val="0"/>
        <w:spacing w:before="120" w:beforeLines="50" w:after="120" w:afterLines="50" w:line="600" w:lineRule="exact"/>
        <w:ind w:left="640" w:leftChars="305" w:firstLine="0" w:firstLineChars="0"/>
        <w:jc w:val="left"/>
        <w:outlineLvl w:val="1"/>
        <w:rPr>
          <w:rFonts w:hint="eastAsia" w:ascii="宋体" w:hAnsi="宋体"/>
          <w:b/>
          <w:color w:val="auto"/>
          <w:sz w:val="32"/>
          <w:szCs w:val="32"/>
          <w:highlight w:val="none"/>
        </w:rPr>
      </w:pPr>
      <w:bookmarkStart w:id="30" w:name="_Toc32399"/>
      <w:bookmarkStart w:id="31" w:name="_Toc18316"/>
      <w:r>
        <w:rPr>
          <w:rFonts w:hint="eastAsia" w:ascii="宋体" w:hAnsi="宋体"/>
          <w:b/>
          <w:color w:val="auto"/>
          <w:sz w:val="32"/>
          <w:szCs w:val="32"/>
          <w:highlight w:val="none"/>
        </w:rPr>
        <w:t>1.</w:t>
      </w:r>
      <w:r>
        <w:rPr>
          <w:rFonts w:hint="eastAsia" w:ascii="宋体" w:hAnsi="宋体"/>
          <w:b/>
          <w:color w:val="auto"/>
          <w:sz w:val="32"/>
          <w:szCs w:val="32"/>
          <w:highlight w:val="none"/>
          <w:lang w:eastAsia="zh-CN"/>
        </w:rPr>
        <w:t>报价人</w:t>
      </w:r>
      <w:r>
        <w:rPr>
          <w:rFonts w:hint="eastAsia" w:ascii="宋体" w:hAnsi="宋体"/>
          <w:b/>
          <w:color w:val="auto"/>
          <w:sz w:val="32"/>
          <w:szCs w:val="32"/>
          <w:highlight w:val="none"/>
        </w:rPr>
        <w:t>的资格要求</w:t>
      </w:r>
      <w:bookmarkEnd w:id="30"/>
      <w:bookmarkEnd w:id="31"/>
    </w:p>
    <w:tbl>
      <w:tblPr>
        <w:tblStyle w:val="34"/>
        <w:tblW w:w="879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6"/>
        <w:gridCol w:w="1744"/>
        <w:gridCol w:w="6270"/>
      </w:tblGrid>
      <w:tr w14:paraId="30BB83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7" w:hRule="atLeast"/>
          <w:tblHeader/>
          <w:jc w:val="center"/>
        </w:trPr>
        <w:tc>
          <w:tcPr>
            <w:tcW w:w="776" w:type="dxa"/>
            <w:noWrap w:val="0"/>
            <w:vAlign w:val="center"/>
          </w:tcPr>
          <w:p w14:paraId="43699DF0">
            <w:pPr>
              <w:adjustRightInd w:val="0"/>
              <w:snapToGrid w:val="0"/>
              <w:jc w:val="center"/>
              <w:rPr>
                <w:rFonts w:ascii="仿宋_GB2312" w:eastAsia="仿宋_GB2312"/>
                <w:color w:val="auto"/>
                <w:sz w:val="28"/>
                <w:szCs w:val="28"/>
                <w:highlight w:val="none"/>
              </w:rPr>
            </w:pPr>
            <w:r>
              <w:rPr>
                <w:rFonts w:ascii="仿宋_GB2312" w:eastAsia="仿宋_GB2312"/>
                <w:color w:val="auto"/>
                <w:sz w:val="28"/>
                <w:szCs w:val="28"/>
                <w:highlight w:val="none"/>
              </w:rPr>
              <w:t>条款</w:t>
            </w:r>
          </w:p>
        </w:tc>
        <w:tc>
          <w:tcPr>
            <w:tcW w:w="1744" w:type="dxa"/>
            <w:noWrap w:val="0"/>
            <w:vAlign w:val="center"/>
          </w:tcPr>
          <w:p w14:paraId="226BCE4C">
            <w:pPr>
              <w:adjustRightInd w:val="0"/>
              <w:snapToGrid w:val="0"/>
              <w:jc w:val="center"/>
              <w:rPr>
                <w:rFonts w:ascii="仿宋_GB2312" w:eastAsia="仿宋_GB2312"/>
                <w:color w:val="auto"/>
                <w:sz w:val="28"/>
                <w:szCs w:val="28"/>
                <w:highlight w:val="none"/>
              </w:rPr>
            </w:pPr>
            <w:r>
              <w:rPr>
                <w:rFonts w:ascii="仿宋_GB2312" w:eastAsia="仿宋_GB2312"/>
                <w:color w:val="auto"/>
                <w:sz w:val="28"/>
                <w:szCs w:val="28"/>
                <w:highlight w:val="none"/>
              </w:rPr>
              <w:t>项目</w:t>
            </w:r>
          </w:p>
        </w:tc>
        <w:tc>
          <w:tcPr>
            <w:tcW w:w="6270" w:type="dxa"/>
            <w:tcBorders>
              <w:right w:val="single" w:color="auto" w:sz="4" w:space="0"/>
            </w:tcBorders>
            <w:noWrap w:val="0"/>
            <w:vAlign w:val="center"/>
          </w:tcPr>
          <w:p w14:paraId="67315BFE">
            <w:pPr>
              <w:adjustRightInd w:val="0"/>
              <w:snapToGrid w:val="0"/>
              <w:jc w:val="center"/>
              <w:rPr>
                <w:rFonts w:ascii="仿宋_GB2312" w:eastAsia="仿宋_GB2312"/>
                <w:color w:val="auto"/>
                <w:sz w:val="28"/>
                <w:szCs w:val="28"/>
                <w:highlight w:val="none"/>
              </w:rPr>
            </w:pPr>
            <w:r>
              <w:rPr>
                <w:rFonts w:ascii="仿宋_GB2312" w:eastAsia="仿宋_GB2312"/>
                <w:color w:val="auto"/>
                <w:sz w:val="28"/>
                <w:szCs w:val="28"/>
                <w:highlight w:val="none"/>
              </w:rPr>
              <w:t>规则</w:t>
            </w:r>
          </w:p>
        </w:tc>
      </w:tr>
      <w:tr w14:paraId="1C1D79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9" w:hRule="atLeast"/>
          <w:jc w:val="center"/>
        </w:trPr>
        <w:tc>
          <w:tcPr>
            <w:tcW w:w="776" w:type="dxa"/>
            <w:noWrap w:val="0"/>
            <w:vAlign w:val="center"/>
          </w:tcPr>
          <w:p w14:paraId="090170C1">
            <w:pPr>
              <w:adjustRightInd w:val="0"/>
              <w:snapToGrid w:val="0"/>
              <w:jc w:val="center"/>
              <w:rPr>
                <w:rFonts w:ascii="仿宋_GB2312" w:eastAsia="仿宋_GB2312"/>
                <w:color w:val="auto"/>
                <w:sz w:val="28"/>
                <w:szCs w:val="28"/>
                <w:highlight w:val="none"/>
              </w:rPr>
            </w:pPr>
            <w:r>
              <w:rPr>
                <w:rFonts w:hint="eastAsia" w:ascii="仿宋_GB2312" w:eastAsia="仿宋_GB2312"/>
                <w:color w:val="auto"/>
                <w:sz w:val="28"/>
                <w:szCs w:val="28"/>
                <w:highlight w:val="none"/>
              </w:rPr>
              <w:t>1.1</w:t>
            </w:r>
          </w:p>
        </w:tc>
        <w:tc>
          <w:tcPr>
            <w:tcW w:w="1744" w:type="dxa"/>
            <w:noWrap w:val="0"/>
            <w:vAlign w:val="center"/>
          </w:tcPr>
          <w:p w14:paraId="30703CEA">
            <w:pPr>
              <w:adjustRightInd w:val="0"/>
              <w:snapToGrid w:val="0"/>
              <w:jc w:val="center"/>
              <w:rPr>
                <w:rFonts w:ascii="仿宋_GB2312" w:eastAsia="仿宋_GB2312"/>
                <w:color w:val="auto"/>
                <w:sz w:val="28"/>
                <w:szCs w:val="28"/>
                <w:highlight w:val="none"/>
              </w:rPr>
            </w:pPr>
            <w:r>
              <w:rPr>
                <w:rFonts w:hint="eastAsia" w:ascii="仿宋_GB2312" w:eastAsia="仿宋_GB2312"/>
                <w:color w:val="auto"/>
                <w:sz w:val="28"/>
                <w:szCs w:val="28"/>
                <w:highlight w:val="none"/>
              </w:rPr>
              <w:t>依法设立的证明材料</w:t>
            </w:r>
          </w:p>
        </w:tc>
        <w:tc>
          <w:tcPr>
            <w:tcW w:w="6270" w:type="dxa"/>
            <w:tcBorders>
              <w:right w:val="single" w:color="auto" w:sz="4" w:space="0"/>
            </w:tcBorders>
            <w:noWrap w:val="0"/>
            <w:vAlign w:val="center"/>
          </w:tcPr>
          <w:p w14:paraId="509B1CAA">
            <w:pPr>
              <w:adjustRightInd w:val="0"/>
              <w:snapToGrid w:val="0"/>
              <w:rPr>
                <w:rFonts w:ascii="仿宋_GB2312" w:eastAsia="仿宋_GB2312"/>
                <w:color w:val="auto"/>
                <w:sz w:val="28"/>
                <w:szCs w:val="28"/>
                <w:highlight w:val="none"/>
              </w:rPr>
            </w:pPr>
            <w:r>
              <w:rPr>
                <w:rFonts w:hint="eastAsia" w:ascii="仿宋_GB2312" w:hAnsi="宋体" w:eastAsia="仿宋_GB2312"/>
                <w:color w:val="auto"/>
                <w:sz w:val="28"/>
                <w:szCs w:val="28"/>
                <w:highlight w:val="none"/>
                <w:lang w:eastAsia="zh-CN"/>
              </w:rPr>
              <w:t>报价人</w:t>
            </w:r>
            <w:r>
              <w:rPr>
                <w:rFonts w:hint="eastAsia" w:ascii="仿宋_GB2312" w:hAnsi="宋体" w:eastAsia="仿宋_GB2312"/>
                <w:color w:val="auto"/>
                <w:sz w:val="28"/>
                <w:szCs w:val="28"/>
                <w:highlight w:val="none"/>
              </w:rPr>
              <w:t>应提供市场监管部门或其他行政机关颁发的可以合法开展业务的执照或证书复印件</w:t>
            </w:r>
          </w:p>
        </w:tc>
      </w:tr>
      <w:tr w14:paraId="17D38B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9" w:hRule="atLeast"/>
          <w:jc w:val="center"/>
        </w:trPr>
        <w:tc>
          <w:tcPr>
            <w:tcW w:w="776" w:type="dxa"/>
            <w:noWrap w:val="0"/>
            <w:vAlign w:val="center"/>
          </w:tcPr>
          <w:p w14:paraId="377E26EA">
            <w:pPr>
              <w:adjustRightInd w:val="0"/>
              <w:snapToGrid w:val="0"/>
              <w:jc w:val="center"/>
              <w:rPr>
                <w:rFonts w:hint="default" w:ascii="仿宋_GB2312" w:eastAsia="仿宋_GB2312"/>
                <w:color w:val="auto"/>
                <w:sz w:val="28"/>
                <w:szCs w:val="28"/>
                <w:highlight w:val="none"/>
                <w:lang w:val="en-US" w:eastAsia="zh-CN"/>
              </w:rPr>
            </w:pPr>
            <w:r>
              <w:rPr>
                <w:rFonts w:hint="eastAsia" w:ascii="仿宋_GB2312" w:eastAsia="仿宋_GB2312"/>
                <w:color w:val="auto"/>
                <w:sz w:val="28"/>
                <w:szCs w:val="28"/>
                <w:highlight w:val="none"/>
                <w:lang w:val="en-US" w:eastAsia="zh-CN"/>
              </w:rPr>
              <w:t>1.2</w:t>
            </w:r>
          </w:p>
        </w:tc>
        <w:tc>
          <w:tcPr>
            <w:tcW w:w="1744" w:type="dxa"/>
            <w:noWrap w:val="0"/>
            <w:vAlign w:val="center"/>
          </w:tcPr>
          <w:p w14:paraId="0F683215">
            <w:pPr>
              <w:adjustRightInd w:val="0"/>
              <w:snapToGrid w:val="0"/>
              <w:jc w:val="center"/>
              <w:rPr>
                <w:rFonts w:hint="default" w:ascii="仿宋_GB2312" w:eastAsia="仿宋_GB2312"/>
                <w:color w:val="auto"/>
                <w:sz w:val="28"/>
                <w:szCs w:val="28"/>
                <w:highlight w:val="none"/>
                <w:lang w:val="en-US" w:eastAsia="zh-CN"/>
              </w:rPr>
            </w:pPr>
            <w:r>
              <w:rPr>
                <w:rFonts w:hint="eastAsia" w:ascii="仿宋_GB2312" w:eastAsia="仿宋_GB2312"/>
                <w:color w:val="auto"/>
                <w:sz w:val="28"/>
                <w:szCs w:val="28"/>
                <w:highlight w:val="none"/>
                <w:lang w:val="en-US" w:eastAsia="zh-CN"/>
              </w:rPr>
              <w:t>纳税要求</w:t>
            </w:r>
          </w:p>
        </w:tc>
        <w:tc>
          <w:tcPr>
            <w:tcW w:w="6270" w:type="dxa"/>
            <w:tcBorders>
              <w:right w:val="single" w:color="auto" w:sz="4" w:space="0"/>
            </w:tcBorders>
            <w:noWrap w:val="0"/>
            <w:vAlign w:val="center"/>
          </w:tcPr>
          <w:p w14:paraId="35F57839">
            <w:pPr>
              <w:adjustRightInd w:val="0"/>
              <w:snapToGrid w:val="0"/>
              <w:rPr>
                <w:rFonts w:hint="default" w:ascii="仿宋_GB2312" w:hAnsi="宋体" w:eastAsia="仿宋_GB2312"/>
                <w:color w:val="auto"/>
                <w:sz w:val="28"/>
                <w:szCs w:val="28"/>
                <w:highlight w:val="none"/>
                <w:lang w:val="en-US" w:eastAsia="zh-CN"/>
              </w:rPr>
            </w:pPr>
            <w:r>
              <w:rPr>
                <w:rFonts w:hint="eastAsia" w:ascii="仿宋_GB2312" w:hAnsi="宋体" w:eastAsia="仿宋_GB2312"/>
                <w:color w:val="auto"/>
                <w:sz w:val="28"/>
                <w:szCs w:val="28"/>
                <w:highlight w:val="none"/>
                <w:lang w:eastAsia="zh-CN"/>
              </w:rPr>
              <w:t>报价</w:t>
            </w:r>
            <w:r>
              <w:rPr>
                <w:rFonts w:hint="eastAsia" w:ascii="仿宋_GB2312" w:hAnsi="宋体" w:eastAsia="仿宋_GB2312"/>
                <w:color w:val="auto"/>
                <w:sz w:val="28"/>
                <w:szCs w:val="28"/>
                <w:highlight w:val="none"/>
                <w:lang w:val="en-US" w:eastAsia="zh-CN"/>
              </w:rPr>
              <w:t>人需是一般纳税人</w:t>
            </w:r>
          </w:p>
        </w:tc>
      </w:tr>
      <w:tr w14:paraId="0124B1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38" w:hRule="atLeast"/>
          <w:jc w:val="center"/>
        </w:trPr>
        <w:tc>
          <w:tcPr>
            <w:tcW w:w="776" w:type="dxa"/>
            <w:noWrap w:val="0"/>
            <w:vAlign w:val="center"/>
          </w:tcPr>
          <w:p w14:paraId="4F3661CB">
            <w:pPr>
              <w:adjustRightInd w:val="0"/>
              <w:snapToGrid w:val="0"/>
              <w:jc w:val="center"/>
              <w:rPr>
                <w:rFonts w:hint="eastAsia" w:ascii="仿宋_GB2312" w:eastAsia="仿宋_GB2312"/>
                <w:color w:val="auto"/>
                <w:sz w:val="28"/>
                <w:szCs w:val="28"/>
                <w:highlight w:val="none"/>
                <w:lang w:eastAsia="zh-CN"/>
              </w:rPr>
            </w:pPr>
            <w:r>
              <w:rPr>
                <w:rFonts w:hint="eastAsia" w:ascii="仿宋_GB2312" w:eastAsia="仿宋_GB2312"/>
                <w:color w:val="auto"/>
                <w:sz w:val="28"/>
                <w:szCs w:val="28"/>
                <w:highlight w:val="none"/>
              </w:rPr>
              <w:t>1.</w:t>
            </w:r>
            <w:r>
              <w:rPr>
                <w:rFonts w:hint="eastAsia" w:ascii="仿宋_GB2312" w:eastAsia="仿宋_GB2312"/>
                <w:color w:val="auto"/>
                <w:sz w:val="28"/>
                <w:szCs w:val="28"/>
                <w:highlight w:val="none"/>
                <w:lang w:val="en-US" w:eastAsia="zh-CN"/>
              </w:rPr>
              <w:t>3</w:t>
            </w:r>
          </w:p>
        </w:tc>
        <w:tc>
          <w:tcPr>
            <w:tcW w:w="1744" w:type="dxa"/>
            <w:noWrap w:val="0"/>
            <w:vAlign w:val="center"/>
          </w:tcPr>
          <w:p w14:paraId="3E592335">
            <w:pPr>
              <w:adjustRightInd w:val="0"/>
              <w:snapToGrid w:val="0"/>
              <w:jc w:val="center"/>
              <w:rPr>
                <w:rFonts w:ascii="仿宋_GB2312" w:eastAsia="仿宋_GB2312"/>
                <w:color w:val="auto"/>
                <w:sz w:val="28"/>
                <w:szCs w:val="28"/>
                <w:highlight w:val="none"/>
              </w:rPr>
            </w:pPr>
            <w:r>
              <w:rPr>
                <w:rFonts w:hint="eastAsia" w:ascii="仿宋_GB2312" w:eastAsia="仿宋_GB2312"/>
                <w:color w:val="auto"/>
                <w:sz w:val="28"/>
                <w:szCs w:val="28"/>
                <w:highlight w:val="none"/>
              </w:rPr>
              <w:t>资质</w:t>
            </w:r>
            <w:r>
              <w:rPr>
                <w:rFonts w:ascii="仿宋_GB2312" w:eastAsia="仿宋_GB2312"/>
                <w:color w:val="auto"/>
                <w:sz w:val="28"/>
                <w:szCs w:val="28"/>
                <w:highlight w:val="none"/>
              </w:rPr>
              <w:t>条件</w:t>
            </w:r>
          </w:p>
        </w:tc>
        <w:tc>
          <w:tcPr>
            <w:tcW w:w="6270" w:type="dxa"/>
            <w:tcBorders>
              <w:right w:val="single" w:color="auto" w:sz="4" w:space="0"/>
            </w:tcBorders>
            <w:noWrap w:val="0"/>
            <w:vAlign w:val="center"/>
          </w:tcPr>
          <w:p w14:paraId="5A0EB73E">
            <w:pPr>
              <w:adjustRightInd w:val="0"/>
              <w:snapToGrid w:val="0"/>
              <w:rPr>
                <w:rFonts w:ascii="仿宋_GB2312" w:eastAsia="仿宋_GB2312"/>
                <w:color w:val="auto"/>
                <w:sz w:val="28"/>
                <w:szCs w:val="28"/>
                <w:highlight w:val="none"/>
              </w:rPr>
            </w:pPr>
            <w:r>
              <w:rPr>
                <w:rFonts w:hint="eastAsia" w:ascii="仿宋_GB2312" w:hAnsi="宋体" w:eastAsia="仿宋_GB2312"/>
                <w:color w:val="auto"/>
                <w:sz w:val="28"/>
                <w:szCs w:val="28"/>
                <w:highlight w:val="none"/>
              </w:rPr>
              <w:t>□</w:t>
            </w:r>
            <w:r>
              <w:rPr>
                <w:rFonts w:hint="eastAsia" w:ascii="仿宋_GB2312" w:eastAsia="仿宋_GB2312"/>
                <w:color w:val="auto"/>
                <w:sz w:val="28"/>
                <w:szCs w:val="28"/>
                <w:highlight w:val="none"/>
              </w:rPr>
              <w:t>不适用</w:t>
            </w:r>
          </w:p>
          <w:p w14:paraId="39E24880">
            <w:pPr>
              <w:adjustRightInd w:val="0"/>
              <w:snapToGrid w:val="0"/>
              <w:rPr>
                <w:rFonts w:ascii="仿宋_GB2312" w:hAnsi="宋体" w:eastAsia="仿宋_GB2312"/>
                <w:color w:val="auto"/>
                <w:sz w:val="28"/>
                <w:szCs w:val="28"/>
                <w:highlight w:val="none"/>
              </w:rPr>
            </w:pPr>
            <w:r>
              <w:rPr>
                <w:rFonts w:hint="eastAsia" w:ascii="仿宋_GB2312" w:hAnsi="宋体" w:eastAsia="仿宋_GB2312"/>
                <w:color w:val="auto"/>
                <w:sz w:val="28"/>
                <w:szCs w:val="28"/>
                <w:highlight w:val="none"/>
                <w:lang w:eastAsia="zh-CN"/>
              </w:rPr>
              <w:t>☑</w:t>
            </w:r>
            <w:r>
              <w:rPr>
                <w:rFonts w:hint="eastAsia" w:ascii="仿宋_GB2312" w:hAnsi="宋体" w:eastAsia="仿宋_GB2312"/>
                <w:color w:val="auto"/>
                <w:sz w:val="28"/>
                <w:szCs w:val="28"/>
                <w:highlight w:val="none"/>
              </w:rPr>
              <w:t>适用，</w:t>
            </w:r>
            <w:r>
              <w:rPr>
                <w:rFonts w:hint="eastAsia" w:ascii="仿宋_GB2312" w:hAnsi="宋体" w:eastAsia="仿宋_GB2312"/>
                <w:color w:val="auto"/>
                <w:sz w:val="28"/>
                <w:szCs w:val="28"/>
                <w:highlight w:val="none"/>
                <w:lang w:eastAsia="zh-CN"/>
              </w:rPr>
              <w:t>报价人</w:t>
            </w:r>
            <w:r>
              <w:rPr>
                <w:rFonts w:hint="eastAsia" w:ascii="仿宋_GB2312" w:hAnsi="宋体" w:eastAsia="仿宋_GB2312"/>
                <w:color w:val="auto"/>
                <w:sz w:val="28"/>
                <w:szCs w:val="28"/>
                <w:highlight w:val="none"/>
              </w:rPr>
              <w:t>应提供相关资质证书副本的复印件，以证明</w:t>
            </w:r>
            <w:r>
              <w:rPr>
                <w:rFonts w:hint="eastAsia" w:ascii="仿宋_GB2312" w:hAnsi="宋体" w:eastAsia="仿宋_GB2312"/>
                <w:color w:val="auto"/>
                <w:sz w:val="28"/>
                <w:szCs w:val="28"/>
                <w:highlight w:val="none"/>
                <w:lang w:eastAsia="zh-CN"/>
              </w:rPr>
              <w:t>报价人</w:t>
            </w:r>
            <w:r>
              <w:rPr>
                <w:rFonts w:hint="eastAsia" w:ascii="仿宋_GB2312" w:hAnsi="宋体" w:eastAsia="仿宋_GB2312"/>
                <w:color w:val="auto"/>
                <w:sz w:val="28"/>
                <w:szCs w:val="28"/>
                <w:highlight w:val="none"/>
              </w:rPr>
              <w:t>具有承担本项目要求的资质</w:t>
            </w:r>
          </w:p>
          <w:p w14:paraId="691349F3">
            <w:pPr>
              <w:adjustRightInd w:val="0"/>
              <w:snapToGrid w:val="0"/>
              <w:rPr>
                <w:rFonts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资质证书包括：</w:t>
            </w:r>
            <w:r>
              <w:rPr>
                <w:rFonts w:hint="eastAsia" w:ascii="仿宋_GB2312" w:hAnsi="宋体" w:eastAsia="仿宋_GB2312"/>
                <w:color w:val="auto"/>
                <w:sz w:val="28"/>
                <w:szCs w:val="28"/>
                <w:highlight w:val="none"/>
                <w:u w:val="single"/>
              </w:rPr>
              <w:t xml:space="preserve"> </w:t>
            </w:r>
            <w:r>
              <w:rPr>
                <w:rFonts w:hint="eastAsia" w:ascii="仿宋_GB2312" w:eastAsia="仿宋_GB2312" w:cs="Times New Roman"/>
                <w:color w:val="auto"/>
                <w:sz w:val="28"/>
                <w:szCs w:val="28"/>
                <w:highlight w:val="none"/>
                <w:u w:val="single"/>
              </w:rPr>
              <w:t>有效期内的保险许可证（分公司或者中心支公司的保险机构递交响应文件的，须提供《经营保险业务许可证》，总公司递交响应文件的，须提供《保险公司法人许可证》）</w:t>
            </w:r>
          </w:p>
        </w:tc>
      </w:tr>
      <w:tr w14:paraId="66157F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6" w:hRule="atLeast"/>
          <w:jc w:val="center"/>
        </w:trPr>
        <w:tc>
          <w:tcPr>
            <w:tcW w:w="776" w:type="dxa"/>
            <w:noWrap w:val="0"/>
            <w:vAlign w:val="center"/>
          </w:tcPr>
          <w:p w14:paraId="5FF8358E">
            <w:pPr>
              <w:adjustRightInd w:val="0"/>
              <w:snapToGrid w:val="0"/>
              <w:spacing w:line="600" w:lineRule="exact"/>
              <w:jc w:val="center"/>
              <w:rPr>
                <w:rFonts w:hint="eastAsia" w:ascii="仿宋_GB2312" w:eastAsia="仿宋_GB2312"/>
                <w:color w:val="auto"/>
                <w:sz w:val="28"/>
                <w:szCs w:val="28"/>
                <w:highlight w:val="none"/>
                <w:lang w:eastAsia="zh-CN"/>
              </w:rPr>
            </w:pPr>
            <w:r>
              <w:rPr>
                <w:rFonts w:hint="eastAsia" w:ascii="仿宋_GB2312" w:eastAsia="仿宋_GB2312"/>
                <w:color w:val="auto"/>
                <w:sz w:val="28"/>
                <w:szCs w:val="28"/>
                <w:highlight w:val="none"/>
              </w:rPr>
              <w:t>1.</w:t>
            </w:r>
            <w:r>
              <w:rPr>
                <w:rFonts w:hint="eastAsia" w:ascii="仿宋_GB2312" w:eastAsia="仿宋_GB2312"/>
                <w:color w:val="auto"/>
                <w:sz w:val="28"/>
                <w:szCs w:val="28"/>
                <w:highlight w:val="none"/>
                <w:lang w:val="en-US" w:eastAsia="zh-CN"/>
              </w:rPr>
              <w:t>4</w:t>
            </w:r>
          </w:p>
        </w:tc>
        <w:tc>
          <w:tcPr>
            <w:tcW w:w="1744" w:type="dxa"/>
            <w:noWrap w:val="0"/>
            <w:vAlign w:val="center"/>
          </w:tcPr>
          <w:p w14:paraId="796E403E">
            <w:pPr>
              <w:adjustRightInd w:val="0"/>
              <w:snapToGrid w:val="0"/>
              <w:spacing w:line="600" w:lineRule="exact"/>
              <w:jc w:val="center"/>
              <w:rPr>
                <w:rFonts w:ascii="仿宋_GB2312" w:eastAsia="仿宋_GB2312"/>
                <w:color w:val="auto"/>
                <w:sz w:val="28"/>
                <w:szCs w:val="28"/>
                <w:highlight w:val="none"/>
              </w:rPr>
            </w:pPr>
            <w:r>
              <w:rPr>
                <w:rFonts w:hint="eastAsia" w:ascii="仿宋_GB2312" w:eastAsia="仿宋_GB2312"/>
                <w:color w:val="auto"/>
                <w:sz w:val="28"/>
                <w:szCs w:val="28"/>
                <w:highlight w:val="none"/>
              </w:rPr>
              <w:t>业绩</w:t>
            </w:r>
            <w:r>
              <w:rPr>
                <w:rFonts w:ascii="仿宋_GB2312" w:eastAsia="仿宋_GB2312"/>
                <w:color w:val="auto"/>
                <w:sz w:val="28"/>
                <w:szCs w:val="28"/>
                <w:highlight w:val="none"/>
              </w:rPr>
              <w:t>要求</w:t>
            </w:r>
          </w:p>
        </w:tc>
        <w:tc>
          <w:tcPr>
            <w:tcW w:w="6270" w:type="dxa"/>
            <w:tcBorders>
              <w:right w:val="single" w:color="auto" w:sz="4" w:space="0"/>
            </w:tcBorders>
            <w:noWrap w:val="0"/>
            <w:vAlign w:val="center"/>
          </w:tcPr>
          <w:p w14:paraId="7CD98671">
            <w:pPr>
              <w:adjustRightInd w:val="0"/>
              <w:snapToGrid w:val="0"/>
              <w:rPr>
                <w:rFonts w:ascii="仿宋_GB2312" w:eastAsia="仿宋_GB2312"/>
                <w:color w:val="auto"/>
                <w:sz w:val="28"/>
                <w:szCs w:val="28"/>
                <w:highlight w:val="none"/>
              </w:rPr>
            </w:pPr>
            <w:r>
              <w:rPr>
                <w:rFonts w:hint="eastAsia" w:ascii="仿宋_GB2312" w:hAnsi="宋体" w:eastAsia="仿宋_GB2312"/>
                <w:color w:val="auto"/>
                <w:sz w:val="28"/>
                <w:szCs w:val="28"/>
                <w:highlight w:val="none"/>
                <w:lang w:eastAsia="zh-CN"/>
              </w:rPr>
              <w:t>☑</w:t>
            </w:r>
            <w:r>
              <w:rPr>
                <w:rFonts w:hint="eastAsia" w:ascii="仿宋_GB2312" w:eastAsia="仿宋_GB2312"/>
                <w:color w:val="auto"/>
                <w:sz w:val="28"/>
                <w:szCs w:val="28"/>
                <w:highlight w:val="none"/>
              </w:rPr>
              <w:t>不适用</w:t>
            </w:r>
          </w:p>
          <w:p w14:paraId="17B64D35">
            <w:pPr>
              <w:keepNext w:val="0"/>
              <w:keepLines w:val="0"/>
              <w:pageBreakBefore w:val="0"/>
              <w:widowControl w:val="0"/>
              <w:kinsoku/>
              <w:wordWrap/>
              <w:overflowPunct/>
              <w:topLinePunct w:val="0"/>
              <w:autoSpaceDE/>
              <w:autoSpaceDN/>
              <w:bidi w:val="0"/>
              <w:adjustRightInd w:val="0"/>
              <w:snapToGrid w:val="0"/>
              <w:ind w:firstLine="0"/>
              <w:textAlignment w:val="auto"/>
              <w:rPr>
                <w:rFonts w:hint="eastAsia" w:eastAsia="仿宋_GB2312"/>
                <w:color w:val="auto"/>
                <w:sz w:val="28"/>
                <w:szCs w:val="28"/>
                <w:highlight w:val="none"/>
                <w:lang w:eastAsia="zh-CN"/>
              </w:rPr>
            </w:pPr>
            <w:r>
              <w:rPr>
                <w:rFonts w:hint="eastAsia" w:ascii="仿宋_GB2312" w:hAnsi="宋体" w:eastAsia="仿宋_GB2312"/>
                <w:color w:val="auto"/>
                <w:sz w:val="28"/>
                <w:szCs w:val="28"/>
                <w:highlight w:val="none"/>
              </w:rPr>
              <w:t>□适用，类似业绩：</w:t>
            </w:r>
            <w:r>
              <w:rPr>
                <w:rFonts w:hint="eastAsia" w:ascii="仿宋_GB2312" w:hAnsi="宋体" w:eastAsia="仿宋_GB2312"/>
                <w:color w:val="auto"/>
                <w:sz w:val="28"/>
                <w:szCs w:val="28"/>
                <w:highlight w:val="none"/>
                <w:u w:val="single"/>
              </w:rPr>
              <w:t xml:space="preserve">  </w:t>
            </w:r>
            <w:r>
              <w:rPr>
                <w:rFonts w:hint="eastAsia" w:ascii="仿宋_GB2312" w:hAnsi="宋体" w:eastAsia="仿宋_GB2312"/>
                <w:color w:val="auto"/>
                <w:sz w:val="28"/>
                <w:szCs w:val="28"/>
                <w:highlight w:val="none"/>
                <w:u w:val="single"/>
                <w:lang w:val="en-US" w:eastAsia="zh-CN"/>
              </w:rPr>
              <w:t xml:space="preserve">   /   </w:t>
            </w:r>
            <w:r>
              <w:rPr>
                <w:rFonts w:hint="eastAsia" w:ascii="仿宋_GB2312" w:hAnsi="宋体" w:eastAsia="仿宋_GB2312"/>
                <w:color w:val="auto"/>
                <w:sz w:val="28"/>
                <w:szCs w:val="28"/>
                <w:highlight w:val="none"/>
                <w:u w:val="single"/>
              </w:rPr>
              <w:t xml:space="preserve"> </w:t>
            </w:r>
          </w:p>
        </w:tc>
      </w:tr>
      <w:tr w14:paraId="723938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8" w:hRule="atLeast"/>
          <w:jc w:val="center"/>
        </w:trPr>
        <w:tc>
          <w:tcPr>
            <w:tcW w:w="776" w:type="dxa"/>
            <w:noWrap w:val="0"/>
            <w:vAlign w:val="center"/>
          </w:tcPr>
          <w:p w14:paraId="54C52D11">
            <w:pPr>
              <w:adjustRightInd w:val="0"/>
              <w:snapToGrid w:val="0"/>
              <w:spacing w:line="600" w:lineRule="exact"/>
              <w:jc w:val="center"/>
              <w:rPr>
                <w:rFonts w:hint="eastAsia" w:ascii="仿宋_GB2312" w:eastAsia="仿宋_GB2312"/>
                <w:color w:val="auto"/>
                <w:sz w:val="28"/>
                <w:szCs w:val="28"/>
                <w:highlight w:val="none"/>
                <w:lang w:eastAsia="zh-CN"/>
              </w:rPr>
            </w:pPr>
            <w:r>
              <w:rPr>
                <w:rFonts w:hint="eastAsia" w:ascii="仿宋_GB2312" w:eastAsia="仿宋_GB2312"/>
                <w:color w:val="auto"/>
                <w:sz w:val="28"/>
                <w:szCs w:val="28"/>
                <w:highlight w:val="none"/>
              </w:rPr>
              <w:t>1.</w:t>
            </w:r>
            <w:r>
              <w:rPr>
                <w:rFonts w:hint="eastAsia" w:ascii="仿宋_GB2312" w:eastAsia="仿宋_GB2312"/>
                <w:color w:val="auto"/>
                <w:sz w:val="28"/>
                <w:szCs w:val="28"/>
                <w:highlight w:val="none"/>
                <w:lang w:val="en-US" w:eastAsia="zh-CN"/>
              </w:rPr>
              <w:t>5</w:t>
            </w:r>
          </w:p>
        </w:tc>
        <w:tc>
          <w:tcPr>
            <w:tcW w:w="1744" w:type="dxa"/>
            <w:noWrap w:val="0"/>
            <w:vAlign w:val="center"/>
          </w:tcPr>
          <w:p w14:paraId="7009C680">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ascii="仿宋_GB2312" w:eastAsia="仿宋_GB2312"/>
                <w:color w:val="auto"/>
                <w:sz w:val="28"/>
                <w:szCs w:val="28"/>
                <w:highlight w:val="none"/>
              </w:rPr>
            </w:pPr>
            <w:r>
              <w:rPr>
                <w:rFonts w:hint="eastAsia" w:ascii="仿宋_GB2312" w:eastAsia="仿宋_GB2312"/>
                <w:color w:val="auto"/>
                <w:sz w:val="28"/>
                <w:szCs w:val="28"/>
                <w:highlight w:val="none"/>
              </w:rPr>
              <w:t>信誉要求</w:t>
            </w:r>
          </w:p>
        </w:tc>
        <w:tc>
          <w:tcPr>
            <w:tcW w:w="6270" w:type="dxa"/>
            <w:tcBorders>
              <w:right w:val="single" w:color="auto" w:sz="4" w:space="0"/>
            </w:tcBorders>
            <w:noWrap w:val="0"/>
            <w:vAlign w:val="center"/>
          </w:tcPr>
          <w:p w14:paraId="152322C8">
            <w:pPr>
              <w:adjustRightInd w:val="0"/>
              <w:snapToGrid w:val="0"/>
              <w:jc w:val="left"/>
              <w:rPr>
                <w:rFonts w:hint="default"/>
                <w:sz w:val="28"/>
                <w:szCs w:val="28"/>
                <w:lang w:val="en-US"/>
              </w:rPr>
            </w:pPr>
            <w:r>
              <w:rPr>
                <w:rFonts w:hint="eastAsia" w:ascii="仿宋_GB2312" w:hAnsi="宋体" w:eastAsia="仿宋_GB2312" w:cs="Times New Roman"/>
                <w:color w:val="auto"/>
                <w:sz w:val="28"/>
                <w:szCs w:val="28"/>
                <w:highlight w:val="none"/>
                <w:lang w:val="en-US" w:eastAsia="zh-CN"/>
              </w:rPr>
              <w:t>通过“</w:t>
            </w:r>
            <w:r>
              <w:rPr>
                <w:rFonts w:hint="eastAsia" w:ascii="仿宋_GB2312" w:hAnsi="宋体" w:eastAsia="仿宋_GB2312" w:cs="Times New Roman"/>
                <w:color w:val="auto"/>
                <w:sz w:val="28"/>
                <w:szCs w:val="28"/>
                <w:highlight w:val="none"/>
              </w:rPr>
              <w:t>信用中国</w:t>
            </w:r>
            <w:r>
              <w:rPr>
                <w:rFonts w:hint="eastAsia" w:ascii="仿宋_GB2312" w:hAnsi="宋体" w:eastAsia="仿宋_GB2312" w:cs="Times New Roman"/>
                <w:color w:val="auto"/>
                <w:sz w:val="28"/>
                <w:szCs w:val="28"/>
                <w:highlight w:val="none"/>
                <w:lang w:val="en-US" w:eastAsia="zh-CN"/>
              </w:rPr>
              <w:t>”网(</w:t>
            </w:r>
            <w:r>
              <w:rPr>
                <w:rFonts w:hint="eastAsia" w:ascii="仿宋_GB2312" w:hAnsi="宋体" w:eastAsia="仿宋_GB2312" w:cs="Times New Roman"/>
                <w:color w:val="auto"/>
                <w:sz w:val="28"/>
                <w:szCs w:val="28"/>
                <w:highlight w:val="none"/>
              </w:rPr>
              <w:t>www.creditchina.gov.cn</w:t>
            </w:r>
            <w:r>
              <w:rPr>
                <w:rFonts w:hint="eastAsia" w:ascii="仿宋_GB2312" w:hAnsi="宋体" w:eastAsia="仿宋_GB2312" w:cs="Times New Roman"/>
                <w:color w:val="auto"/>
                <w:sz w:val="28"/>
                <w:szCs w:val="28"/>
                <w:highlight w:val="none"/>
                <w:lang w:val="en-US" w:eastAsia="zh-CN"/>
              </w:rPr>
              <w:t>)</w:t>
            </w:r>
            <w:r>
              <w:rPr>
                <w:rFonts w:hint="eastAsia" w:ascii="仿宋_GB2312" w:hAnsi="宋体" w:eastAsia="仿宋_GB2312" w:cs="Times New Roman"/>
                <w:color w:val="auto"/>
                <w:sz w:val="28"/>
                <w:szCs w:val="28"/>
                <w:highlight w:val="none"/>
              </w:rPr>
              <w:t>专项查询</w:t>
            </w:r>
            <w:r>
              <w:rPr>
                <w:rFonts w:hint="eastAsia" w:ascii="仿宋_GB2312" w:hAnsi="宋体" w:eastAsia="仿宋_GB2312" w:cs="Times New Roman"/>
                <w:color w:val="auto"/>
                <w:sz w:val="28"/>
                <w:szCs w:val="28"/>
                <w:highlight w:val="none"/>
                <w:lang w:eastAsia="zh-CN"/>
              </w:rPr>
              <w:t>“</w:t>
            </w:r>
            <w:r>
              <w:rPr>
                <w:rFonts w:hint="eastAsia" w:ascii="仿宋_GB2312" w:hAnsi="宋体" w:eastAsia="仿宋_GB2312" w:cs="Times New Roman"/>
                <w:color w:val="auto"/>
                <w:sz w:val="28"/>
                <w:szCs w:val="28"/>
                <w:highlight w:val="none"/>
              </w:rPr>
              <w:t>失信被执行人</w:t>
            </w:r>
            <w:r>
              <w:rPr>
                <w:rFonts w:hint="eastAsia" w:ascii="仿宋_GB2312" w:hAnsi="宋体" w:eastAsia="仿宋_GB2312" w:cs="Times New Roman"/>
                <w:color w:val="auto"/>
                <w:sz w:val="28"/>
                <w:szCs w:val="28"/>
                <w:highlight w:val="none"/>
                <w:lang w:eastAsia="zh-CN"/>
              </w:rPr>
              <w:t>、</w:t>
            </w:r>
            <w:r>
              <w:rPr>
                <w:rFonts w:hint="eastAsia" w:ascii="仿宋_GB2312" w:hAnsi="宋体" w:eastAsia="仿宋_GB2312" w:cs="Times New Roman"/>
                <w:color w:val="auto"/>
                <w:sz w:val="28"/>
                <w:szCs w:val="28"/>
                <w:highlight w:val="none"/>
              </w:rPr>
              <w:t>安全生产严重失信</w:t>
            </w:r>
            <w:r>
              <w:rPr>
                <w:rFonts w:hint="eastAsia" w:ascii="仿宋_GB2312" w:hAnsi="宋体" w:eastAsia="仿宋_GB2312" w:cs="Times New Roman"/>
                <w:color w:val="auto"/>
                <w:sz w:val="28"/>
                <w:szCs w:val="28"/>
                <w:highlight w:val="none"/>
                <w:lang w:val="en-US" w:eastAsia="zh-CN"/>
              </w:rPr>
              <w:t>主体</w:t>
            </w:r>
            <w:r>
              <w:rPr>
                <w:rFonts w:hint="eastAsia" w:ascii="仿宋_GB2312" w:hAnsi="宋体" w:eastAsia="仿宋_GB2312" w:cs="Times New Roman"/>
                <w:color w:val="auto"/>
                <w:sz w:val="28"/>
                <w:szCs w:val="28"/>
                <w:highlight w:val="none"/>
              </w:rPr>
              <w:t>名单</w:t>
            </w:r>
            <w:r>
              <w:rPr>
                <w:rFonts w:hint="eastAsia" w:ascii="仿宋_GB2312" w:hAnsi="宋体" w:eastAsia="仿宋_GB2312" w:cs="Times New Roman"/>
                <w:color w:val="auto"/>
                <w:sz w:val="28"/>
                <w:szCs w:val="28"/>
                <w:highlight w:val="none"/>
                <w:lang w:eastAsia="zh-CN"/>
              </w:rPr>
              <w:t>（</w:t>
            </w:r>
            <w:r>
              <w:rPr>
                <w:rFonts w:hint="eastAsia" w:ascii="仿宋_GB2312" w:hAnsi="宋体" w:eastAsia="仿宋_GB2312" w:cs="Times New Roman"/>
                <w:color w:val="auto"/>
                <w:sz w:val="28"/>
                <w:szCs w:val="28"/>
                <w:highlight w:val="none"/>
                <w:lang w:val="en-US" w:eastAsia="zh-CN"/>
              </w:rPr>
              <w:t>法人</w:t>
            </w:r>
            <w:r>
              <w:rPr>
                <w:rFonts w:hint="eastAsia" w:ascii="仿宋_GB2312" w:hAnsi="宋体" w:eastAsia="仿宋_GB2312" w:cs="Times New Roman"/>
                <w:color w:val="auto"/>
                <w:sz w:val="28"/>
                <w:szCs w:val="28"/>
                <w:highlight w:val="none"/>
                <w:lang w:eastAsia="zh-CN"/>
              </w:rPr>
              <w:t>）</w:t>
            </w:r>
            <w:r>
              <w:rPr>
                <w:rFonts w:hint="eastAsia" w:ascii="仿宋_GB2312" w:hAnsi="宋体" w:eastAsia="仿宋_GB2312" w:cs="Times New Roman"/>
                <w:color w:val="auto"/>
                <w:sz w:val="28"/>
                <w:szCs w:val="28"/>
                <w:highlight w:val="none"/>
              </w:rPr>
              <w:t>、重大税收违法</w:t>
            </w:r>
            <w:r>
              <w:rPr>
                <w:rFonts w:hint="eastAsia" w:ascii="仿宋_GB2312" w:hAnsi="宋体" w:eastAsia="仿宋_GB2312" w:cs="Times New Roman"/>
                <w:color w:val="auto"/>
                <w:sz w:val="28"/>
                <w:szCs w:val="28"/>
                <w:highlight w:val="none"/>
                <w:lang w:val="en-US" w:eastAsia="zh-CN"/>
              </w:rPr>
              <w:t>失信主体名单、社会组织严重违法失信名单、政府采购严重违法失信行为记录名单”的查询结果截图打印件加盖公章。</w:t>
            </w:r>
          </w:p>
        </w:tc>
      </w:tr>
      <w:tr w14:paraId="565B4D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92" w:hRule="atLeast"/>
          <w:jc w:val="center"/>
        </w:trPr>
        <w:tc>
          <w:tcPr>
            <w:tcW w:w="776" w:type="dxa"/>
            <w:noWrap w:val="0"/>
            <w:vAlign w:val="center"/>
          </w:tcPr>
          <w:p w14:paraId="3A6AA9DF">
            <w:pPr>
              <w:adjustRightInd w:val="0"/>
              <w:snapToGrid w:val="0"/>
              <w:spacing w:line="600" w:lineRule="exact"/>
              <w:jc w:val="center"/>
              <w:rPr>
                <w:rFonts w:hint="eastAsia" w:ascii="仿宋_GB2312" w:eastAsia="仿宋_GB2312"/>
                <w:color w:val="auto"/>
                <w:sz w:val="28"/>
                <w:szCs w:val="28"/>
                <w:highlight w:val="none"/>
                <w:lang w:eastAsia="zh-CN"/>
              </w:rPr>
            </w:pPr>
            <w:r>
              <w:rPr>
                <w:rFonts w:hint="eastAsia" w:ascii="仿宋_GB2312" w:eastAsia="仿宋_GB2312"/>
                <w:color w:val="auto"/>
                <w:sz w:val="28"/>
                <w:szCs w:val="28"/>
                <w:highlight w:val="none"/>
              </w:rPr>
              <w:t>1.</w:t>
            </w:r>
            <w:r>
              <w:rPr>
                <w:rFonts w:hint="eastAsia" w:ascii="仿宋_GB2312" w:eastAsia="仿宋_GB2312"/>
                <w:color w:val="auto"/>
                <w:sz w:val="28"/>
                <w:szCs w:val="28"/>
                <w:highlight w:val="none"/>
                <w:lang w:val="en-US" w:eastAsia="zh-CN"/>
              </w:rPr>
              <w:t>6</w:t>
            </w:r>
          </w:p>
        </w:tc>
        <w:tc>
          <w:tcPr>
            <w:tcW w:w="1744" w:type="dxa"/>
            <w:noWrap w:val="0"/>
            <w:vAlign w:val="center"/>
          </w:tcPr>
          <w:p w14:paraId="7C2C5587">
            <w:pPr>
              <w:adjustRightInd w:val="0"/>
              <w:snapToGrid w:val="0"/>
              <w:jc w:val="center"/>
              <w:rPr>
                <w:rFonts w:ascii="仿宋_GB2312" w:eastAsia="仿宋_GB2312"/>
                <w:color w:val="auto"/>
                <w:sz w:val="28"/>
                <w:szCs w:val="28"/>
                <w:highlight w:val="none"/>
              </w:rPr>
            </w:pPr>
            <w:r>
              <w:rPr>
                <w:rFonts w:hint="eastAsia" w:ascii="仿宋_GB2312" w:eastAsia="仿宋_GB2312"/>
                <w:color w:val="auto"/>
                <w:sz w:val="28"/>
                <w:szCs w:val="28"/>
                <w:highlight w:val="none"/>
              </w:rPr>
              <w:t>联合体要求的证明材料</w:t>
            </w:r>
          </w:p>
        </w:tc>
        <w:tc>
          <w:tcPr>
            <w:tcW w:w="6270" w:type="dxa"/>
            <w:tcBorders>
              <w:right w:val="single" w:color="auto" w:sz="4" w:space="0"/>
            </w:tcBorders>
            <w:noWrap w:val="0"/>
            <w:vAlign w:val="center"/>
          </w:tcPr>
          <w:p w14:paraId="126583E2">
            <w:pPr>
              <w:adjustRightInd w:val="0"/>
              <w:snapToGrid w:val="0"/>
              <w:rPr>
                <w:rFonts w:hint="default" w:ascii="仿宋_GB2312" w:eastAsia="仿宋_GB2312"/>
                <w:color w:val="auto"/>
                <w:sz w:val="28"/>
                <w:szCs w:val="28"/>
                <w:highlight w:val="none"/>
                <w:lang w:val="en-US" w:eastAsia="zh-CN"/>
              </w:rPr>
            </w:pPr>
            <w:r>
              <w:rPr>
                <w:rFonts w:hint="eastAsia" w:ascii="仿宋_GB2312" w:hAnsi="宋体" w:eastAsia="仿宋_GB2312"/>
                <w:color w:val="auto"/>
                <w:sz w:val="28"/>
                <w:szCs w:val="28"/>
                <w:highlight w:val="none"/>
                <w:lang w:eastAsia="zh-CN"/>
              </w:rPr>
              <w:t>☑</w:t>
            </w:r>
            <w:r>
              <w:rPr>
                <w:rFonts w:hint="eastAsia" w:ascii="仿宋_GB2312" w:eastAsia="仿宋_GB2312"/>
                <w:color w:val="auto"/>
                <w:sz w:val="28"/>
                <w:szCs w:val="28"/>
                <w:highlight w:val="none"/>
              </w:rPr>
              <w:t>不</w:t>
            </w:r>
            <w:r>
              <w:rPr>
                <w:rFonts w:hint="eastAsia" w:ascii="仿宋_GB2312" w:eastAsia="仿宋_GB2312"/>
                <w:color w:val="auto"/>
                <w:sz w:val="28"/>
                <w:szCs w:val="28"/>
                <w:highlight w:val="none"/>
                <w:lang w:val="en-US" w:eastAsia="zh-CN"/>
              </w:rPr>
              <w:t>接受联合体响应</w:t>
            </w:r>
          </w:p>
          <w:p w14:paraId="42E76EC4">
            <w:pPr>
              <w:adjustRightInd w:val="0"/>
              <w:snapToGrid w:val="0"/>
              <w:rPr>
                <w:rFonts w:ascii="仿宋_GB2312" w:eastAsia="仿宋_GB2312"/>
                <w:color w:val="auto"/>
                <w:sz w:val="28"/>
                <w:szCs w:val="28"/>
                <w:highlight w:val="none"/>
              </w:rPr>
            </w:pPr>
            <w:r>
              <w:rPr>
                <w:rFonts w:hint="eastAsia" w:ascii="仿宋_GB2312" w:hAnsi="宋体" w:eastAsia="仿宋_GB2312"/>
                <w:color w:val="auto"/>
                <w:sz w:val="28"/>
                <w:szCs w:val="28"/>
                <w:highlight w:val="none"/>
              </w:rPr>
              <w:t>□适用，</w:t>
            </w:r>
            <w:r>
              <w:rPr>
                <w:rFonts w:hint="eastAsia" w:ascii="仿宋_GB2312" w:hAnsi="宋体" w:eastAsia="仿宋_GB2312"/>
                <w:color w:val="auto"/>
                <w:sz w:val="28"/>
                <w:szCs w:val="28"/>
                <w:highlight w:val="none"/>
                <w:lang w:eastAsia="zh-CN"/>
              </w:rPr>
              <w:t>报价人</w:t>
            </w:r>
            <w:r>
              <w:rPr>
                <w:rFonts w:hint="eastAsia" w:ascii="仿宋_GB2312" w:hAnsi="宋体" w:eastAsia="仿宋_GB2312"/>
                <w:color w:val="auto"/>
                <w:sz w:val="28"/>
                <w:szCs w:val="28"/>
                <w:highlight w:val="none"/>
              </w:rPr>
              <w:t>应按照采购文件提供的格式拟订联合体协议书，并提供联合体协议书的原件。联合体协议书应明确联合体各方的分工。</w:t>
            </w:r>
          </w:p>
        </w:tc>
      </w:tr>
      <w:tr w14:paraId="75D276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0" w:hRule="atLeast"/>
          <w:jc w:val="center"/>
        </w:trPr>
        <w:tc>
          <w:tcPr>
            <w:tcW w:w="776" w:type="dxa"/>
            <w:noWrap w:val="0"/>
            <w:vAlign w:val="center"/>
          </w:tcPr>
          <w:p w14:paraId="16234FB5">
            <w:pPr>
              <w:adjustRightInd w:val="0"/>
              <w:snapToGrid w:val="0"/>
              <w:spacing w:line="600" w:lineRule="exact"/>
              <w:jc w:val="center"/>
              <w:rPr>
                <w:rFonts w:hint="eastAsia" w:ascii="仿宋_GB2312" w:eastAsia="仿宋_GB2312"/>
                <w:color w:val="auto"/>
                <w:sz w:val="28"/>
                <w:szCs w:val="28"/>
                <w:highlight w:val="none"/>
                <w:lang w:eastAsia="zh-CN"/>
              </w:rPr>
            </w:pPr>
            <w:r>
              <w:rPr>
                <w:rFonts w:hint="eastAsia" w:ascii="仿宋_GB2312" w:eastAsia="仿宋_GB2312"/>
                <w:color w:val="auto"/>
                <w:sz w:val="28"/>
                <w:szCs w:val="28"/>
                <w:highlight w:val="none"/>
              </w:rPr>
              <w:t>1.</w:t>
            </w:r>
            <w:r>
              <w:rPr>
                <w:rFonts w:hint="eastAsia" w:ascii="仿宋_GB2312" w:eastAsia="仿宋_GB2312"/>
                <w:color w:val="auto"/>
                <w:sz w:val="28"/>
                <w:szCs w:val="28"/>
                <w:highlight w:val="none"/>
                <w:lang w:val="en-US" w:eastAsia="zh-CN"/>
              </w:rPr>
              <w:t>7</w:t>
            </w:r>
          </w:p>
        </w:tc>
        <w:tc>
          <w:tcPr>
            <w:tcW w:w="1744" w:type="dxa"/>
            <w:noWrap w:val="0"/>
            <w:vAlign w:val="center"/>
          </w:tcPr>
          <w:p w14:paraId="60C0885B">
            <w:pPr>
              <w:adjustRightInd w:val="0"/>
              <w:snapToGrid w:val="0"/>
              <w:jc w:val="center"/>
              <w:rPr>
                <w:rFonts w:hint="eastAsia"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其他</w:t>
            </w:r>
          </w:p>
          <w:p w14:paraId="259ACC5F">
            <w:pPr>
              <w:adjustRightInd w:val="0"/>
              <w:snapToGrid w:val="0"/>
              <w:jc w:val="center"/>
              <w:rPr>
                <w:rFonts w:ascii="仿宋_GB2312" w:eastAsia="仿宋_GB2312"/>
                <w:color w:val="auto"/>
                <w:sz w:val="28"/>
                <w:szCs w:val="28"/>
                <w:highlight w:val="none"/>
              </w:rPr>
            </w:pPr>
            <w:r>
              <w:rPr>
                <w:rFonts w:hint="eastAsia" w:ascii="仿宋_GB2312" w:hAnsi="宋体" w:eastAsia="仿宋_GB2312"/>
                <w:color w:val="auto"/>
                <w:sz w:val="28"/>
                <w:szCs w:val="28"/>
                <w:highlight w:val="none"/>
              </w:rPr>
              <w:t>证明材料</w:t>
            </w:r>
          </w:p>
        </w:tc>
        <w:tc>
          <w:tcPr>
            <w:tcW w:w="6270" w:type="dxa"/>
            <w:tcBorders>
              <w:right w:val="single" w:color="auto" w:sz="4" w:space="0"/>
            </w:tcBorders>
            <w:noWrap w:val="0"/>
            <w:vAlign w:val="center"/>
          </w:tcPr>
          <w:p w14:paraId="5AF5CD6E">
            <w:pPr>
              <w:adjustRightInd w:val="0"/>
              <w:snapToGrid w:val="0"/>
              <w:rPr>
                <w:rFonts w:ascii="仿宋_GB2312" w:hAnsi="宋体" w:eastAsia="仿宋_GB2312"/>
                <w:color w:val="auto"/>
                <w:sz w:val="28"/>
                <w:szCs w:val="28"/>
                <w:highlight w:val="none"/>
              </w:rPr>
            </w:pPr>
            <w:r>
              <w:rPr>
                <w:rFonts w:hint="eastAsia" w:ascii="仿宋_GB2312" w:hAnsi="宋体" w:eastAsia="仿宋_GB2312"/>
                <w:color w:val="auto"/>
                <w:sz w:val="28"/>
                <w:szCs w:val="28"/>
                <w:highlight w:val="none"/>
                <w:lang w:eastAsia="zh-CN"/>
              </w:rPr>
              <w:t>报价人</w:t>
            </w:r>
            <w:r>
              <w:rPr>
                <w:rFonts w:ascii="仿宋_GB2312" w:hAnsi="宋体" w:eastAsia="仿宋_GB2312"/>
                <w:color w:val="auto"/>
                <w:sz w:val="28"/>
                <w:szCs w:val="28"/>
                <w:highlight w:val="none"/>
              </w:rPr>
              <w:t>需提交的其他材料</w:t>
            </w:r>
          </w:p>
        </w:tc>
      </w:tr>
    </w:tbl>
    <w:p w14:paraId="7E202F48">
      <w:pPr>
        <w:numPr>
          <w:ilvl w:val="0"/>
          <w:numId w:val="2"/>
        </w:numPr>
        <w:adjustRightInd w:val="0"/>
        <w:snapToGrid w:val="0"/>
        <w:spacing w:before="120" w:beforeLines="50" w:after="120" w:afterLines="50" w:line="560" w:lineRule="exact"/>
        <w:ind w:left="321" w:leftChars="0" w:firstLine="0" w:firstLineChars="0"/>
        <w:jc w:val="left"/>
        <w:outlineLvl w:val="1"/>
        <w:rPr>
          <w:rFonts w:hint="eastAsia" w:ascii="宋体" w:hAnsi="宋体"/>
          <w:b/>
          <w:color w:val="auto"/>
          <w:sz w:val="32"/>
          <w:szCs w:val="32"/>
          <w:highlight w:val="none"/>
        </w:rPr>
      </w:pPr>
      <w:r>
        <w:rPr>
          <w:rFonts w:hint="eastAsia" w:ascii="宋体" w:hAnsi="宋体"/>
          <w:b/>
          <w:color w:val="auto"/>
          <w:sz w:val="32"/>
          <w:szCs w:val="32"/>
          <w:highlight w:val="none"/>
        </w:rPr>
        <w:br w:type="page"/>
      </w:r>
      <w:bookmarkStart w:id="32" w:name="_Toc1161"/>
      <w:bookmarkStart w:id="33" w:name="_Toc18621"/>
      <w:r>
        <w:rPr>
          <w:rFonts w:hint="eastAsia" w:ascii="宋体" w:hAnsi="宋体"/>
          <w:b/>
          <w:color w:val="auto"/>
          <w:sz w:val="32"/>
          <w:szCs w:val="32"/>
          <w:highlight w:val="none"/>
        </w:rPr>
        <w:t>本次交易一般规则</w:t>
      </w:r>
      <w:bookmarkEnd w:id="32"/>
      <w:bookmarkEnd w:id="33"/>
    </w:p>
    <w:tbl>
      <w:tblPr>
        <w:tblStyle w:val="34"/>
        <w:tblW w:w="8954"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9"/>
        <w:gridCol w:w="1364"/>
        <w:gridCol w:w="6751"/>
      </w:tblGrid>
      <w:tr w14:paraId="406734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07" w:hRule="atLeast"/>
          <w:tblHeader/>
        </w:trPr>
        <w:tc>
          <w:tcPr>
            <w:tcW w:w="839" w:type="dxa"/>
            <w:noWrap w:val="0"/>
            <w:vAlign w:val="center"/>
          </w:tcPr>
          <w:p w14:paraId="057009D0">
            <w:pPr>
              <w:adjustRightInd w:val="0"/>
              <w:snapToGrid w:val="0"/>
              <w:jc w:val="center"/>
              <w:rPr>
                <w:rFonts w:ascii="仿宋_GB2312" w:eastAsia="仿宋_GB2312"/>
                <w:color w:val="auto"/>
                <w:sz w:val="28"/>
                <w:szCs w:val="28"/>
                <w:highlight w:val="none"/>
              </w:rPr>
            </w:pPr>
            <w:r>
              <w:rPr>
                <w:rFonts w:ascii="仿宋_GB2312" w:eastAsia="仿宋_GB2312"/>
                <w:color w:val="auto"/>
                <w:sz w:val="28"/>
                <w:szCs w:val="28"/>
                <w:highlight w:val="none"/>
              </w:rPr>
              <w:t>条款</w:t>
            </w:r>
          </w:p>
        </w:tc>
        <w:tc>
          <w:tcPr>
            <w:tcW w:w="1364" w:type="dxa"/>
            <w:noWrap w:val="0"/>
            <w:vAlign w:val="center"/>
          </w:tcPr>
          <w:p w14:paraId="491A3041">
            <w:pPr>
              <w:adjustRightInd w:val="0"/>
              <w:snapToGrid w:val="0"/>
              <w:jc w:val="center"/>
              <w:rPr>
                <w:rFonts w:ascii="仿宋_GB2312" w:eastAsia="仿宋_GB2312"/>
                <w:color w:val="auto"/>
                <w:sz w:val="28"/>
                <w:szCs w:val="28"/>
                <w:highlight w:val="none"/>
              </w:rPr>
            </w:pPr>
            <w:r>
              <w:rPr>
                <w:rFonts w:ascii="仿宋_GB2312" w:eastAsia="仿宋_GB2312"/>
                <w:color w:val="auto"/>
                <w:sz w:val="28"/>
                <w:szCs w:val="28"/>
                <w:highlight w:val="none"/>
              </w:rPr>
              <w:t>项目</w:t>
            </w:r>
          </w:p>
        </w:tc>
        <w:tc>
          <w:tcPr>
            <w:tcW w:w="6751" w:type="dxa"/>
            <w:tcBorders>
              <w:right w:val="single" w:color="auto" w:sz="4" w:space="0"/>
            </w:tcBorders>
            <w:noWrap w:val="0"/>
            <w:vAlign w:val="center"/>
          </w:tcPr>
          <w:p w14:paraId="36915FB5">
            <w:pPr>
              <w:adjustRightInd w:val="0"/>
              <w:snapToGrid w:val="0"/>
              <w:jc w:val="center"/>
              <w:rPr>
                <w:rFonts w:ascii="仿宋_GB2312" w:eastAsia="仿宋_GB2312"/>
                <w:color w:val="auto"/>
                <w:sz w:val="28"/>
                <w:szCs w:val="28"/>
                <w:highlight w:val="none"/>
              </w:rPr>
            </w:pPr>
            <w:r>
              <w:rPr>
                <w:rFonts w:ascii="仿宋_GB2312" w:eastAsia="仿宋_GB2312"/>
                <w:color w:val="auto"/>
                <w:sz w:val="28"/>
                <w:szCs w:val="28"/>
                <w:highlight w:val="none"/>
              </w:rPr>
              <w:t>规则</w:t>
            </w:r>
          </w:p>
        </w:tc>
      </w:tr>
      <w:tr w14:paraId="471776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98" w:hRule="atLeast"/>
        </w:trPr>
        <w:tc>
          <w:tcPr>
            <w:tcW w:w="839" w:type="dxa"/>
            <w:noWrap w:val="0"/>
            <w:vAlign w:val="center"/>
          </w:tcPr>
          <w:p w14:paraId="6E1F7549">
            <w:pPr>
              <w:adjustRightInd w:val="0"/>
              <w:snapToGrid w:val="0"/>
              <w:jc w:val="center"/>
              <w:rPr>
                <w:rFonts w:ascii="仿宋_GB2312" w:eastAsia="仿宋_GB2312"/>
                <w:color w:val="auto"/>
                <w:sz w:val="28"/>
                <w:szCs w:val="28"/>
                <w:highlight w:val="none"/>
              </w:rPr>
            </w:pPr>
            <w:r>
              <w:rPr>
                <w:rFonts w:hint="eastAsia" w:ascii="仿宋_GB2312" w:eastAsia="仿宋_GB2312"/>
                <w:color w:val="auto"/>
                <w:sz w:val="28"/>
                <w:szCs w:val="28"/>
                <w:highlight w:val="none"/>
              </w:rPr>
              <w:t>2.1</w:t>
            </w:r>
          </w:p>
        </w:tc>
        <w:tc>
          <w:tcPr>
            <w:tcW w:w="1364" w:type="dxa"/>
            <w:noWrap w:val="0"/>
            <w:vAlign w:val="center"/>
          </w:tcPr>
          <w:p w14:paraId="38CEF420">
            <w:pPr>
              <w:adjustRightInd w:val="0"/>
              <w:snapToGrid w:val="0"/>
              <w:jc w:val="center"/>
              <w:rPr>
                <w:rFonts w:ascii="仿宋_GB2312" w:eastAsia="仿宋_GB2312"/>
                <w:color w:val="auto"/>
                <w:sz w:val="28"/>
                <w:szCs w:val="28"/>
                <w:highlight w:val="none"/>
              </w:rPr>
            </w:pPr>
            <w:r>
              <w:rPr>
                <w:rFonts w:hint="eastAsia" w:ascii="仿宋_GB2312" w:eastAsia="仿宋_GB2312"/>
                <w:color w:val="auto"/>
                <w:sz w:val="28"/>
                <w:szCs w:val="28"/>
                <w:highlight w:val="none"/>
              </w:rPr>
              <w:t>采购文件组成</w:t>
            </w:r>
          </w:p>
        </w:tc>
        <w:tc>
          <w:tcPr>
            <w:tcW w:w="6751" w:type="dxa"/>
            <w:tcBorders>
              <w:right w:val="single" w:color="auto" w:sz="4" w:space="0"/>
            </w:tcBorders>
            <w:noWrap w:val="0"/>
            <w:vAlign w:val="center"/>
          </w:tcPr>
          <w:p w14:paraId="49FE26AA">
            <w:pPr>
              <w:adjustRightInd w:val="0"/>
              <w:snapToGrid w:val="0"/>
              <w:jc w:val="left"/>
              <w:rPr>
                <w:rFonts w:hint="eastAsia" w:ascii="仿宋_GB2312" w:eastAsia="仿宋_GB2312"/>
                <w:color w:val="auto"/>
                <w:sz w:val="28"/>
                <w:szCs w:val="28"/>
                <w:highlight w:val="none"/>
                <w:lang w:val="en-US" w:eastAsia="zh-CN"/>
              </w:rPr>
            </w:pPr>
            <w:r>
              <w:rPr>
                <w:rFonts w:hint="eastAsia" w:ascii="仿宋_GB2312" w:hAnsi="宋体" w:eastAsia="仿宋_GB2312"/>
                <w:color w:val="auto"/>
                <w:sz w:val="28"/>
                <w:szCs w:val="28"/>
                <w:highlight w:val="none"/>
              </w:rPr>
              <w:t>（1）</w:t>
            </w:r>
            <w:r>
              <w:rPr>
                <w:rFonts w:hint="eastAsia" w:ascii="仿宋_GB2312" w:eastAsia="仿宋_GB2312"/>
                <w:color w:val="auto"/>
                <w:sz w:val="28"/>
                <w:szCs w:val="28"/>
                <w:highlight w:val="none"/>
              </w:rPr>
              <w:t>采购</w:t>
            </w:r>
            <w:r>
              <w:rPr>
                <w:rFonts w:hint="eastAsia" w:ascii="仿宋_GB2312" w:eastAsia="仿宋_GB2312"/>
                <w:color w:val="auto"/>
                <w:sz w:val="28"/>
                <w:szCs w:val="28"/>
                <w:highlight w:val="none"/>
                <w:lang w:eastAsia="zh-CN"/>
              </w:rPr>
              <w:t>公告</w:t>
            </w:r>
          </w:p>
          <w:p w14:paraId="28AD0B23">
            <w:pPr>
              <w:adjustRightInd w:val="0"/>
              <w:snapToGrid w:val="0"/>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（2）</w:t>
            </w:r>
            <w:r>
              <w:rPr>
                <w:rFonts w:hint="eastAsia" w:ascii="仿宋_GB2312" w:eastAsia="仿宋_GB2312"/>
                <w:color w:val="auto"/>
                <w:sz w:val="28"/>
                <w:szCs w:val="28"/>
                <w:highlight w:val="none"/>
                <w:lang w:eastAsia="zh-CN"/>
              </w:rPr>
              <w:t>报价人</w:t>
            </w:r>
            <w:r>
              <w:rPr>
                <w:rFonts w:hint="eastAsia" w:ascii="仿宋_GB2312" w:eastAsia="仿宋_GB2312"/>
                <w:color w:val="auto"/>
                <w:sz w:val="28"/>
                <w:szCs w:val="28"/>
                <w:highlight w:val="none"/>
              </w:rPr>
              <w:t>须知</w:t>
            </w:r>
          </w:p>
          <w:p w14:paraId="4EC8228A">
            <w:pPr>
              <w:adjustRightInd w:val="0"/>
              <w:snapToGrid w:val="0"/>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（3）采购方式</w:t>
            </w:r>
          </w:p>
          <w:p w14:paraId="12AF173F">
            <w:pPr>
              <w:adjustRightInd w:val="0"/>
              <w:snapToGrid w:val="0"/>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w:t>
            </w:r>
            <w:r>
              <w:rPr>
                <w:rFonts w:ascii="仿宋_GB2312" w:eastAsia="仿宋_GB2312"/>
                <w:color w:val="auto"/>
                <w:sz w:val="28"/>
                <w:szCs w:val="28"/>
                <w:highlight w:val="none"/>
              </w:rPr>
              <w:t>4</w:t>
            </w:r>
            <w:r>
              <w:rPr>
                <w:rFonts w:hint="eastAsia" w:ascii="仿宋_GB2312" w:eastAsia="仿宋_GB2312"/>
                <w:color w:val="auto"/>
                <w:sz w:val="28"/>
                <w:szCs w:val="28"/>
                <w:highlight w:val="none"/>
              </w:rPr>
              <w:t>）评审办法</w:t>
            </w:r>
          </w:p>
          <w:p w14:paraId="6976EA62">
            <w:pPr>
              <w:adjustRightInd w:val="0"/>
              <w:snapToGrid w:val="0"/>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（5）采购需求</w:t>
            </w:r>
          </w:p>
          <w:p w14:paraId="67E861EF">
            <w:pPr>
              <w:adjustRightInd w:val="0"/>
              <w:snapToGrid w:val="0"/>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（6）合同草案</w:t>
            </w:r>
          </w:p>
          <w:p w14:paraId="7B80D43B">
            <w:pPr>
              <w:adjustRightInd w:val="0"/>
              <w:snapToGrid w:val="0"/>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（7）响应文件组成及格式附件</w:t>
            </w:r>
          </w:p>
          <w:p w14:paraId="53F08392">
            <w:pPr>
              <w:adjustRightInd w:val="0"/>
              <w:snapToGrid w:val="0"/>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（8）在采购过程中由采购单位发出的修正和补充文件等</w:t>
            </w:r>
          </w:p>
        </w:tc>
      </w:tr>
      <w:tr w14:paraId="65FF3C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839" w:type="dxa"/>
            <w:noWrap w:val="0"/>
            <w:vAlign w:val="center"/>
          </w:tcPr>
          <w:p w14:paraId="073D37E5">
            <w:pPr>
              <w:adjustRightInd w:val="0"/>
              <w:snapToGrid w:val="0"/>
              <w:jc w:val="center"/>
              <w:rPr>
                <w:rFonts w:hint="eastAsia" w:ascii="仿宋_GB2312" w:eastAsia="仿宋_GB2312"/>
                <w:color w:val="auto"/>
                <w:sz w:val="28"/>
                <w:szCs w:val="28"/>
                <w:highlight w:val="none"/>
                <w:lang w:eastAsia="zh-CN"/>
              </w:rPr>
            </w:pPr>
            <w:r>
              <w:rPr>
                <w:rFonts w:hint="eastAsia" w:ascii="仿宋_GB2312" w:eastAsia="仿宋_GB2312"/>
                <w:color w:val="auto"/>
                <w:sz w:val="28"/>
                <w:szCs w:val="28"/>
                <w:highlight w:val="none"/>
              </w:rPr>
              <w:t>2.</w:t>
            </w:r>
            <w:r>
              <w:rPr>
                <w:rFonts w:hint="eastAsia" w:ascii="仿宋_GB2312" w:eastAsia="仿宋_GB2312"/>
                <w:color w:val="auto"/>
                <w:sz w:val="28"/>
                <w:szCs w:val="28"/>
                <w:highlight w:val="none"/>
                <w:lang w:val="en-US" w:eastAsia="zh-CN"/>
              </w:rPr>
              <w:t>2</w:t>
            </w:r>
          </w:p>
        </w:tc>
        <w:tc>
          <w:tcPr>
            <w:tcW w:w="1364" w:type="dxa"/>
            <w:noWrap w:val="0"/>
            <w:vAlign w:val="center"/>
          </w:tcPr>
          <w:p w14:paraId="5133C6F5">
            <w:pPr>
              <w:adjustRightInd w:val="0"/>
              <w:snapToGrid w:val="0"/>
              <w:jc w:val="center"/>
              <w:rPr>
                <w:rFonts w:ascii="仿宋_GB2312" w:eastAsia="仿宋_GB2312"/>
                <w:color w:val="auto"/>
                <w:sz w:val="28"/>
                <w:szCs w:val="28"/>
                <w:highlight w:val="none"/>
              </w:rPr>
            </w:pPr>
            <w:r>
              <w:rPr>
                <w:rFonts w:hint="eastAsia" w:ascii="仿宋_GB2312" w:eastAsia="仿宋_GB2312"/>
                <w:color w:val="auto"/>
                <w:sz w:val="28"/>
                <w:szCs w:val="28"/>
                <w:highlight w:val="none"/>
              </w:rPr>
              <w:t>踏勘现场</w:t>
            </w:r>
          </w:p>
        </w:tc>
        <w:tc>
          <w:tcPr>
            <w:tcW w:w="6751" w:type="dxa"/>
            <w:tcBorders>
              <w:right w:val="single" w:color="auto" w:sz="4" w:space="0"/>
            </w:tcBorders>
            <w:noWrap w:val="0"/>
            <w:vAlign w:val="center"/>
          </w:tcPr>
          <w:p w14:paraId="017B7395">
            <w:pPr>
              <w:adjustRightInd w:val="0"/>
              <w:snapToGrid w:val="0"/>
              <w:rPr>
                <w:rFonts w:ascii="仿宋_GB2312" w:eastAsia="仿宋_GB2312"/>
                <w:color w:val="auto"/>
                <w:sz w:val="28"/>
                <w:szCs w:val="28"/>
                <w:highlight w:val="none"/>
              </w:rPr>
            </w:pPr>
            <w:r>
              <w:rPr>
                <w:rFonts w:hint="eastAsia" w:ascii="仿宋_GB2312" w:eastAsia="仿宋_GB2312"/>
                <w:color w:val="auto"/>
                <w:sz w:val="28"/>
                <w:szCs w:val="28"/>
                <w:highlight w:val="none"/>
              </w:rPr>
              <w:t>不组织</w:t>
            </w:r>
          </w:p>
        </w:tc>
      </w:tr>
      <w:tr w14:paraId="1226CC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9" w:hRule="atLeast"/>
        </w:trPr>
        <w:tc>
          <w:tcPr>
            <w:tcW w:w="839" w:type="dxa"/>
            <w:noWrap w:val="0"/>
            <w:vAlign w:val="center"/>
          </w:tcPr>
          <w:p w14:paraId="113A424B">
            <w:pPr>
              <w:adjustRightInd w:val="0"/>
              <w:snapToGrid w:val="0"/>
              <w:jc w:val="center"/>
              <w:rPr>
                <w:rFonts w:hint="eastAsia" w:eastAsia="仿宋_GB2312"/>
                <w:color w:val="auto"/>
                <w:sz w:val="28"/>
                <w:szCs w:val="28"/>
                <w:highlight w:val="none"/>
                <w:lang w:eastAsia="zh-CN"/>
              </w:rPr>
            </w:pPr>
            <w:r>
              <w:rPr>
                <w:rFonts w:hint="eastAsia" w:ascii="仿宋_GB2312" w:eastAsia="仿宋_GB2312"/>
                <w:color w:val="auto"/>
                <w:sz w:val="28"/>
                <w:szCs w:val="28"/>
                <w:highlight w:val="none"/>
              </w:rPr>
              <w:t>2.</w:t>
            </w:r>
            <w:r>
              <w:rPr>
                <w:rFonts w:hint="eastAsia" w:ascii="仿宋_GB2312" w:eastAsia="仿宋_GB2312"/>
                <w:color w:val="auto"/>
                <w:sz w:val="28"/>
                <w:szCs w:val="28"/>
                <w:highlight w:val="none"/>
                <w:lang w:val="en-US" w:eastAsia="zh-CN"/>
              </w:rPr>
              <w:t>3</w:t>
            </w:r>
          </w:p>
        </w:tc>
        <w:tc>
          <w:tcPr>
            <w:tcW w:w="1364" w:type="dxa"/>
            <w:noWrap w:val="0"/>
            <w:vAlign w:val="center"/>
          </w:tcPr>
          <w:p w14:paraId="321BEAA9">
            <w:pPr>
              <w:adjustRightInd w:val="0"/>
              <w:snapToGrid w:val="0"/>
              <w:jc w:val="center"/>
              <w:rPr>
                <w:rFonts w:ascii="仿宋_GB2312" w:eastAsia="仿宋_GB2312"/>
                <w:color w:val="auto"/>
                <w:sz w:val="28"/>
                <w:szCs w:val="28"/>
                <w:highlight w:val="none"/>
              </w:rPr>
            </w:pPr>
            <w:r>
              <w:rPr>
                <w:rFonts w:hint="eastAsia" w:ascii="仿宋_GB2312" w:eastAsia="仿宋_GB2312"/>
                <w:color w:val="auto"/>
                <w:sz w:val="28"/>
                <w:szCs w:val="28"/>
                <w:highlight w:val="none"/>
              </w:rPr>
              <w:t>预备会</w:t>
            </w:r>
          </w:p>
        </w:tc>
        <w:tc>
          <w:tcPr>
            <w:tcW w:w="6751" w:type="dxa"/>
            <w:tcBorders>
              <w:right w:val="single" w:color="auto" w:sz="4" w:space="0"/>
            </w:tcBorders>
            <w:noWrap w:val="0"/>
            <w:vAlign w:val="center"/>
          </w:tcPr>
          <w:p w14:paraId="1A8C4A3C">
            <w:pPr>
              <w:adjustRightInd w:val="0"/>
              <w:snapToGrid w:val="0"/>
              <w:rPr>
                <w:rFonts w:ascii="仿宋_GB2312" w:eastAsia="仿宋_GB2312"/>
                <w:color w:val="auto"/>
                <w:sz w:val="28"/>
                <w:szCs w:val="28"/>
                <w:highlight w:val="none"/>
              </w:rPr>
            </w:pPr>
            <w:r>
              <w:rPr>
                <w:rFonts w:hint="eastAsia" w:ascii="仿宋_GB2312" w:eastAsia="仿宋_GB2312"/>
                <w:color w:val="auto"/>
                <w:sz w:val="28"/>
                <w:szCs w:val="28"/>
                <w:highlight w:val="none"/>
              </w:rPr>
              <w:t>不组织</w:t>
            </w:r>
          </w:p>
        </w:tc>
      </w:tr>
      <w:tr w14:paraId="7ADE3F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3" w:hRule="atLeast"/>
        </w:trPr>
        <w:tc>
          <w:tcPr>
            <w:tcW w:w="839" w:type="dxa"/>
            <w:noWrap w:val="0"/>
            <w:vAlign w:val="center"/>
          </w:tcPr>
          <w:p w14:paraId="158806FA">
            <w:pPr>
              <w:adjustRightInd w:val="0"/>
              <w:snapToGrid w:val="0"/>
              <w:jc w:val="center"/>
              <w:rPr>
                <w:rFonts w:hint="eastAsia" w:ascii="仿宋_GB2312" w:eastAsia="仿宋_GB2312"/>
                <w:color w:val="auto"/>
                <w:sz w:val="28"/>
                <w:szCs w:val="28"/>
                <w:highlight w:val="none"/>
                <w:lang w:eastAsia="zh-CN"/>
              </w:rPr>
            </w:pPr>
            <w:r>
              <w:rPr>
                <w:rFonts w:hint="eastAsia" w:ascii="仿宋_GB2312" w:eastAsia="仿宋_GB2312"/>
                <w:color w:val="auto"/>
                <w:sz w:val="28"/>
                <w:szCs w:val="28"/>
                <w:highlight w:val="none"/>
              </w:rPr>
              <w:t>2.</w:t>
            </w:r>
            <w:r>
              <w:rPr>
                <w:rFonts w:hint="eastAsia" w:ascii="仿宋_GB2312" w:eastAsia="仿宋_GB2312"/>
                <w:color w:val="auto"/>
                <w:sz w:val="28"/>
                <w:szCs w:val="28"/>
                <w:highlight w:val="none"/>
                <w:lang w:val="en-US" w:eastAsia="zh-CN"/>
              </w:rPr>
              <w:t>4</w:t>
            </w:r>
          </w:p>
        </w:tc>
        <w:tc>
          <w:tcPr>
            <w:tcW w:w="1364" w:type="dxa"/>
            <w:noWrap w:val="0"/>
            <w:vAlign w:val="center"/>
          </w:tcPr>
          <w:p w14:paraId="67A7C6D9">
            <w:pPr>
              <w:adjustRightInd w:val="0"/>
              <w:snapToGrid w:val="0"/>
              <w:jc w:val="center"/>
              <w:rPr>
                <w:rFonts w:ascii="仿宋_GB2312" w:eastAsia="仿宋_GB2312"/>
                <w:color w:val="auto"/>
                <w:sz w:val="28"/>
                <w:szCs w:val="28"/>
                <w:highlight w:val="none"/>
              </w:rPr>
            </w:pPr>
            <w:r>
              <w:rPr>
                <w:rFonts w:hint="eastAsia" w:ascii="仿宋_GB2312" w:eastAsia="仿宋_GB2312"/>
                <w:color w:val="auto"/>
                <w:sz w:val="28"/>
                <w:szCs w:val="28"/>
                <w:highlight w:val="none"/>
              </w:rPr>
              <w:t>分包</w:t>
            </w:r>
          </w:p>
        </w:tc>
        <w:tc>
          <w:tcPr>
            <w:tcW w:w="6751" w:type="dxa"/>
            <w:tcBorders>
              <w:right w:val="single" w:color="auto" w:sz="4" w:space="0"/>
            </w:tcBorders>
            <w:noWrap w:val="0"/>
            <w:vAlign w:val="center"/>
          </w:tcPr>
          <w:p w14:paraId="206AC5C2">
            <w:pPr>
              <w:adjustRightInd w:val="0"/>
              <w:snapToGrid w:val="0"/>
              <w:rPr>
                <w:rFonts w:ascii="仿宋_GB2312" w:eastAsia="仿宋_GB2312"/>
                <w:color w:val="auto"/>
                <w:sz w:val="28"/>
                <w:szCs w:val="28"/>
                <w:highlight w:val="none"/>
              </w:rPr>
            </w:pPr>
            <w:r>
              <w:rPr>
                <w:rFonts w:hint="eastAsia" w:ascii="仿宋_GB2312" w:eastAsia="仿宋_GB2312"/>
                <w:color w:val="auto"/>
                <w:sz w:val="28"/>
                <w:szCs w:val="28"/>
                <w:highlight w:val="none"/>
              </w:rPr>
              <w:t>不允许</w:t>
            </w:r>
            <w:r>
              <w:rPr>
                <w:rFonts w:hint="eastAsia" w:ascii="仿宋_GB2312" w:hAnsi="宋体" w:eastAsia="仿宋_GB2312"/>
                <w:color w:val="auto"/>
                <w:sz w:val="28"/>
                <w:szCs w:val="28"/>
                <w:highlight w:val="none"/>
              </w:rPr>
              <w:t xml:space="preserve"> </w:t>
            </w:r>
          </w:p>
        </w:tc>
      </w:tr>
      <w:tr w14:paraId="1FF5D9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7" w:hRule="atLeast"/>
        </w:trPr>
        <w:tc>
          <w:tcPr>
            <w:tcW w:w="839" w:type="dxa"/>
            <w:noWrap w:val="0"/>
            <w:vAlign w:val="center"/>
          </w:tcPr>
          <w:p w14:paraId="69181A6D">
            <w:pPr>
              <w:adjustRightInd w:val="0"/>
              <w:snapToGrid w:val="0"/>
              <w:jc w:val="center"/>
              <w:rPr>
                <w:rFonts w:hint="eastAsia" w:ascii="仿宋_GB2312" w:eastAsia="仿宋_GB2312"/>
                <w:color w:val="auto"/>
                <w:sz w:val="28"/>
                <w:szCs w:val="28"/>
                <w:highlight w:val="none"/>
                <w:lang w:eastAsia="zh-CN"/>
              </w:rPr>
            </w:pPr>
            <w:r>
              <w:rPr>
                <w:rFonts w:hint="eastAsia" w:ascii="仿宋_GB2312" w:eastAsia="仿宋_GB2312"/>
                <w:color w:val="auto"/>
                <w:sz w:val="28"/>
                <w:szCs w:val="28"/>
                <w:highlight w:val="none"/>
              </w:rPr>
              <w:t>2.</w:t>
            </w:r>
            <w:r>
              <w:rPr>
                <w:rFonts w:hint="eastAsia" w:ascii="仿宋_GB2312" w:eastAsia="仿宋_GB2312"/>
                <w:color w:val="auto"/>
                <w:sz w:val="28"/>
                <w:szCs w:val="28"/>
                <w:highlight w:val="none"/>
                <w:lang w:val="en-US" w:eastAsia="zh-CN"/>
              </w:rPr>
              <w:t>5</w:t>
            </w:r>
          </w:p>
        </w:tc>
        <w:tc>
          <w:tcPr>
            <w:tcW w:w="1364" w:type="dxa"/>
            <w:noWrap w:val="0"/>
            <w:vAlign w:val="center"/>
          </w:tcPr>
          <w:p w14:paraId="7392770D">
            <w:pPr>
              <w:adjustRightInd w:val="0"/>
              <w:snapToGrid w:val="0"/>
              <w:jc w:val="center"/>
              <w:rPr>
                <w:rFonts w:ascii="仿宋_GB2312" w:eastAsia="仿宋_GB2312"/>
                <w:color w:val="auto"/>
                <w:sz w:val="28"/>
                <w:szCs w:val="28"/>
                <w:highlight w:val="none"/>
              </w:rPr>
            </w:pPr>
            <w:r>
              <w:rPr>
                <w:rFonts w:hint="eastAsia" w:ascii="仿宋_GB2312" w:eastAsia="仿宋_GB2312"/>
                <w:color w:val="auto"/>
                <w:sz w:val="28"/>
                <w:szCs w:val="28"/>
                <w:highlight w:val="none"/>
              </w:rPr>
              <w:t>响应文件有效期</w:t>
            </w:r>
          </w:p>
        </w:tc>
        <w:tc>
          <w:tcPr>
            <w:tcW w:w="6751" w:type="dxa"/>
            <w:tcBorders>
              <w:right w:val="single" w:color="auto" w:sz="4" w:space="0"/>
            </w:tcBorders>
            <w:noWrap w:val="0"/>
            <w:vAlign w:val="center"/>
          </w:tcPr>
          <w:p w14:paraId="0E71701D">
            <w:pPr>
              <w:adjustRightInd w:val="0"/>
              <w:snapToGrid w:val="0"/>
              <w:rPr>
                <w:rFonts w:ascii="仿宋_GB2312" w:hAnsi="宋体" w:eastAsia="仿宋_GB2312"/>
                <w:color w:val="auto"/>
                <w:sz w:val="28"/>
                <w:szCs w:val="28"/>
                <w:highlight w:val="none"/>
              </w:rPr>
            </w:pPr>
            <w:r>
              <w:rPr>
                <w:rFonts w:hint="eastAsia" w:ascii="仿宋_GB2312" w:hAnsi="宋体" w:eastAsia="仿宋_GB2312"/>
                <w:color w:val="auto"/>
                <w:sz w:val="28"/>
                <w:szCs w:val="28"/>
                <w:highlight w:val="none"/>
                <w:u w:val="single"/>
              </w:rPr>
              <w:t xml:space="preserve"> </w:t>
            </w:r>
            <w:r>
              <w:rPr>
                <w:rFonts w:hint="eastAsia" w:ascii="仿宋_GB2312" w:hAnsi="宋体" w:eastAsia="仿宋_GB2312"/>
                <w:color w:val="auto"/>
                <w:sz w:val="28"/>
                <w:szCs w:val="28"/>
                <w:highlight w:val="none"/>
                <w:u w:val="single"/>
                <w:lang w:val="en-US" w:eastAsia="zh-CN"/>
              </w:rPr>
              <w:t>9</w:t>
            </w:r>
            <w:r>
              <w:rPr>
                <w:rFonts w:hint="eastAsia" w:ascii="仿宋_GB2312" w:hAnsi="宋体" w:eastAsia="仿宋_GB2312"/>
                <w:color w:val="auto"/>
                <w:sz w:val="28"/>
                <w:szCs w:val="28"/>
                <w:highlight w:val="none"/>
                <w:u w:val="single"/>
              </w:rPr>
              <w:t xml:space="preserve">0 </w:t>
            </w:r>
            <w:r>
              <w:rPr>
                <w:rFonts w:hint="eastAsia" w:ascii="仿宋_GB2312" w:hAnsi="宋体" w:eastAsia="仿宋_GB2312"/>
                <w:color w:val="auto"/>
                <w:sz w:val="28"/>
                <w:szCs w:val="28"/>
                <w:highlight w:val="none"/>
              </w:rPr>
              <w:t>日历天（从响应文件递交截止日算起）</w:t>
            </w:r>
          </w:p>
        </w:tc>
      </w:tr>
      <w:tr w14:paraId="1FFCD1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1" w:hRule="atLeast"/>
        </w:trPr>
        <w:tc>
          <w:tcPr>
            <w:tcW w:w="839" w:type="dxa"/>
            <w:noWrap w:val="0"/>
            <w:vAlign w:val="center"/>
          </w:tcPr>
          <w:p w14:paraId="0EFE6EB0">
            <w:pPr>
              <w:adjustRightInd w:val="0"/>
              <w:snapToGrid w:val="0"/>
              <w:jc w:val="center"/>
              <w:rPr>
                <w:rFonts w:hint="eastAsia" w:ascii="仿宋_GB2312" w:eastAsia="仿宋_GB2312"/>
                <w:color w:val="auto"/>
                <w:sz w:val="28"/>
                <w:szCs w:val="28"/>
                <w:highlight w:val="none"/>
                <w:lang w:eastAsia="zh-CN"/>
              </w:rPr>
            </w:pPr>
            <w:r>
              <w:rPr>
                <w:rFonts w:hint="eastAsia" w:ascii="仿宋_GB2312" w:eastAsia="仿宋_GB2312"/>
                <w:color w:val="auto"/>
                <w:sz w:val="28"/>
                <w:szCs w:val="28"/>
                <w:highlight w:val="none"/>
              </w:rPr>
              <w:t>2.</w:t>
            </w:r>
            <w:r>
              <w:rPr>
                <w:rFonts w:hint="eastAsia" w:ascii="仿宋_GB2312" w:eastAsia="仿宋_GB2312"/>
                <w:color w:val="auto"/>
                <w:sz w:val="28"/>
                <w:szCs w:val="28"/>
                <w:highlight w:val="none"/>
                <w:lang w:val="en-US" w:eastAsia="zh-CN"/>
              </w:rPr>
              <w:t>6</w:t>
            </w:r>
          </w:p>
        </w:tc>
        <w:tc>
          <w:tcPr>
            <w:tcW w:w="1364" w:type="dxa"/>
            <w:noWrap w:val="0"/>
            <w:vAlign w:val="center"/>
          </w:tcPr>
          <w:p w14:paraId="53E3EE93">
            <w:pPr>
              <w:adjustRightInd w:val="0"/>
              <w:snapToGrid w:val="0"/>
              <w:jc w:val="center"/>
              <w:rPr>
                <w:rFonts w:ascii="仿宋_GB2312" w:eastAsia="仿宋_GB2312"/>
                <w:color w:val="auto"/>
                <w:sz w:val="28"/>
                <w:szCs w:val="28"/>
                <w:highlight w:val="none"/>
              </w:rPr>
            </w:pPr>
            <w:r>
              <w:rPr>
                <w:rFonts w:hint="eastAsia" w:ascii="仿宋_GB2312" w:eastAsia="仿宋_GB2312"/>
                <w:color w:val="auto"/>
                <w:sz w:val="28"/>
                <w:szCs w:val="28"/>
                <w:highlight w:val="none"/>
              </w:rPr>
              <w:t>响应</w:t>
            </w:r>
          </w:p>
          <w:p w14:paraId="7D437274">
            <w:pPr>
              <w:adjustRightInd w:val="0"/>
              <w:snapToGrid w:val="0"/>
              <w:jc w:val="center"/>
              <w:rPr>
                <w:rFonts w:ascii="仿宋_GB2312" w:eastAsia="仿宋_GB2312"/>
                <w:color w:val="auto"/>
                <w:sz w:val="28"/>
                <w:szCs w:val="28"/>
                <w:highlight w:val="none"/>
              </w:rPr>
            </w:pPr>
            <w:r>
              <w:rPr>
                <w:rFonts w:hint="eastAsia" w:ascii="仿宋_GB2312" w:eastAsia="仿宋_GB2312"/>
                <w:color w:val="auto"/>
                <w:sz w:val="28"/>
                <w:szCs w:val="28"/>
                <w:highlight w:val="none"/>
              </w:rPr>
              <w:t>保证金</w:t>
            </w:r>
          </w:p>
        </w:tc>
        <w:tc>
          <w:tcPr>
            <w:tcW w:w="6751" w:type="dxa"/>
            <w:tcBorders>
              <w:right w:val="single" w:color="auto" w:sz="4" w:space="0"/>
            </w:tcBorders>
            <w:noWrap w:val="0"/>
            <w:vAlign w:val="center"/>
          </w:tcPr>
          <w:p w14:paraId="64EBE851">
            <w:pPr>
              <w:pStyle w:val="17"/>
              <w:spacing w:after="0"/>
              <w:rPr>
                <w:rFonts w:ascii="仿宋_GB2312" w:hAnsi="宋体" w:eastAsia="仿宋_GB2312" w:cs="宋体"/>
                <w:color w:val="auto"/>
                <w:sz w:val="28"/>
                <w:szCs w:val="28"/>
                <w:highlight w:val="none"/>
              </w:rPr>
            </w:pPr>
            <w:r>
              <w:rPr>
                <w:rFonts w:hint="eastAsia" w:ascii="仿宋_GB2312" w:hAnsi="宋体" w:eastAsia="仿宋_GB2312" w:cs="宋体"/>
                <w:color w:val="auto"/>
                <w:sz w:val="28"/>
                <w:szCs w:val="28"/>
                <w:highlight w:val="none"/>
                <w:lang w:eastAsia="zh-CN"/>
              </w:rPr>
              <w:t>☑</w:t>
            </w:r>
            <w:r>
              <w:rPr>
                <w:rFonts w:hint="eastAsia" w:ascii="仿宋_GB2312" w:hAnsi="宋体" w:eastAsia="仿宋_GB2312" w:cs="宋体"/>
                <w:color w:val="auto"/>
                <w:sz w:val="28"/>
                <w:szCs w:val="28"/>
                <w:highlight w:val="none"/>
              </w:rPr>
              <w:t>不要求</w:t>
            </w:r>
          </w:p>
          <w:p w14:paraId="4E7821D3">
            <w:pPr>
              <w:rPr>
                <w:rFonts w:hint="eastAsia" w:ascii="仿宋_GB2312" w:hAnsi="宋体" w:eastAsia="仿宋_GB2312"/>
                <w:color w:val="auto"/>
                <w:sz w:val="28"/>
                <w:szCs w:val="28"/>
                <w:highlight w:val="none"/>
                <w:lang w:eastAsia="zh-CN"/>
              </w:rPr>
            </w:pPr>
            <w:r>
              <w:rPr>
                <w:rFonts w:hint="eastAsia" w:ascii="仿宋_GB2312" w:hAnsi="宋体" w:eastAsia="仿宋_GB2312" w:cs="宋体"/>
                <w:color w:val="auto"/>
                <w:sz w:val="28"/>
                <w:szCs w:val="28"/>
                <w:highlight w:val="none"/>
              </w:rPr>
              <w:t>□要求，响应保证金的形式</w:t>
            </w:r>
            <w:r>
              <w:rPr>
                <w:rFonts w:hint="eastAsia" w:ascii="仿宋_GB2312" w:hAnsi="宋体" w:eastAsia="仿宋_GB2312" w:cs="宋体"/>
                <w:color w:val="auto"/>
                <w:sz w:val="28"/>
                <w:szCs w:val="28"/>
                <w:highlight w:val="none"/>
                <w:lang w:eastAsia="zh-CN"/>
              </w:rPr>
              <w:t>（</w:t>
            </w:r>
            <w:r>
              <w:rPr>
                <w:rFonts w:hint="eastAsia" w:ascii="仿宋_GB2312" w:hAnsi="宋体" w:eastAsia="仿宋_GB2312" w:cs="宋体"/>
                <w:color w:val="auto"/>
                <w:sz w:val="28"/>
                <w:szCs w:val="28"/>
                <w:highlight w:val="none"/>
                <w:lang w:val="en-US" w:eastAsia="zh-CN"/>
              </w:rPr>
              <w:t>须详细注明</w:t>
            </w:r>
            <w:r>
              <w:rPr>
                <w:rFonts w:hint="eastAsia" w:ascii="仿宋_GB2312" w:hAnsi="宋体" w:eastAsia="仿宋_GB2312" w:cs="宋体"/>
                <w:color w:val="auto"/>
                <w:sz w:val="28"/>
                <w:szCs w:val="28"/>
                <w:highlight w:val="none"/>
                <w:lang w:eastAsia="zh-CN"/>
              </w:rPr>
              <w:t>）</w:t>
            </w:r>
          </w:p>
        </w:tc>
      </w:tr>
      <w:tr w14:paraId="36C111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1" w:hRule="atLeast"/>
        </w:trPr>
        <w:tc>
          <w:tcPr>
            <w:tcW w:w="839" w:type="dxa"/>
            <w:noWrap w:val="0"/>
            <w:vAlign w:val="center"/>
          </w:tcPr>
          <w:p w14:paraId="3C1E21D2">
            <w:pPr>
              <w:adjustRightInd w:val="0"/>
              <w:snapToGrid w:val="0"/>
              <w:jc w:val="center"/>
              <w:rPr>
                <w:rFonts w:hint="default" w:ascii="仿宋_GB2312" w:eastAsia="仿宋_GB2312"/>
                <w:color w:val="auto"/>
                <w:sz w:val="28"/>
                <w:szCs w:val="28"/>
                <w:highlight w:val="none"/>
                <w:lang w:val="en-US" w:eastAsia="zh-CN"/>
              </w:rPr>
            </w:pPr>
            <w:r>
              <w:rPr>
                <w:rFonts w:hint="eastAsia" w:ascii="仿宋_GB2312" w:eastAsia="仿宋_GB2312"/>
                <w:color w:val="auto"/>
                <w:sz w:val="28"/>
                <w:szCs w:val="28"/>
                <w:highlight w:val="none"/>
                <w:lang w:val="en-US" w:eastAsia="zh-CN"/>
              </w:rPr>
              <w:t>2.7</w:t>
            </w:r>
          </w:p>
        </w:tc>
        <w:tc>
          <w:tcPr>
            <w:tcW w:w="1364" w:type="dxa"/>
            <w:noWrap w:val="0"/>
            <w:vAlign w:val="center"/>
          </w:tcPr>
          <w:p w14:paraId="6AC57388">
            <w:pPr>
              <w:adjustRightInd w:val="0"/>
              <w:snapToGrid w:val="0"/>
              <w:jc w:val="center"/>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响应文件</w:t>
            </w:r>
          </w:p>
          <w:p w14:paraId="763A664C">
            <w:pPr>
              <w:adjustRightInd w:val="0"/>
              <w:snapToGrid w:val="0"/>
              <w:jc w:val="center"/>
              <w:rPr>
                <w:rFonts w:hint="default" w:eastAsia="仿宋_GB2312"/>
                <w:lang w:val="en-US" w:eastAsia="zh-CN"/>
              </w:rPr>
            </w:pPr>
            <w:r>
              <w:rPr>
                <w:rFonts w:hint="eastAsia" w:ascii="仿宋_GB2312" w:eastAsia="仿宋_GB2312"/>
                <w:color w:val="auto"/>
                <w:sz w:val="28"/>
                <w:szCs w:val="28"/>
                <w:highlight w:val="none"/>
                <w:lang w:val="en-US" w:eastAsia="zh-CN"/>
              </w:rPr>
              <w:t>组成</w:t>
            </w:r>
          </w:p>
        </w:tc>
        <w:tc>
          <w:tcPr>
            <w:tcW w:w="6751" w:type="dxa"/>
            <w:tcBorders>
              <w:right w:val="single" w:color="auto" w:sz="4" w:space="0"/>
            </w:tcBorders>
            <w:noWrap w:val="0"/>
            <w:vAlign w:val="center"/>
          </w:tcPr>
          <w:p w14:paraId="4032AFB2">
            <w:pPr>
              <w:adjustRightInd w:val="0"/>
              <w:snapToGrid w:val="0"/>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（1）响应函</w:t>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lang w:val="en-US" w:eastAsia="zh-CN"/>
              </w:rPr>
              <w:t>含声明内容</w:t>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rPr>
              <w:t>。</w:t>
            </w:r>
          </w:p>
          <w:p w14:paraId="6FFD0032">
            <w:pPr>
              <w:adjustRightInd w:val="0"/>
              <w:snapToGrid w:val="0"/>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（2）法定代表人证明或授权委托书。</w:t>
            </w:r>
          </w:p>
          <w:p w14:paraId="37B123F9">
            <w:pPr>
              <w:adjustRightInd w:val="0"/>
              <w:snapToGrid w:val="0"/>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（3）报价表。</w:t>
            </w:r>
          </w:p>
          <w:p w14:paraId="665634DC">
            <w:pPr>
              <w:adjustRightInd w:val="0"/>
              <w:snapToGrid w:val="0"/>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（4）资格审查资料。</w:t>
            </w:r>
          </w:p>
          <w:p w14:paraId="3D02E49B">
            <w:pPr>
              <w:adjustRightInd w:val="0"/>
              <w:snapToGrid w:val="0"/>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（5）</w:t>
            </w:r>
            <w:r>
              <w:rPr>
                <w:rFonts w:hint="eastAsia" w:ascii="仿宋_GB2312" w:eastAsia="仿宋_GB2312"/>
                <w:color w:val="auto"/>
                <w:sz w:val="28"/>
                <w:szCs w:val="28"/>
                <w:highlight w:val="none"/>
                <w:lang w:val="en-US" w:eastAsia="zh-CN"/>
              </w:rPr>
              <w:t>商务评审资料</w:t>
            </w:r>
            <w:r>
              <w:rPr>
                <w:rFonts w:hint="eastAsia" w:ascii="仿宋_GB2312" w:eastAsia="仿宋_GB2312"/>
                <w:color w:val="auto"/>
                <w:sz w:val="28"/>
                <w:szCs w:val="28"/>
                <w:highlight w:val="none"/>
              </w:rPr>
              <w:t>。</w:t>
            </w:r>
          </w:p>
          <w:p w14:paraId="0484A5DB">
            <w:pPr>
              <w:adjustRightInd w:val="0"/>
              <w:snapToGrid w:val="0"/>
              <w:jc w:val="left"/>
              <w:rPr>
                <w:rFonts w:hint="eastAsia"/>
              </w:rPr>
            </w:pPr>
            <w:r>
              <w:rPr>
                <w:rFonts w:hint="eastAsia" w:ascii="仿宋_GB2312" w:eastAsia="仿宋_GB2312"/>
                <w:color w:val="auto"/>
                <w:sz w:val="28"/>
                <w:szCs w:val="28"/>
                <w:highlight w:val="none"/>
              </w:rPr>
              <w:t>响应文件的格式</w:t>
            </w:r>
            <w:r>
              <w:rPr>
                <w:rFonts w:hint="eastAsia" w:ascii="仿宋_GB2312" w:eastAsia="仿宋_GB2312"/>
                <w:color w:val="auto"/>
                <w:sz w:val="28"/>
                <w:szCs w:val="28"/>
                <w:highlight w:val="none"/>
                <w:lang w:val="en-US" w:eastAsia="zh-CN"/>
              </w:rPr>
              <w:t>见</w:t>
            </w:r>
            <w:r>
              <w:rPr>
                <w:rFonts w:hint="eastAsia" w:ascii="仿宋_GB2312" w:eastAsia="仿宋_GB2312"/>
                <w:color w:val="auto"/>
                <w:sz w:val="28"/>
                <w:szCs w:val="28"/>
                <w:highlight w:val="none"/>
              </w:rPr>
              <w:t>第七章</w:t>
            </w:r>
          </w:p>
        </w:tc>
      </w:tr>
      <w:tr w14:paraId="0B0F31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40" w:hRule="atLeast"/>
        </w:trPr>
        <w:tc>
          <w:tcPr>
            <w:tcW w:w="839" w:type="dxa"/>
            <w:noWrap w:val="0"/>
            <w:vAlign w:val="center"/>
          </w:tcPr>
          <w:p w14:paraId="6A69C3B8">
            <w:pPr>
              <w:adjustRightInd w:val="0"/>
              <w:snapToGrid w:val="0"/>
              <w:jc w:val="center"/>
              <w:rPr>
                <w:rFonts w:hint="eastAsia" w:ascii="仿宋_GB2312" w:eastAsia="仿宋_GB2312"/>
                <w:color w:val="auto"/>
                <w:sz w:val="28"/>
                <w:szCs w:val="28"/>
                <w:highlight w:val="none"/>
                <w:lang w:eastAsia="zh-CN"/>
              </w:rPr>
            </w:pPr>
            <w:r>
              <w:rPr>
                <w:rFonts w:hint="eastAsia" w:ascii="仿宋_GB2312" w:eastAsia="仿宋_GB2312"/>
                <w:color w:val="auto"/>
                <w:sz w:val="28"/>
                <w:szCs w:val="28"/>
                <w:highlight w:val="none"/>
              </w:rPr>
              <w:t>2.</w:t>
            </w:r>
            <w:r>
              <w:rPr>
                <w:rFonts w:hint="eastAsia" w:ascii="仿宋_GB2312" w:eastAsia="仿宋_GB2312"/>
                <w:color w:val="auto"/>
                <w:sz w:val="28"/>
                <w:szCs w:val="28"/>
                <w:highlight w:val="none"/>
                <w:lang w:val="en-US" w:eastAsia="zh-CN"/>
              </w:rPr>
              <w:t>8</w:t>
            </w:r>
          </w:p>
        </w:tc>
        <w:tc>
          <w:tcPr>
            <w:tcW w:w="1364" w:type="dxa"/>
            <w:noWrap w:val="0"/>
            <w:vAlign w:val="center"/>
          </w:tcPr>
          <w:p w14:paraId="675B0633">
            <w:pPr>
              <w:adjustRightInd w:val="0"/>
              <w:snapToGrid w:val="0"/>
              <w:jc w:val="center"/>
              <w:rPr>
                <w:rFonts w:hint="eastAsia" w:ascii="仿宋_GB2312" w:eastAsia="仿宋_GB2312"/>
                <w:color w:val="auto"/>
                <w:sz w:val="28"/>
                <w:szCs w:val="28"/>
                <w:highlight w:val="none"/>
                <w:lang w:eastAsia="zh-CN"/>
              </w:rPr>
            </w:pPr>
            <w:r>
              <w:rPr>
                <w:rFonts w:hint="eastAsia" w:ascii="仿宋_GB2312" w:eastAsia="仿宋_GB2312"/>
                <w:color w:val="auto"/>
                <w:sz w:val="28"/>
                <w:szCs w:val="28"/>
                <w:highlight w:val="none"/>
              </w:rPr>
              <w:t>响应文件</w:t>
            </w:r>
            <w:r>
              <w:rPr>
                <w:rFonts w:hint="eastAsia" w:ascii="仿宋_GB2312" w:eastAsia="仿宋_GB2312"/>
                <w:color w:val="auto"/>
                <w:sz w:val="28"/>
                <w:szCs w:val="28"/>
                <w:highlight w:val="none"/>
                <w:lang w:eastAsia="zh-CN"/>
              </w:rPr>
              <w:t>要求</w:t>
            </w:r>
          </w:p>
        </w:tc>
        <w:tc>
          <w:tcPr>
            <w:tcW w:w="6751" w:type="dxa"/>
            <w:tcBorders>
              <w:right w:val="single" w:color="auto" w:sz="4" w:space="0"/>
            </w:tcBorders>
            <w:noWrap w:val="0"/>
            <w:vAlign w:val="center"/>
          </w:tcPr>
          <w:p w14:paraId="4645AEA8">
            <w:pPr>
              <w:adjustRightInd w:val="0"/>
              <w:snapToGrid w:val="0"/>
              <w:rPr>
                <w:rFonts w:hint="eastAsia" w:ascii="仿宋_GB2312" w:hAnsi="宋体" w:eastAsia="仿宋_GB2312"/>
                <w:color w:val="auto"/>
                <w:sz w:val="28"/>
                <w:szCs w:val="28"/>
                <w:highlight w:val="none"/>
                <w:lang w:val="en-US" w:eastAsia="zh-CN"/>
              </w:rPr>
            </w:pPr>
            <w:r>
              <w:rPr>
                <w:rFonts w:hint="eastAsia" w:ascii="仿宋_GB2312" w:hAnsi="宋体" w:eastAsia="仿宋_GB2312"/>
                <w:b/>
                <w:bCs/>
                <w:color w:val="auto"/>
                <w:sz w:val="28"/>
                <w:szCs w:val="28"/>
                <w:highlight w:val="none"/>
              </w:rPr>
              <w:t>纸质文件正本</w:t>
            </w:r>
            <w:r>
              <w:rPr>
                <w:rFonts w:ascii="仿宋_GB2312" w:hAnsi="宋体" w:eastAsia="仿宋_GB2312"/>
                <w:b/>
                <w:bCs/>
                <w:color w:val="auto"/>
                <w:sz w:val="28"/>
                <w:szCs w:val="28"/>
                <w:highlight w:val="none"/>
                <w:u w:val="single"/>
              </w:rPr>
              <w:t xml:space="preserve"> </w:t>
            </w:r>
            <w:r>
              <w:rPr>
                <w:rFonts w:hint="eastAsia" w:ascii="仿宋_GB2312" w:hAnsi="宋体" w:eastAsia="仿宋_GB2312"/>
                <w:b/>
                <w:bCs/>
                <w:color w:val="auto"/>
                <w:sz w:val="28"/>
                <w:szCs w:val="28"/>
                <w:highlight w:val="none"/>
                <w:u w:val="single"/>
                <w:lang w:val="en-US" w:eastAsia="zh-CN"/>
              </w:rPr>
              <w:t xml:space="preserve">1 </w:t>
            </w:r>
            <w:r>
              <w:rPr>
                <w:rFonts w:hint="eastAsia" w:ascii="仿宋_GB2312" w:hAnsi="宋体" w:eastAsia="仿宋_GB2312"/>
                <w:b/>
                <w:bCs/>
                <w:color w:val="auto"/>
                <w:sz w:val="28"/>
                <w:szCs w:val="28"/>
                <w:highlight w:val="none"/>
              </w:rPr>
              <w:t>份，副本</w:t>
            </w:r>
            <w:r>
              <w:rPr>
                <w:rFonts w:hint="eastAsia" w:ascii="仿宋_GB2312" w:hAnsi="宋体" w:eastAsia="仿宋_GB2312"/>
                <w:b/>
                <w:bCs/>
                <w:color w:val="auto"/>
                <w:sz w:val="28"/>
                <w:szCs w:val="28"/>
                <w:highlight w:val="none"/>
                <w:lang w:val="en-US" w:eastAsia="zh-CN"/>
              </w:rPr>
              <w:t xml:space="preserve"> </w:t>
            </w:r>
            <w:r>
              <w:rPr>
                <w:rFonts w:hint="eastAsia" w:ascii="仿宋_GB2312" w:hAnsi="宋体" w:eastAsia="仿宋_GB2312"/>
                <w:b/>
                <w:bCs/>
                <w:color w:val="auto"/>
                <w:sz w:val="28"/>
                <w:szCs w:val="28"/>
                <w:highlight w:val="none"/>
                <w:u w:val="single"/>
                <w:lang w:val="en-US" w:eastAsia="zh-CN"/>
              </w:rPr>
              <w:t xml:space="preserve"> 1 </w:t>
            </w:r>
            <w:r>
              <w:rPr>
                <w:rFonts w:hint="eastAsia" w:ascii="仿宋_GB2312" w:hAnsi="宋体" w:eastAsia="仿宋_GB2312"/>
                <w:b/>
                <w:bCs/>
                <w:color w:val="auto"/>
                <w:sz w:val="28"/>
                <w:szCs w:val="28"/>
                <w:highlight w:val="none"/>
              </w:rPr>
              <w:t>份</w:t>
            </w:r>
            <w:r>
              <w:rPr>
                <w:rFonts w:hint="eastAsia" w:ascii="仿宋_GB2312" w:hAnsi="宋体" w:eastAsia="仿宋_GB2312"/>
                <w:b/>
                <w:bCs/>
                <w:color w:val="auto"/>
                <w:sz w:val="28"/>
                <w:szCs w:val="28"/>
                <w:highlight w:val="none"/>
                <w:lang w:eastAsia="zh-CN"/>
              </w:rPr>
              <w:t>，扫描电子版</w:t>
            </w:r>
            <w:r>
              <w:rPr>
                <w:rFonts w:hint="eastAsia" w:ascii="仿宋_GB2312" w:hAnsi="宋体" w:eastAsia="仿宋_GB2312"/>
                <w:b/>
                <w:bCs/>
                <w:color w:val="auto"/>
                <w:sz w:val="28"/>
                <w:szCs w:val="28"/>
                <w:highlight w:val="none"/>
                <w:u w:val="single"/>
                <w:lang w:val="en-US" w:eastAsia="zh-CN"/>
              </w:rPr>
              <w:t xml:space="preserve"> 1 </w:t>
            </w:r>
            <w:r>
              <w:rPr>
                <w:rFonts w:hint="eastAsia" w:ascii="仿宋_GB2312" w:hAnsi="宋体" w:eastAsia="仿宋_GB2312"/>
                <w:b/>
                <w:bCs/>
                <w:color w:val="auto"/>
                <w:sz w:val="28"/>
                <w:szCs w:val="28"/>
                <w:highlight w:val="none"/>
                <w:lang w:val="en-US" w:eastAsia="zh-CN"/>
              </w:rPr>
              <w:t>份</w:t>
            </w:r>
            <w:r>
              <w:rPr>
                <w:rFonts w:hint="eastAsia" w:ascii="仿宋_GB2312" w:hAnsi="宋体" w:eastAsia="仿宋_GB2312"/>
                <w:color w:val="auto"/>
                <w:sz w:val="28"/>
                <w:szCs w:val="28"/>
                <w:highlight w:val="none"/>
              </w:rPr>
              <w:t>。</w:t>
            </w:r>
            <w:r>
              <w:rPr>
                <w:rFonts w:hint="eastAsia" w:ascii="仿宋_GB2312" w:hAnsi="宋体" w:eastAsia="仿宋_GB2312"/>
                <w:color w:val="auto"/>
                <w:sz w:val="28"/>
                <w:szCs w:val="28"/>
                <w:highlight w:val="none"/>
                <w:lang w:eastAsia="zh-CN"/>
              </w:rPr>
              <w:t>（</w:t>
            </w:r>
            <w:r>
              <w:rPr>
                <w:rFonts w:hint="eastAsia" w:ascii="仿宋_GB2312" w:hAnsi="宋体" w:eastAsia="仿宋_GB2312"/>
                <w:color w:val="auto"/>
                <w:sz w:val="28"/>
                <w:szCs w:val="28"/>
                <w:highlight w:val="none"/>
                <w:lang w:val="en-US" w:eastAsia="zh-CN"/>
              </w:rPr>
              <w:t>报价人按第七章的格式编制响应文件，</w:t>
            </w:r>
            <w:r>
              <w:rPr>
                <w:rFonts w:hint="eastAsia" w:ascii="仿宋_GB2312" w:hAnsi="宋体" w:eastAsia="仿宋_GB2312"/>
                <w:color w:val="auto"/>
                <w:sz w:val="28"/>
                <w:szCs w:val="28"/>
                <w:highlight w:val="none"/>
              </w:rPr>
              <w:t>纸质版响应文件</w:t>
            </w:r>
            <w:r>
              <w:rPr>
                <w:rFonts w:hint="eastAsia" w:ascii="仿宋_GB2312" w:hAnsi="宋体" w:eastAsia="仿宋_GB2312"/>
                <w:color w:val="auto"/>
                <w:sz w:val="28"/>
                <w:szCs w:val="28"/>
                <w:highlight w:val="none"/>
                <w:lang w:eastAsia="zh-CN"/>
              </w:rPr>
              <w:t>应</w:t>
            </w:r>
            <w:r>
              <w:rPr>
                <w:rFonts w:hint="eastAsia" w:ascii="仿宋_GB2312" w:hAnsi="宋体" w:eastAsia="仿宋_GB2312"/>
                <w:color w:val="auto"/>
                <w:sz w:val="28"/>
                <w:szCs w:val="28"/>
                <w:highlight w:val="none"/>
              </w:rPr>
              <w:t>装订成册</w:t>
            </w:r>
            <w:r>
              <w:rPr>
                <w:rFonts w:hint="eastAsia" w:ascii="仿宋_GB2312" w:hAnsi="宋体" w:eastAsia="仿宋_GB2312"/>
                <w:color w:val="auto"/>
                <w:sz w:val="28"/>
                <w:szCs w:val="28"/>
                <w:highlight w:val="none"/>
                <w:lang w:eastAsia="zh-CN"/>
              </w:rPr>
              <w:t>，扫描电子版</w:t>
            </w:r>
            <w:r>
              <w:rPr>
                <w:rFonts w:hint="eastAsia" w:ascii="仿宋_GB2312" w:hAnsi="宋体" w:eastAsia="仿宋_GB2312"/>
                <w:color w:val="auto"/>
                <w:sz w:val="28"/>
                <w:szCs w:val="28"/>
                <w:highlight w:val="none"/>
                <w:lang w:val="en-US" w:eastAsia="zh-CN"/>
              </w:rPr>
              <w:t>要求不小于200dpi分辨率，将邮件定时在截止时间并加入“已读回执”功能发送到gzwatergcb@163.com， 三份响应文件</w:t>
            </w:r>
            <w:r>
              <w:rPr>
                <w:rFonts w:hint="eastAsia" w:ascii="仿宋_GB2312" w:hAnsi="宋体" w:eastAsia="仿宋_GB2312"/>
                <w:color w:val="auto"/>
                <w:sz w:val="28"/>
                <w:szCs w:val="28"/>
                <w:highlight w:val="none"/>
                <w:lang w:eastAsia="zh-CN"/>
              </w:rPr>
              <w:t>以正本为准）</w:t>
            </w:r>
          </w:p>
        </w:tc>
      </w:tr>
      <w:tr w14:paraId="23E817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4" w:hRule="atLeast"/>
        </w:trPr>
        <w:tc>
          <w:tcPr>
            <w:tcW w:w="839" w:type="dxa"/>
            <w:noWrap w:val="0"/>
            <w:vAlign w:val="center"/>
          </w:tcPr>
          <w:p w14:paraId="31161D26">
            <w:pPr>
              <w:adjustRightInd w:val="0"/>
              <w:snapToGrid w:val="0"/>
              <w:jc w:val="center"/>
              <w:rPr>
                <w:rFonts w:hint="eastAsia" w:ascii="仿宋_GB2312" w:eastAsia="仿宋_GB2312"/>
                <w:color w:val="auto"/>
                <w:sz w:val="28"/>
                <w:szCs w:val="28"/>
                <w:highlight w:val="none"/>
                <w:lang w:eastAsia="zh-CN"/>
              </w:rPr>
            </w:pPr>
            <w:r>
              <w:rPr>
                <w:rFonts w:hint="eastAsia" w:ascii="仿宋_GB2312" w:eastAsia="仿宋_GB2312"/>
                <w:color w:val="auto"/>
                <w:sz w:val="28"/>
                <w:szCs w:val="28"/>
                <w:highlight w:val="none"/>
              </w:rPr>
              <w:t>2.</w:t>
            </w:r>
            <w:r>
              <w:rPr>
                <w:rFonts w:hint="eastAsia" w:ascii="仿宋_GB2312" w:eastAsia="仿宋_GB2312"/>
                <w:color w:val="auto"/>
                <w:sz w:val="28"/>
                <w:szCs w:val="28"/>
                <w:highlight w:val="none"/>
                <w:lang w:val="en-US" w:eastAsia="zh-CN"/>
              </w:rPr>
              <w:t>9</w:t>
            </w:r>
          </w:p>
        </w:tc>
        <w:tc>
          <w:tcPr>
            <w:tcW w:w="1364" w:type="dxa"/>
            <w:noWrap w:val="0"/>
            <w:vAlign w:val="center"/>
          </w:tcPr>
          <w:p w14:paraId="268FB1D1">
            <w:pPr>
              <w:adjustRightInd w:val="0"/>
              <w:snapToGrid w:val="0"/>
              <w:jc w:val="center"/>
              <w:rPr>
                <w:rFonts w:ascii="仿宋_GB2312" w:eastAsia="仿宋_GB2312"/>
                <w:color w:val="auto"/>
                <w:sz w:val="28"/>
                <w:szCs w:val="28"/>
                <w:highlight w:val="none"/>
              </w:rPr>
            </w:pPr>
            <w:r>
              <w:rPr>
                <w:rFonts w:hint="eastAsia" w:ascii="仿宋_GB2312" w:eastAsia="仿宋_GB2312"/>
                <w:color w:val="auto"/>
                <w:sz w:val="28"/>
                <w:szCs w:val="28"/>
                <w:highlight w:val="none"/>
              </w:rPr>
              <w:t>响应文件的密封和标记</w:t>
            </w:r>
          </w:p>
        </w:tc>
        <w:tc>
          <w:tcPr>
            <w:tcW w:w="6751" w:type="dxa"/>
            <w:tcBorders>
              <w:right w:val="single" w:color="auto" w:sz="4" w:space="0"/>
            </w:tcBorders>
            <w:noWrap w:val="0"/>
            <w:vAlign w:val="center"/>
          </w:tcPr>
          <w:p w14:paraId="06A411EE">
            <w:pPr>
              <w:keepNext w:val="0"/>
              <w:keepLines w:val="0"/>
              <w:pageBreakBefore w:val="0"/>
              <w:widowControl w:val="0"/>
              <w:kinsoku/>
              <w:wordWrap/>
              <w:overflowPunct/>
              <w:topLinePunct w:val="0"/>
              <w:autoSpaceDE/>
              <w:autoSpaceDN/>
              <w:bidi w:val="0"/>
              <w:adjustRightInd w:val="0"/>
              <w:snapToGrid w:val="0"/>
              <w:ind w:firstLine="0" w:firstLineChars="0"/>
              <w:textAlignment w:val="auto"/>
              <w:rPr>
                <w:rFonts w:hint="eastAsia" w:ascii="仿宋_GB2312" w:hAnsi="宋体" w:eastAsia="仿宋_GB2312"/>
                <w:color w:val="auto"/>
                <w:sz w:val="28"/>
                <w:szCs w:val="28"/>
                <w:highlight w:val="none"/>
                <w:lang w:val="en-US" w:eastAsia="zh-CN"/>
              </w:rPr>
            </w:pPr>
            <w:r>
              <w:rPr>
                <w:rFonts w:hint="eastAsia" w:ascii="仿宋_GB2312" w:hAnsi="宋体" w:eastAsia="仿宋_GB2312"/>
                <w:color w:val="auto"/>
                <w:sz w:val="28"/>
                <w:szCs w:val="28"/>
                <w:highlight w:val="none"/>
              </w:rPr>
              <w:t>要求密封，响应文件应在密封处加盖公章，正副本装为一个文件袋，封皮</w:t>
            </w:r>
            <w:r>
              <w:rPr>
                <w:rFonts w:hint="eastAsia" w:ascii="仿宋_GB2312" w:hAnsi="宋体" w:eastAsia="仿宋_GB2312"/>
                <w:color w:val="auto"/>
                <w:sz w:val="28"/>
                <w:szCs w:val="28"/>
                <w:highlight w:val="none"/>
                <w:lang w:eastAsia="zh-CN"/>
              </w:rPr>
              <w:t>贴“响应文件组成及格式附件”的“封面页”</w:t>
            </w:r>
          </w:p>
        </w:tc>
      </w:tr>
      <w:tr w14:paraId="5A3953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4" w:hRule="atLeast"/>
        </w:trPr>
        <w:tc>
          <w:tcPr>
            <w:tcW w:w="839" w:type="dxa"/>
            <w:noWrap w:val="0"/>
            <w:vAlign w:val="center"/>
          </w:tcPr>
          <w:p w14:paraId="06598E51">
            <w:pPr>
              <w:adjustRightInd w:val="0"/>
              <w:snapToGrid w:val="0"/>
              <w:jc w:val="center"/>
              <w:rPr>
                <w:rFonts w:hint="default" w:ascii="仿宋_GB2312" w:eastAsia="仿宋_GB2312"/>
                <w:color w:val="auto"/>
                <w:sz w:val="28"/>
                <w:szCs w:val="28"/>
                <w:highlight w:val="none"/>
                <w:lang w:val="en-US" w:eastAsia="zh-CN"/>
              </w:rPr>
            </w:pPr>
            <w:r>
              <w:rPr>
                <w:rFonts w:hint="eastAsia" w:ascii="仿宋_GB2312" w:eastAsia="仿宋_GB2312"/>
                <w:color w:val="auto"/>
                <w:sz w:val="28"/>
                <w:szCs w:val="28"/>
                <w:highlight w:val="none"/>
              </w:rPr>
              <w:t>2.</w:t>
            </w:r>
            <w:r>
              <w:rPr>
                <w:rFonts w:hint="eastAsia" w:ascii="仿宋_GB2312" w:eastAsia="仿宋_GB2312"/>
                <w:color w:val="auto"/>
                <w:sz w:val="28"/>
                <w:szCs w:val="28"/>
                <w:highlight w:val="none"/>
                <w:lang w:val="en-US" w:eastAsia="zh-CN"/>
              </w:rPr>
              <w:t>10</w:t>
            </w:r>
          </w:p>
        </w:tc>
        <w:tc>
          <w:tcPr>
            <w:tcW w:w="1364" w:type="dxa"/>
            <w:noWrap w:val="0"/>
            <w:vAlign w:val="center"/>
          </w:tcPr>
          <w:p w14:paraId="55994E1F">
            <w:pPr>
              <w:adjustRightInd w:val="0"/>
              <w:snapToGrid w:val="0"/>
              <w:jc w:val="center"/>
              <w:rPr>
                <w:rFonts w:ascii="仿宋_GB2312" w:eastAsia="仿宋_GB2312"/>
                <w:color w:val="auto"/>
                <w:sz w:val="28"/>
                <w:szCs w:val="28"/>
                <w:highlight w:val="none"/>
              </w:rPr>
            </w:pPr>
            <w:r>
              <w:rPr>
                <w:rFonts w:hint="eastAsia" w:ascii="仿宋_GB2312" w:eastAsia="仿宋_GB2312"/>
                <w:color w:val="auto"/>
                <w:sz w:val="28"/>
                <w:szCs w:val="28"/>
                <w:highlight w:val="none"/>
                <w:lang w:val="en-US" w:eastAsia="zh-CN"/>
              </w:rPr>
              <w:t>评审</w:t>
            </w:r>
            <w:r>
              <w:rPr>
                <w:rFonts w:hint="eastAsia" w:ascii="仿宋_GB2312" w:eastAsia="仿宋_GB2312"/>
                <w:color w:val="auto"/>
                <w:sz w:val="28"/>
                <w:szCs w:val="28"/>
                <w:highlight w:val="none"/>
              </w:rPr>
              <w:t>会议</w:t>
            </w:r>
          </w:p>
        </w:tc>
        <w:tc>
          <w:tcPr>
            <w:tcW w:w="6751" w:type="dxa"/>
            <w:tcBorders>
              <w:right w:val="single" w:color="auto" w:sz="4" w:space="0"/>
            </w:tcBorders>
            <w:noWrap w:val="0"/>
            <w:vAlign w:val="center"/>
          </w:tcPr>
          <w:p w14:paraId="6A5EFE26">
            <w:pPr>
              <w:keepNext w:val="0"/>
              <w:keepLines w:val="0"/>
              <w:pageBreakBefore w:val="0"/>
              <w:widowControl w:val="0"/>
              <w:kinsoku/>
              <w:wordWrap/>
              <w:overflowPunct/>
              <w:topLinePunct w:val="0"/>
              <w:autoSpaceDE/>
              <w:autoSpaceDN/>
              <w:bidi w:val="0"/>
              <w:adjustRightInd w:val="0"/>
              <w:snapToGrid w:val="0"/>
              <w:ind w:firstLine="0"/>
              <w:textAlignment w:val="auto"/>
              <w:rPr>
                <w:rFonts w:hint="default" w:ascii="仿宋_GB2312" w:hAnsi="宋体" w:eastAsia="仿宋_GB2312"/>
                <w:color w:val="auto"/>
                <w:sz w:val="28"/>
                <w:szCs w:val="28"/>
                <w:highlight w:val="none"/>
                <w:lang w:val="en-US" w:eastAsia="zh-CN"/>
              </w:rPr>
            </w:pPr>
            <w:r>
              <w:rPr>
                <w:rFonts w:hint="eastAsia" w:ascii="仿宋_GB2312" w:hAnsi="宋体" w:eastAsia="仿宋_GB2312"/>
                <w:color w:val="auto"/>
                <w:sz w:val="28"/>
                <w:szCs w:val="28"/>
                <w:highlight w:val="none"/>
              </w:rPr>
              <w:t>会议时间：同响应截止时间</w:t>
            </w:r>
            <w:r>
              <w:rPr>
                <w:rFonts w:hint="eastAsia" w:ascii="仿宋_GB2312" w:hAnsi="宋体" w:eastAsia="仿宋_GB2312"/>
                <w:color w:val="auto"/>
                <w:sz w:val="28"/>
                <w:szCs w:val="28"/>
                <w:highlight w:val="none"/>
                <w:lang w:eastAsia="zh-CN"/>
              </w:rPr>
              <w:t>，</w:t>
            </w:r>
            <w:r>
              <w:rPr>
                <w:rFonts w:hint="eastAsia" w:ascii="仿宋_GB2312" w:hAnsi="宋体" w:eastAsia="仿宋_GB2312"/>
                <w:color w:val="auto"/>
                <w:sz w:val="28"/>
                <w:szCs w:val="28"/>
                <w:highlight w:val="none"/>
                <w:lang w:val="en-US" w:eastAsia="zh-CN"/>
              </w:rPr>
              <w:t>评审</w:t>
            </w:r>
            <w:r>
              <w:rPr>
                <w:rFonts w:hint="eastAsia" w:ascii="仿宋_GB2312" w:hAnsi="宋体" w:eastAsia="仿宋_GB2312"/>
                <w:color w:val="auto"/>
                <w:sz w:val="28"/>
                <w:szCs w:val="28"/>
                <w:highlight w:val="none"/>
                <w:lang w:eastAsia="zh-CN"/>
              </w:rPr>
              <w:t>时间因故推迟的，仍以原递交响应文件截止时间的信息为准。</w:t>
            </w:r>
          </w:p>
          <w:p w14:paraId="35593C1A">
            <w:pPr>
              <w:keepNext w:val="0"/>
              <w:keepLines w:val="0"/>
              <w:pageBreakBefore w:val="0"/>
              <w:widowControl w:val="0"/>
              <w:kinsoku/>
              <w:wordWrap/>
              <w:overflowPunct/>
              <w:topLinePunct w:val="0"/>
              <w:autoSpaceDE/>
              <w:autoSpaceDN/>
              <w:bidi w:val="0"/>
              <w:adjustRightInd w:val="0"/>
              <w:snapToGrid w:val="0"/>
              <w:ind w:firstLine="0"/>
              <w:textAlignment w:val="auto"/>
              <w:rPr>
                <w:rFonts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会议地点：采购公告中指定地点</w:t>
            </w:r>
          </w:p>
        </w:tc>
      </w:tr>
      <w:tr w14:paraId="7EA8AF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atLeast"/>
        </w:trPr>
        <w:tc>
          <w:tcPr>
            <w:tcW w:w="839" w:type="dxa"/>
            <w:noWrap w:val="0"/>
            <w:vAlign w:val="center"/>
          </w:tcPr>
          <w:p w14:paraId="6EB33643">
            <w:pPr>
              <w:adjustRightInd w:val="0"/>
              <w:snapToGrid w:val="0"/>
              <w:jc w:val="center"/>
              <w:rPr>
                <w:rFonts w:hint="eastAsia" w:ascii="仿宋_GB2312" w:eastAsia="仿宋_GB2312"/>
                <w:color w:val="auto"/>
                <w:sz w:val="28"/>
                <w:szCs w:val="28"/>
                <w:highlight w:val="none"/>
                <w:lang w:eastAsia="zh-CN"/>
              </w:rPr>
            </w:pPr>
            <w:r>
              <w:rPr>
                <w:rFonts w:hint="eastAsia" w:ascii="仿宋_GB2312" w:eastAsia="仿宋_GB2312"/>
                <w:color w:val="auto"/>
                <w:sz w:val="28"/>
                <w:szCs w:val="28"/>
                <w:highlight w:val="none"/>
              </w:rPr>
              <w:t>2.1</w:t>
            </w:r>
            <w:r>
              <w:rPr>
                <w:rFonts w:hint="eastAsia" w:ascii="仿宋_GB2312" w:eastAsia="仿宋_GB2312"/>
                <w:color w:val="auto"/>
                <w:sz w:val="28"/>
                <w:szCs w:val="28"/>
                <w:highlight w:val="none"/>
                <w:lang w:val="en-US" w:eastAsia="zh-CN"/>
              </w:rPr>
              <w:t>1</w:t>
            </w:r>
          </w:p>
        </w:tc>
        <w:tc>
          <w:tcPr>
            <w:tcW w:w="1364" w:type="dxa"/>
            <w:noWrap w:val="0"/>
            <w:vAlign w:val="center"/>
          </w:tcPr>
          <w:p w14:paraId="706B7E5A">
            <w:pPr>
              <w:adjustRightInd w:val="0"/>
              <w:snapToGrid w:val="0"/>
              <w:jc w:val="center"/>
              <w:rPr>
                <w:rFonts w:ascii="仿宋_GB2312" w:eastAsia="仿宋_GB2312"/>
                <w:color w:val="auto"/>
                <w:sz w:val="28"/>
                <w:szCs w:val="28"/>
                <w:highlight w:val="none"/>
              </w:rPr>
            </w:pPr>
            <w:r>
              <w:rPr>
                <w:rFonts w:hint="eastAsia" w:ascii="仿宋_GB2312" w:eastAsia="仿宋_GB2312"/>
                <w:color w:val="auto"/>
                <w:sz w:val="28"/>
                <w:szCs w:val="28"/>
                <w:highlight w:val="none"/>
              </w:rPr>
              <w:t>评审小组</w:t>
            </w:r>
          </w:p>
        </w:tc>
        <w:tc>
          <w:tcPr>
            <w:tcW w:w="6751" w:type="dxa"/>
            <w:tcBorders>
              <w:right w:val="single" w:color="auto" w:sz="4" w:space="0"/>
            </w:tcBorders>
            <w:noWrap w:val="0"/>
            <w:vAlign w:val="center"/>
          </w:tcPr>
          <w:p w14:paraId="75D2CFF4">
            <w:pPr>
              <w:keepNext w:val="0"/>
              <w:keepLines w:val="0"/>
              <w:pageBreakBefore w:val="0"/>
              <w:widowControl w:val="0"/>
              <w:kinsoku/>
              <w:wordWrap/>
              <w:overflowPunct/>
              <w:topLinePunct w:val="0"/>
              <w:autoSpaceDE/>
              <w:autoSpaceDN/>
              <w:bidi w:val="0"/>
              <w:adjustRightInd w:val="0"/>
              <w:snapToGrid w:val="0"/>
              <w:ind w:firstLine="0" w:firstLineChars="0"/>
              <w:textAlignment w:val="auto"/>
              <w:rPr>
                <w:rFonts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评审小组构成：</w:t>
            </w:r>
            <w:r>
              <w:rPr>
                <w:rFonts w:hint="eastAsia" w:ascii="仿宋_GB2312" w:hAnsi="宋体" w:eastAsia="仿宋_GB2312"/>
                <w:color w:val="auto"/>
                <w:sz w:val="28"/>
                <w:szCs w:val="28"/>
                <w:highlight w:val="none"/>
                <w:u w:val="single"/>
              </w:rPr>
              <w:t xml:space="preserve"> </w:t>
            </w:r>
            <w:r>
              <w:rPr>
                <w:rFonts w:ascii="仿宋_GB2312" w:hAnsi="宋体" w:eastAsia="仿宋_GB2312"/>
                <w:color w:val="auto"/>
                <w:sz w:val="28"/>
                <w:szCs w:val="28"/>
                <w:highlight w:val="none"/>
                <w:u w:val="single"/>
              </w:rPr>
              <w:t>3</w:t>
            </w:r>
            <w:r>
              <w:rPr>
                <w:rFonts w:hint="eastAsia" w:ascii="仿宋_GB2312" w:hAnsi="宋体" w:eastAsia="仿宋_GB2312"/>
                <w:color w:val="auto"/>
                <w:sz w:val="28"/>
                <w:szCs w:val="28"/>
                <w:highlight w:val="none"/>
                <w:u w:val="single"/>
              </w:rPr>
              <w:t xml:space="preserve"> </w:t>
            </w:r>
            <w:r>
              <w:rPr>
                <w:rFonts w:hint="eastAsia" w:ascii="仿宋_GB2312" w:hAnsi="宋体" w:eastAsia="仿宋_GB2312"/>
                <w:color w:val="auto"/>
                <w:sz w:val="28"/>
                <w:szCs w:val="28"/>
                <w:highlight w:val="none"/>
              </w:rPr>
              <w:t>人或以上的奇数人</w:t>
            </w:r>
            <w:r>
              <w:rPr>
                <w:rFonts w:ascii="仿宋_GB2312" w:hAnsi="宋体" w:eastAsia="仿宋_GB2312"/>
                <w:color w:val="auto"/>
                <w:sz w:val="28"/>
                <w:szCs w:val="28"/>
                <w:highlight w:val="none"/>
              </w:rPr>
              <w:t>员组成</w:t>
            </w:r>
          </w:p>
          <w:p w14:paraId="4FBF68C1">
            <w:pPr>
              <w:keepNext w:val="0"/>
              <w:keepLines w:val="0"/>
              <w:pageBreakBefore w:val="0"/>
              <w:widowControl w:val="0"/>
              <w:kinsoku/>
              <w:wordWrap/>
              <w:overflowPunct/>
              <w:topLinePunct w:val="0"/>
              <w:autoSpaceDE/>
              <w:autoSpaceDN/>
              <w:bidi w:val="0"/>
              <w:adjustRightInd w:val="0"/>
              <w:snapToGrid w:val="0"/>
              <w:ind w:firstLine="0" w:firstLineChars="0"/>
              <w:textAlignment w:val="auto"/>
              <w:rPr>
                <w:rFonts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评审小组确定方式：由</w:t>
            </w:r>
            <w:r>
              <w:rPr>
                <w:rFonts w:ascii="仿宋_GB2312" w:hAnsi="宋体" w:eastAsia="仿宋_GB2312"/>
                <w:color w:val="auto"/>
                <w:sz w:val="28"/>
                <w:szCs w:val="28"/>
                <w:highlight w:val="none"/>
              </w:rPr>
              <w:t>采购人</w:t>
            </w:r>
            <w:r>
              <w:rPr>
                <w:rFonts w:hint="eastAsia" w:ascii="仿宋_GB2312" w:hAnsi="宋体" w:eastAsia="仿宋_GB2312"/>
                <w:color w:val="auto"/>
                <w:sz w:val="28"/>
                <w:szCs w:val="28"/>
                <w:highlight w:val="none"/>
              </w:rPr>
              <w:t>自行组建</w:t>
            </w:r>
          </w:p>
        </w:tc>
      </w:tr>
      <w:tr w14:paraId="53C008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trPr>
        <w:tc>
          <w:tcPr>
            <w:tcW w:w="839" w:type="dxa"/>
            <w:noWrap w:val="0"/>
            <w:vAlign w:val="center"/>
          </w:tcPr>
          <w:p w14:paraId="4845A1D1">
            <w:pPr>
              <w:adjustRightInd w:val="0"/>
              <w:snapToGrid w:val="0"/>
              <w:jc w:val="center"/>
              <w:rPr>
                <w:rFonts w:hint="eastAsia" w:ascii="仿宋_GB2312" w:eastAsia="仿宋_GB2312"/>
                <w:color w:val="auto"/>
                <w:sz w:val="28"/>
                <w:szCs w:val="28"/>
                <w:highlight w:val="none"/>
                <w:lang w:eastAsia="zh-CN"/>
              </w:rPr>
            </w:pPr>
            <w:r>
              <w:rPr>
                <w:rFonts w:hint="eastAsia" w:ascii="仿宋_GB2312" w:eastAsia="仿宋_GB2312"/>
                <w:color w:val="auto"/>
                <w:sz w:val="28"/>
                <w:szCs w:val="28"/>
                <w:highlight w:val="none"/>
              </w:rPr>
              <w:t>2.1</w:t>
            </w:r>
            <w:r>
              <w:rPr>
                <w:rFonts w:hint="eastAsia" w:ascii="仿宋_GB2312" w:eastAsia="仿宋_GB2312"/>
                <w:color w:val="auto"/>
                <w:sz w:val="28"/>
                <w:szCs w:val="28"/>
                <w:highlight w:val="none"/>
                <w:lang w:val="en-US" w:eastAsia="zh-CN"/>
              </w:rPr>
              <w:t>2</w:t>
            </w:r>
          </w:p>
        </w:tc>
        <w:tc>
          <w:tcPr>
            <w:tcW w:w="1364" w:type="dxa"/>
            <w:noWrap w:val="0"/>
            <w:vAlign w:val="center"/>
          </w:tcPr>
          <w:p w14:paraId="32CD4D0F">
            <w:pPr>
              <w:adjustRightInd w:val="0"/>
              <w:snapToGrid w:val="0"/>
              <w:jc w:val="center"/>
              <w:rPr>
                <w:rFonts w:ascii="仿宋_GB2312" w:eastAsia="仿宋_GB2312"/>
                <w:color w:val="auto"/>
                <w:sz w:val="28"/>
                <w:szCs w:val="28"/>
                <w:highlight w:val="none"/>
              </w:rPr>
            </w:pPr>
            <w:r>
              <w:rPr>
                <w:rFonts w:hint="eastAsia" w:ascii="仿宋_GB2312" w:eastAsia="仿宋_GB2312"/>
                <w:color w:val="auto"/>
                <w:sz w:val="28"/>
                <w:szCs w:val="28"/>
                <w:highlight w:val="none"/>
              </w:rPr>
              <w:t>评审办法</w:t>
            </w:r>
          </w:p>
        </w:tc>
        <w:tc>
          <w:tcPr>
            <w:tcW w:w="6751" w:type="dxa"/>
            <w:tcBorders>
              <w:right w:val="single" w:color="auto" w:sz="4" w:space="0"/>
            </w:tcBorders>
            <w:noWrap w:val="0"/>
            <w:vAlign w:val="center"/>
          </w:tcPr>
          <w:p w14:paraId="12A58E2A">
            <w:pPr>
              <w:adjustRightInd w:val="0"/>
              <w:snapToGrid w:val="0"/>
              <w:rPr>
                <w:rFonts w:hint="eastAsia"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综合评分法</w:t>
            </w:r>
          </w:p>
        </w:tc>
      </w:tr>
      <w:tr w14:paraId="4DF774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6" w:hRule="atLeast"/>
        </w:trPr>
        <w:tc>
          <w:tcPr>
            <w:tcW w:w="839" w:type="dxa"/>
            <w:noWrap w:val="0"/>
            <w:vAlign w:val="center"/>
          </w:tcPr>
          <w:p w14:paraId="5FBBAE8B">
            <w:pPr>
              <w:adjustRightInd w:val="0"/>
              <w:snapToGrid w:val="0"/>
              <w:jc w:val="center"/>
              <w:rPr>
                <w:rFonts w:hint="eastAsia" w:ascii="仿宋_GB2312" w:eastAsia="仿宋_GB2312"/>
                <w:color w:val="auto"/>
                <w:sz w:val="28"/>
                <w:szCs w:val="28"/>
                <w:highlight w:val="none"/>
                <w:lang w:eastAsia="zh-CN"/>
              </w:rPr>
            </w:pPr>
            <w:r>
              <w:rPr>
                <w:rFonts w:hint="eastAsia" w:ascii="仿宋_GB2312" w:eastAsia="仿宋_GB2312"/>
                <w:color w:val="auto"/>
                <w:sz w:val="28"/>
                <w:szCs w:val="28"/>
                <w:highlight w:val="none"/>
              </w:rPr>
              <w:t>2.1</w:t>
            </w:r>
            <w:r>
              <w:rPr>
                <w:rFonts w:hint="eastAsia" w:ascii="仿宋_GB2312" w:eastAsia="仿宋_GB2312"/>
                <w:color w:val="auto"/>
                <w:sz w:val="28"/>
                <w:szCs w:val="28"/>
                <w:highlight w:val="none"/>
                <w:lang w:val="en-US" w:eastAsia="zh-CN"/>
              </w:rPr>
              <w:t>3</w:t>
            </w:r>
          </w:p>
        </w:tc>
        <w:tc>
          <w:tcPr>
            <w:tcW w:w="1364" w:type="dxa"/>
            <w:noWrap w:val="0"/>
            <w:vAlign w:val="center"/>
          </w:tcPr>
          <w:p w14:paraId="7AD45612">
            <w:pPr>
              <w:adjustRightInd w:val="0"/>
              <w:snapToGrid w:val="0"/>
              <w:jc w:val="center"/>
              <w:rPr>
                <w:rFonts w:ascii="仿宋_GB2312" w:eastAsia="仿宋_GB2312"/>
                <w:color w:val="auto"/>
                <w:sz w:val="28"/>
                <w:szCs w:val="28"/>
                <w:highlight w:val="none"/>
              </w:rPr>
            </w:pPr>
            <w:r>
              <w:rPr>
                <w:rFonts w:hint="eastAsia" w:ascii="仿宋_GB2312" w:eastAsia="仿宋_GB2312"/>
                <w:color w:val="auto"/>
                <w:sz w:val="28"/>
                <w:szCs w:val="28"/>
                <w:highlight w:val="none"/>
              </w:rPr>
              <w:t>履约担保</w:t>
            </w:r>
          </w:p>
        </w:tc>
        <w:tc>
          <w:tcPr>
            <w:tcW w:w="6751" w:type="dxa"/>
            <w:tcBorders>
              <w:right w:val="single" w:color="auto" w:sz="4" w:space="0"/>
            </w:tcBorders>
            <w:noWrap w:val="0"/>
            <w:vAlign w:val="center"/>
          </w:tcPr>
          <w:p w14:paraId="68A3DA54">
            <w:pPr>
              <w:adjustRightInd w:val="0"/>
              <w:snapToGrid w:val="0"/>
              <w:rPr>
                <w:rFonts w:ascii="仿宋_GB2312" w:eastAsia="仿宋_GB2312"/>
                <w:color w:val="auto"/>
                <w:sz w:val="28"/>
                <w:szCs w:val="28"/>
                <w:highlight w:val="none"/>
              </w:rPr>
            </w:pPr>
            <w:r>
              <w:rPr>
                <w:rFonts w:hint="eastAsia" w:ascii="仿宋_GB2312" w:hAnsi="宋体" w:eastAsia="仿宋_GB2312"/>
                <w:color w:val="auto"/>
                <w:sz w:val="28"/>
                <w:szCs w:val="28"/>
                <w:highlight w:val="none"/>
                <w:lang w:eastAsia="zh-CN"/>
              </w:rPr>
              <w:t>☑</w:t>
            </w:r>
            <w:r>
              <w:rPr>
                <w:rFonts w:hint="eastAsia" w:ascii="仿宋_GB2312" w:eastAsia="仿宋_GB2312"/>
                <w:color w:val="auto"/>
                <w:sz w:val="28"/>
                <w:szCs w:val="28"/>
                <w:highlight w:val="none"/>
              </w:rPr>
              <w:t>无需提供</w:t>
            </w:r>
          </w:p>
          <w:p w14:paraId="54B20ED0">
            <w:pPr>
              <w:adjustRightInd w:val="0"/>
              <w:snapToGrid w:val="0"/>
              <w:rPr>
                <w:rFonts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□须提供</w:t>
            </w:r>
            <w:r>
              <w:rPr>
                <w:rFonts w:hint="eastAsia" w:ascii="仿宋_GB2312" w:hAnsi="宋体" w:eastAsia="仿宋_GB2312"/>
                <w:color w:val="auto"/>
                <w:sz w:val="28"/>
                <w:szCs w:val="28"/>
                <w:highlight w:val="none"/>
                <w:lang w:eastAsia="zh-CN"/>
              </w:rPr>
              <w:t>，</w:t>
            </w:r>
            <w:r>
              <w:rPr>
                <w:rFonts w:hint="eastAsia" w:ascii="仿宋_GB2312" w:hAnsi="宋体" w:eastAsia="仿宋_GB2312"/>
                <w:color w:val="auto"/>
                <w:sz w:val="28"/>
                <w:szCs w:val="28"/>
                <w:highlight w:val="none"/>
              </w:rPr>
              <w:t>履约担保形式：履约担保金额：提交时间：</w:t>
            </w:r>
          </w:p>
        </w:tc>
      </w:tr>
      <w:tr w14:paraId="59048C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839" w:type="dxa"/>
            <w:noWrap w:val="0"/>
            <w:vAlign w:val="center"/>
          </w:tcPr>
          <w:p w14:paraId="3C52D9FB">
            <w:pPr>
              <w:adjustRightInd w:val="0"/>
              <w:snapToGrid w:val="0"/>
              <w:jc w:val="center"/>
              <w:rPr>
                <w:rFonts w:hint="eastAsia" w:ascii="仿宋_GB2312" w:eastAsia="仿宋_GB2312"/>
                <w:color w:val="auto"/>
                <w:sz w:val="28"/>
                <w:szCs w:val="28"/>
                <w:highlight w:val="none"/>
                <w:lang w:eastAsia="zh-CN"/>
              </w:rPr>
            </w:pPr>
            <w:r>
              <w:rPr>
                <w:rFonts w:hint="eastAsia" w:ascii="仿宋_GB2312" w:eastAsia="仿宋_GB2312"/>
                <w:color w:val="auto"/>
                <w:sz w:val="28"/>
                <w:szCs w:val="28"/>
                <w:highlight w:val="none"/>
              </w:rPr>
              <w:t>2.</w:t>
            </w:r>
            <w:r>
              <w:rPr>
                <w:rFonts w:ascii="仿宋_GB2312" w:eastAsia="仿宋_GB2312"/>
                <w:color w:val="auto"/>
                <w:sz w:val="28"/>
                <w:szCs w:val="28"/>
                <w:highlight w:val="none"/>
              </w:rPr>
              <w:t>1</w:t>
            </w:r>
            <w:r>
              <w:rPr>
                <w:rFonts w:hint="eastAsia" w:ascii="仿宋_GB2312" w:eastAsia="仿宋_GB2312"/>
                <w:color w:val="auto"/>
                <w:sz w:val="28"/>
                <w:szCs w:val="28"/>
                <w:highlight w:val="none"/>
                <w:lang w:val="en-US" w:eastAsia="zh-CN"/>
              </w:rPr>
              <w:t>4</w:t>
            </w:r>
          </w:p>
        </w:tc>
        <w:tc>
          <w:tcPr>
            <w:tcW w:w="1364" w:type="dxa"/>
            <w:noWrap w:val="0"/>
            <w:vAlign w:val="center"/>
          </w:tcPr>
          <w:p w14:paraId="202B4E11">
            <w:pPr>
              <w:adjustRightInd w:val="0"/>
              <w:snapToGrid w:val="0"/>
              <w:jc w:val="center"/>
              <w:rPr>
                <w:rFonts w:ascii="仿宋_GB2312" w:eastAsia="仿宋_GB2312"/>
                <w:color w:val="auto"/>
                <w:sz w:val="28"/>
                <w:szCs w:val="28"/>
                <w:highlight w:val="none"/>
              </w:rPr>
            </w:pPr>
            <w:r>
              <w:rPr>
                <w:rFonts w:hint="eastAsia" w:ascii="仿宋_GB2312" w:eastAsia="仿宋_GB2312"/>
                <w:color w:val="auto"/>
                <w:sz w:val="28"/>
                <w:szCs w:val="28"/>
                <w:highlight w:val="none"/>
              </w:rPr>
              <w:t>需要补充的其他内容</w:t>
            </w:r>
          </w:p>
        </w:tc>
        <w:tc>
          <w:tcPr>
            <w:tcW w:w="6751" w:type="dxa"/>
            <w:tcBorders>
              <w:right w:val="single" w:color="auto" w:sz="4" w:space="0"/>
            </w:tcBorders>
            <w:noWrap w:val="0"/>
            <w:vAlign w:val="center"/>
          </w:tcPr>
          <w:p w14:paraId="48696730">
            <w:pPr>
              <w:adjustRightInd w:val="0"/>
              <w:snapToGrid w:val="0"/>
              <w:rPr>
                <w:rFonts w:ascii="仿宋_GB2312" w:eastAsia="仿宋_GB2312"/>
                <w:color w:val="auto"/>
                <w:sz w:val="28"/>
                <w:szCs w:val="28"/>
                <w:highlight w:val="none"/>
              </w:rPr>
            </w:pPr>
            <w:r>
              <w:rPr>
                <w:rFonts w:hint="eastAsia" w:ascii="仿宋_GB2312" w:hAnsi="宋体" w:eastAsia="仿宋_GB2312"/>
                <w:color w:val="auto"/>
                <w:sz w:val="28"/>
                <w:szCs w:val="28"/>
                <w:highlight w:val="none"/>
                <w:lang w:eastAsia="zh-CN"/>
              </w:rPr>
              <w:t>☑</w:t>
            </w:r>
            <w:r>
              <w:rPr>
                <w:rFonts w:hint="eastAsia" w:ascii="仿宋_GB2312" w:eastAsia="仿宋_GB2312"/>
                <w:color w:val="auto"/>
                <w:sz w:val="28"/>
                <w:szCs w:val="28"/>
                <w:highlight w:val="none"/>
              </w:rPr>
              <w:t>无</w:t>
            </w:r>
          </w:p>
          <w:p w14:paraId="3D1CC611">
            <w:pPr>
              <w:adjustRightInd w:val="0"/>
              <w:snapToGrid w:val="0"/>
              <w:rPr>
                <w:rFonts w:ascii="仿宋_GB2312" w:eastAsia="仿宋_GB2312"/>
                <w:color w:val="auto"/>
                <w:sz w:val="28"/>
                <w:szCs w:val="28"/>
                <w:highlight w:val="none"/>
              </w:rPr>
            </w:pPr>
            <w:r>
              <w:rPr>
                <w:rFonts w:hint="eastAsia" w:ascii="仿宋_GB2312" w:hAnsi="宋体" w:eastAsia="仿宋_GB2312"/>
                <w:color w:val="auto"/>
                <w:sz w:val="28"/>
                <w:szCs w:val="28"/>
                <w:highlight w:val="none"/>
              </w:rPr>
              <w:t>□</w:t>
            </w:r>
            <w:r>
              <w:rPr>
                <w:rFonts w:hint="eastAsia" w:ascii="仿宋_GB2312" w:hAnsi="宋体" w:eastAsia="仿宋_GB2312"/>
                <w:color w:val="auto"/>
                <w:sz w:val="28"/>
                <w:szCs w:val="28"/>
                <w:highlight w:val="none"/>
                <w:u w:val="single"/>
              </w:rPr>
              <w:t>（</w:t>
            </w:r>
            <w:r>
              <w:rPr>
                <w:rFonts w:hint="eastAsia" w:ascii="仿宋_GB2312" w:eastAsia="仿宋_GB2312"/>
                <w:color w:val="auto"/>
                <w:sz w:val="28"/>
                <w:szCs w:val="28"/>
                <w:highlight w:val="none"/>
                <w:u w:val="single"/>
              </w:rPr>
              <w:t>招标采购代理费金额、支付人、支付方式等</w:t>
            </w:r>
            <w:r>
              <w:rPr>
                <w:rFonts w:hint="eastAsia" w:ascii="仿宋_GB2312" w:hAnsi="宋体" w:eastAsia="仿宋_GB2312"/>
                <w:color w:val="auto"/>
                <w:sz w:val="28"/>
                <w:szCs w:val="28"/>
                <w:highlight w:val="none"/>
                <w:u w:val="single"/>
              </w:rPr>
              <w:t>）</w:t>
            </w:r>
          </w:p>
        </w:tc>
      </w:tr>
      <w:tr w14:paraId="2147A0D8">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324" w:hRule="atLeast"/>
        </w:trPr>
        <w:tc>
          <w:tcPr>
            <w:tcW w:w="839" w:type="dxa"/>
            <w:tcBorders>
              <w:left w:val="single" w:color="auto" w:sz="4" w:space="0"/>
              <w:bottom w:val="single" w:color="auto" w:sz="4" w:space="0"/>
            </w:tcBorders>
            <w:noWrap w:val="0"/>
            <w:vAlign w:val="center"/>
          </w:tcPr>
          <w:p w14:paraId="3099BAF4">
            <w:pPr>
              <w:adjustRightInd w:val="0"/>
              <w:snapToGrid w:val="0"/>
              <w:jc w:val="left"/>
              <w:rPr>
                <w:rFonts w:hint="default" w:ascii="仿宋_GB2312" w:eastAsia="仿宋_GB2312"/>
                <w:color w:val="auto"/>
                <w:sz w:val="28"/>
                <w:szCs w:val="28"/>
                <w:highlight w:val="none"/>
                <w:lang w:val="en-US" w:eastAsia="zh-CN"/>
              </w:rPr>
            </w:pPr>
            <w:bookmarkStart w:id="34" w:name="_Toc16711"/>
            <w:r>
              <w:rPr>
                <w:rFonts w:hint="eastAsia" w:ascii="仿宋_GB2312" w:eastAsia="仿宋_GB2312"/>
                <w:color w:val="auto"/>
                <w:sz w:val="28"/>
                <w:szCs w:val="28"/>
                <w:highlight w:val="none"/>
                <w:lang w:val="en-US" w:eastAsia="zh-CN"/>
              </w:rPr>
              <w:t>2.15</w:t>
            </w:r>
          </w:p>
        </w:tc>
        <w:tc>
          <w:tcPr>
            <w:tcW w:w="1364" w:type="dxa"/>
            <w:tcBorders>
              <w:bottom w:val="single" w:color="auto" w:sz="4" w:space="0"/>
              <w:right w:val="single" w:color="auto" w:sz="4" w:space="0"/>
            </w:tcBorders>
            <w:shd w:val="clear" w:color="auto" w:fill="auto"/>
            <w:noWrap w:val="0"/>
            <w:vAlign w:val="center"/>
          </w:tcPr>
          <w:p w14:paraId="7DC9EAD0">
            <w:pPr>
              <w:adjustRightInd w:val="0"/>
              <w:snapToGrid w:val="0"/>
              <w:jc w:val="center"/>
              <w:rPr>
                <w:rFonts w:hint="eastAsia" w:ascii="仿宋_GB2312" w:hAnsi="Calibri" w:eastAsia="仿宋_GB2312" w:cs="Times New Roman"/>
                <w:color w:val="auto"/>
                <w:kern w:val="2"/>
                <w:sz w:val="28"/>
                <w:szCs w:val="28"/>
                <w:highlight w:val="none"/>
                <w:lang w:val="en-US" w:eastAsia="zh-CN" w:bidi="ar-SA"/>
              </w:rPr>
            </w:pPr>
            <w:r>
              <w:rPr>
                <w:rFonts w:hint="eastAsia" w:ascii="仿宋_GB2312" w:eastAsia="仿宋_GB2312"/>
                <w:color w:val="auto"/>
                <w:sz w:val="28"/>
                <w:szCs w:val="28"/>
                <w:highlight w:val="none"/>
                <w:lang w:val="en-US" w:eastAsia="zh-CN"/>
              </w:rPr>
              <w:t>报价</w:t>
            </w:r>
            <w:r>
              <w:rPr>
                <w:rFonts w:hint="eastAsia" w:ascii="仿宋_GB2312" w:eastAsia="仿宋_GB2312"/>
                <w:color w:val="auto"/>
                <w:sz w:val="28"/>
                <w:szCs w:val="28"/>
                <w:highlight w:val="none"/>
              </w:rPr>
              <w:t>规则</w:t>
            </w:r>
          </w:p>
        </w:tc>
        <w:tc>
          <w:tcPr>
            <w:tcW w:w="6751" w:type="dxa"/>
            <w:tcBorders>
              <w:bottom w:val="single" w:color="auto" w:sz="4" w:space="0"/>
              <w:right w:val="single" w:color="auto" w:sz="4" w:space="0"/>
            </w:tcBorders>
            <w:noWrap w:val="0"/>
            <w:vAlign w:val="center"/>
          </w:tcPr>
          <w:p w14:paraId="02889FEC">
            <w:pPr>
              <w:spacing w:line="400" w:lineRule="exact"/>
              <w:jc w:val="left"/>
              <w:rPr>
                <w:rFonts w:hint="eastAsia" w:ascii="仿宋_GB2312" w:hAnsi="宋体" w:eastAsia="仿宋_GB2312"/>
                <w:color w:val="auto"/>
                <w:sz w:val="28"/>
                <w:szCs w:val="28"/>
                <w:highlight w:val="none"/>
                <w:lang w:eastAsia="zh-CN"/>
              </w:rPr>
            </w:pPr>
            <w:r>
              <w:rPr>
                <w:rFonts w:hint="eastAsia" w:ascii="仿宋_GB2312" w:hAnsi="宋体" w:eastAsia="仿宋_GB2312"/>
                <w:color w:val="auto"/>
                <w:sz w:val="28"/>
                <w:szCs w:val="28"/>
                <w:highlight w:val="none"/>
                <w:lang w:val="en-US" w:eastAsia="zh-CN"/>
              </w:rPr>
              <w:t>1.</w:t>
            </w:r>
            <w:r>
              <w:rPr>
                <w:rFonts w:hint="eastAsia" w:ascii="仿宋_GB2312" w:hAnsi="宋体" w:eastAsia="仿宋_GB2312"/>
                <w:color w:val="auto"/>
                <w:sz w:val="28"/>
                <w:szCs w:val="28"/>
                <w:highlight w:val="none"/>
              </w:rPr>
              <w:t>报价应包括国家规定的增值税税金，增值税税金按</w:t>
            </w:r>
            <w:r>
              <w:rPr>
                <w:rFonts w:hint="eastAsia" w:ascii="仿宋_GB2312" w:hAnsi="宋体" w:eastAsia="仿宋_GB2312"/>
                <w:color w:val="auto"/>
                <w:sz w:val="28"/>
                <w:szCs w:val="28"/>
                <w:highlight w:val="none"/>
                <w:lang w:eastAsia="zh-CN"/>
              </w:rPr>
              <w:t>：</w:t>
            </w:r>
          </w:p>
          <w:p w14:paraId="118589CF">
            <w:pPr>
              <w:spacing w:line="400" w:lineRule="exact"/>
              <w:jc w:val="left"/>
              <w:rPr>
                <w:rFonts w:hint="eastAsia" w:ascii="仿宋_GB2312" w:hAnsi="宋体" w:eastAsia="仿宋_GB2312"/>
                <w:color w:val="auto"/>
                <w:sz w:val="28"/>
                <w:szCs w:val="28"/>
                <w:highlight w:val="none"/>
                <w:u w:val="single"/>
                <w:lang w:eastAsia="zh-CN"/>
              </w:rPr>
            </w:pPr>
            <w:r>
              <w:rPr>
                <w:rFonts w:hint="eastAsia" w:ascii="仿宋_GB2312" w:hAnsi="宋体" w:eastAsia="仿宋_GB2312"/>
                <w:color w:val="auto"/>
                <w:sz w:val="28"/>
                <w:szCs w:val="28"/>
                <w:highlight w:val="none"/>
                <w:lang w:eastAsia="zh-CN"/>
              </w:rPr>
              <w:t>☑</w:t>
            </w:r>
            <w:r>
              <w:rPr>
                <w:rFonts w:hint="eastAsia" w:ascii="仿宋_GB2312" w:hAnsi="宋体" w:eastAsia="仿宋_GB2312"/>
                <w:color w:val="auto"/>
                <w:sz w:val="28"/>
                <w:szCs w:val="28"/>
                <w:highlight w:val="none"/>
                <w:u w:val="single"/>
              </w:rPr>
              <w:t>一般计税方法计算</w:t>
            </w:r>
          </w:p>
          <w:p w14:paraId="321B0435">
            <w:pPr>
              <w:spacing w:line="400" w:lineRule="exact"/>
              <w:jc w:val="left"/>
              <w:rPr>
                <w:rFonts w:hint="eastAsia" w:ascii="仿宋_GB2312" w:hAnsi="宋体" w:eastAsia="仿宋_GB2312"/>
                <w:color w:val="auto"/>
                <w:sz w:val="28"/>
                <w:szCs w:val="28"/>
                <w:highlight w:val="none"/>
                <w:u w:val="single"/>
                <w:lang w:eastAsia="zh-CN"/>
              </w:rPr>
            </w:pPr>
            <w:r>
              <w:rPr>
                <w:rFonts w:hint="eastAsia" w:ascii="仿宋_GB2312" w:hAnsi="宋体" w:eastAsia="仿宋_GB2312"/>
                <w:color w:val="auto"/>
                <w:sz w:val="28"/>
                <w:szCs w:val="28"/>
                <w:highlight w:val="none"/>
              </w:rPr>
              <w:t>□</w:t>
            </w:r>
            <w:r>
              <w:rPr>
                <w:rFonts w:hint="eastAsia" w:ascii="仿宋_GB2312" w:hAnsi="宋体" w:eastAsia="仿宋_GB2312"/>
                <w:color w:val="auto"/>
                <w:sz w:val="28"/>
                <w:szCs w:val="28"/>
                <w:highlight w:val="none"/>
                <w:u w:val="single"/>
                <w:lang w:val="en-US" w:eastAsia="zh-CN"/>
              </w:rPr>
              <w:t>简易</w:t>
            </w:r>
            <w:r>
              <w:rPr>
                <w:rFonts w:hint="eastAsia" w:ascii="仿宋_GB2312" w:hAnsi="宋体" w:eastAsia="仿宋_GB2312"/>
                <w:color w:val="auto"/>
                <w:sz w:val="28"/>
                <w:szCs w:val="28"/>
                <w:highlight w:val="none"/>
                <w:u w:val="single"/>
              </w:rPr>
              <w:t>计税方法计算</w:t>
            </w:r>
          </w:p>
          <w:p w14:paraId="099E864D">
            <w:pPr>
              <w:spacing w:line="400" w:lineRule="exact"/>
              <w:jc w:val="left"/>
              <w:rPr>
                <w:rFonts w:hint="eastAsia" w:eastAsia="仿宋_GB2312"/>
                <w:lang w:val="en-US" w:eastAsia="zh-CN"/>
              </w:rPr>
            </w:pPr>
            <w:r>
              <w:rPr>
                <w:rFonts w:hint="eastAsia" w:ascii="仿宋_GB2312" w:hAnsi="宋体" w:eastAsia="仿宋_GB2312"/>
                <w:color w:val="auto"/>
                <w:sz w:val="28"/>
                <w:szCs w:val="28"/>
                <w:highlight w:val="none"/>
                <w:lang w:val="en-US" w:eastAsia="zh-CN"/>
              </w:rPr>
              <w:t>2.</w:t>
            </w:r>
            <w:r>
              <w:rPr>
                <w:rFonts w:hint="eastAsia" w:ascii="仿宋_GB2312" w:hAnsi="宋体" w:eastAsia="仿宋_GB2312"/>
                <w:color w:val="auto"/>
                <w:sz w:val="28"/>
                <w:szCs w:val="28"/>
                <w:highlight w:val="none"/>
                <w:lang w:eastAsia="zh-CN"/>
              </w:rPr>
              <w:t>报价人</w:t>
            </w:r>
            <w:r>
              <w:rPr>
                <w:rFonts w:hint="eastAsia" w:ascii="仿宋_GB2312" w:hAnsi="宋体" w:eastAsia="仿宋_GB2312"/>
                <w:color w:val="auto"/>
                <w:sz w:val="28"/>
                <w:szCs w:val="28"/>
                <w:highlight w:val="none"/>
              </w:rPr>
              <w:t>依据采购文件</w:t>
            </w:r>
            <w:r>
              <w:rPr>
                <w:rFonts w:hint="eastAsia" w:ascii="仿宋_GB2312" w:hAnsi="宋体" w:eastAsia="仿宋_GB2312"/>
                <w:color w:val="auto"/>
                <w:sz w:val="28"/>
                <w:szCs w:val="28"/>
                <w:highlight w:val="none"/>
                <w:lang w:val="en-US" w:eastAsia="zh-CN"/>
              </w:rPr>
              <w:t>要求</w:t>
            </w:r>
            <w:r>
              <w:rPr>
                <w:rFonts w:hint="eastAsia" w:ascii="仿宋_GB2312" w:hAnsi="宋体" w:eastAsia="仿宋_GB2312"/>
                <w:color w:val="auto"/>
                <w:sz w:val="28"/>
                <w:szCs w:val="28"/>
                <w:highlight w:val="none"/>
              </w:rPr>
              <w:t>一次报出不可更改的自主定价系数</w:t>
            </w:r>
            <w:r>
              <w:rPr>
                <w:rFonts w:hint="eastAsia" w:ascii="仿宋_GB2312" w:hAnsi="宋体" w:eastAsia="仿宋_GB2312"/>
                <w:color w:val="auto"/>
                <w:sz w:val="28"/>
                <w:szCs w:val="28"/>
                <w:highlight w:val="none"/>
                <w:lang w:eastAsia="zh-CN"/>
              </w:rPr>
              <w:t>，</w:t>
            </w:r>
            <w:r>
              <w:rPr>
                <w:rFonts w:hint="eastAsia" w:ascii="仿宋_GB2312" w:hAnsi="宋体" w:eastAsia="仿宋_GB2312"/>
                <w:color w:val="auto"/>
                <w:sz w:val="28"/>
                <w:szCs w:val="28"/>
                <w:highlight w:val="none"/>
                <w:lang w:val="en-US" w:eastAsia="zh-CN"/>
              </w:rPr>
              <w:t xml:space="preserve"> 该</w:t>
            </w:r>
            <w:r>
              <w:rPr>
                <w:rFonts w:hint="eastAsia" w:ascii="仿宋_GB2312" w:hAnsi="宋体" w:eastAsia="仿宋_GB2312"/>
                <w:color w:val="auto"/>
                <w:sz w:val="28"/>
                <w:szCs w:val="28"/>
                <w:highlight w:val="none"/>
              </w:rPr>
              <w:t>系数必须为固定报价，不能为区间值 (如：</w:t>
            </w:r>
            <w:r>
              <w:rPr>
                <w:rFonts w:hint="eastAsia" w:ascii="仿宋_GB2312" w:hAnsi="宋体" w:eastAsia="仿宋_GB2312"/>
                <w:color w:val="auto"/>
                <w:sz w:val="28"/>
                <w:szCs w:val="28"/>
                <w:highlight w:val="none"/>
                <w:lang w:val="en-US" w:eastAsia="zh-CN"/>
              </w:rPr>
              <w:t>0.8</w:t>
            </w:r>
            <w:r>
              <w:rPr>
                <w:rFonts w:hint="eastAsia" w:ascii="仿宋_GB2312" w:hAnsi="宋体" w:eastAsia="仿宋_GB2312"/>
                <w:color w:val="auto"/>
                <w:sz w:val="28"/>
                <w:szCs w:val="28"/>
                <w:highlight w:val="none"/>
              </w:rPr>
              <w:t>～</w:t>
            </w:r>
            <w:r>
              <w:rPr>
                <w:rFonts w:hint="eastAsia" w:ascii="仿宋_GB2312" w:hAnsi="宋体" w:eastAsia="仿宋_GB2312"/>
                <w:color w:val="auto"/>
                <w:sz w:val="28"/>
                <w:szCs w:val="28"/>
                <w:highlight w:val="none"/>
                <w:lang w:val="en-US" w:eastAsia="zh-CN"/>
              </w:rPr>
              <w:t>0.9</w:t>
            </w:r>
            <w:r>
              <w:rPr>
                <w:rFonts w:hint="eastAsia" w:ascii="仿宋_GB2312" w:hAnsi="宋体" w:eastAsia="仿宋_GB2312"/>
                <w:color w:val="auto"/>
                <w:sz w:val="28"/>
                <w:szCs w:val="28"/>
                <w:highlight w:val="none"/>
              </w:rPr>
              <w:t>)</w:t>
            </w:r>
            <w:r>
              <w:rPr>
                <w:rFonts w:hint="eastAsia" w:ascii="仿宋_GB2312" w:hAnsi="宋体" w:eastAsia="仿宋_GB2312"/>
                <w:color w:val="auto"/>
                <w:sz w:val="28"/>
                <w:szCs w:val="28"/>
                <w:highlight w:val="none"/>
                <w:lang w:eastAsia="zh-CN"/>
              </w:rPr>
              <w:t>，</w:t>
            </w:r>
            <w:r>
              <w:rPr>
                <w:rFonts w:hint="eastAsia" w:ascii="仿宋_GB2312" w:hAnsi="宋体" w:eastAsia="仿宋_GB2312"/>
                <w:color w:val="auto"/>
                <w:sz w:val="28"/>
                <w:szCs w:val="28"/>
                <w:highlight w:val="none"/>
              </w:rPr>
              <w:t xml:space="preserve"> 自主定价系数不满足《关于实施车险综合改革的指导意见》规定自主定价系数范围[0.</w:t>
            </w:r>
            <w:r>
              <w:rPr>
                <w:rFonts w:hint="eastAsia" w:ascii="仿宋_GB2312" w:hAnsi="宋体" w:eastAsia="仿宋_GB2312"/>
                <w:color w:val="auto"/>
                <w:sz w:val="28"/>
                <w:szCs w:val="28"/>
                <w:highlight w:val="none"/>
                <w:lang w:val="en-US" w:eastAsia="zh-CN"/>
              </w:rPr>
              <w:t>50,</w:t>
            </w:r>
            <w:r>
              <w:rPr>
                <w:rFonts w:hint="eastAsia" w:ascii="仿宋_GB2312" w:hAnsi="宋体" w:eastAsia="仿宋_GB2312"/>
                <w:color w:val="auto"/>
                <w:sz w:val="28"/>
                <w:szCs w:val="28"/>
                <w:highlight w:val="none"/>
              </w:rPr>
              <w:t>1.</w:t>
            </w:r>
            <w:r>
              <w:rPr>
                <w:rFonts w:hint="eastAsia" w:ascii="仿宋_GB2312" w:hAnsi="宋体" w:eastAsia="仿宋_GB2312"/>
                <w:color w:val="auto"/>
                <w:sz w:val="28"/>
                <w:szCs w:val="28"/>
                <w:highlight w:val="none"/>
                <w:lang w:val="en-US" w:eastAsia="zh-CN"/>
              </w:rPr>
              <w:t>50</w:t>
            </w:r>
            <w:r>
              <w:rPr>
                <w:rFonts w:hint="eastAsia" w:ascii="仿宋_GB2312" w:hAnsi="宋体" w:eastAsia="仿宋_GB2312"/>
                <w:color w:val="auto"/>
                <w:sz w:val="28"/>
                <w:szCs w:val="28"/>
                <w:highlight w:val="none"/>
              </w:rPr>
              <w:t>] (机动车辆交强险除外) 的，则其响应文件按无效响应文件处理</w:t>
            </w:r>
            <w:r>
              <w:rPr>
                <w:rFonts w:hint="eastAsia" w:ascii="仿宋_GB2312" w:hAnsi="宋体" w:eastAsia="仿宋_GB2312"/>
                <w:color w:val="auto"/>
                <w:sz w:val="28"/>
                <w:szCs w:val="28"/>
                <w:highlight w:val="none"/>
                <w:lang w:eastAsia="zh-CN"/>
              </w:rPr>
              <w:t>。</w:t>
            </w:r>
          </w:p>
        </w:tc>
      </w:tr>
      <w:tr w14:paraId="0936A3EA">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979" w:hRule="atLeast"/>
        </w:trPr>
        <w:tc>
          <w:tcPr>
            <w:tcW w:w="839" w:type="dxa"/>
            <w:tcBorders>
              <w:left w:val="single" w:color="auto" w:sz="4" w:space="0"/>
              <w:bottom w:val="single" w:color="auto" w:sz="4" w:space="0"/>
            </w:tcBorders>
            <w:noWrap w:val="0"/>
            <w:vAlign w:val="center"/>
          </w:tcPr>
          <w:p w14:paraId="6A69D892">
            <w:pPr>
              <w:adjustRightInd w:val="0"/>
              <w:snapToGrid w:val="0"/>
              <w:jc w:val="left"/>
              <w:rPr>
                <w:rFonts w:hint="default" w:ascii="仿宋_GB2312" w:eastAsia="仿宋_GB2312"/>
                <w:color w:val="auto"/>
                <w:sz w:val="28"/>
                <w:szCs w:val="28"/>
                <w:highlight w:val="none"/>
                <w:lang w:val="en-US" w:eastAsia="zh-CN"/>
              </w:rPr>
            </w:pPr>
            <w:r>
              <w:rPr>
                <w:rFonts w:hint="eastAsia" w:ascii="仿宋_GB2312" w:eastAsia="仿宋_GB2312"/>
                <w:color w:val="auto"/>
                <w:sz w:val="28"/>
                <w:szCs w:val="28"/>
                <w:highlight w:val="none"/>
                <w:lang w:val="en-US" w:eastAsia="zh-CN"/>
              </w:rPr>
              <w:t>2.16</w:t>
            </w:r>
          </w:p>
        </w:tc>
        <w:tc>
          <w:tcPr>
            <w:tcW w:w="1364" w:type="dxa"/>
            <w:tcBorders>
              <w:bottom w:val="single" w:color="auto" w:sz="4" w:space="0"/>
              <w:right w:val="single" w:color="auto" w:sz="4" w:space="0"/>
            </w:tcBorders>
            <w:shd w:val="clear" w:color="auto" w:fill="auto"/>
            <w:noWrap w:val="0"/>
            <w:vAlign w:val="center"/>
          </w:tcPr>
          <w:p w14:paraId="011A3B6A">
            <w:pPr>
              <w:adjustRightInd w:val="0"/>
              <w:snapToGrid w:val="0"/>
              <w:jc w:val="center"/>
              <w:rPr>
                <w:rFonts w:hint="eastAsia" w:ascii="仿宋_GB2312" w:hAnsi="Calibri" w:eastAsia="仿宋_GB2312" w:cs="Times New Roman"/>
                <w:color w:val="auto"/>
                <w:kern w:val="2"/>
                <w:sz w:val="28"/>
                <w:szCs w:val="28"/>
                <w:highlight w:val="none"/>
                <w:lang w:val="en-US" w:eastAsia="zh-CN" w:bidi="ar-SA"/>
              </w:rPr>
            </w:pPr>
            <w:r>
              <w:rPr>
                <w:rFonts w:hint="eastAsia" w:ascii="仿宋_GB2312" w:eastAsia="仿宋_GB2312"/>
                <w:color w:val="auto"/>
                <w:sz w:val="28"/>
                <w:szCs w:val="28"/>
                <w:highlight w:val="none"/>
              </w:rPr>
              <w:t>中选规则</w:t>
            </w:r>
          </w:p>
        </w:tc>
        <w:tc>
          <w:tcPr>
            <w:tcW w:w="6751" w:type="dxa"/>
            <w:tcBorders>
              <w:bottom w:val="single" w:color="auto" w:sz="4" w:space="0"/>
              <w:right w:val="single" w:color="auto" w:sz="4" w:space="0"/>
            </w:tcBorders>
            <w:noWrap w:val="0"/>
            <w:vAlign w:val="center"/>
          </w:tcPr>
          <w:p w14:paraId="0C3DD603">
            <w:pPr>
              <w:keepNext w:val="0"/>
              <w:keepLines w:val="0"/>
              <w:pageBreakBefore w:val="0"/>
              <w:widowControl w:val="0"/>
              <w:kinsoku/>
              <w:wordWrap/>
              <w:overflowPunct/>
              <w:topLinePunct w:val="0"/>
              <w:autoSpaceDE/>
              <w:autoSpaceDN/>
              <w:bidi w:val="0"/>
              <w:adjustRightInd w:val="0"/>
              <w:snapToGrid w:val="0"/>
              <w:ind w:left="0" w:hanging="280" w:hangingChars="100"/>
              <w:textAlignment w:val="auto"/>
              <w:rPr>
                <w:rFonts w:hint="eastAsia" w:ascii="仿宋_GB2312" w:hAnsi="宋体" w:eastAsia="仿宋_GB2312"/>
                <w:color w:val="auto"/>
                <w:sz w:val="28"/>
                <w:szCs w:val="28"/>
                <w:highlight w:val="none"/>
              </w:rPr>
            </w:pPr>
            <w:r>
              <w:rPr>
                <w:rFonts w:hint="eastAsia" w:ascii="仿宋_GB2312" w:hAnsi="宋体" w:eastAsia="仿宋_GB2312"/>
                <w:color w:val="auto"/>
                <w:sz w:val="28"/>
                <w:szCs w:val="28"/>
                <w:highlight w:val="none"/>
                <w:lang w:val="en-US" w:eastAsia="zh-CN"/>
              </w:rPr>
              <w:t>1.</w:t>
            </w:r>
            <w:r>
              <w:rPr>
                <w:rFonts w:hint="default" w:ascii="仿宋_GB2312" w:hAnsi="宋体" w:eastAsia="仿宋_GB2312" w:cs="Times New Roman"/>
                <w:color w:val="auto"/>
                <w:sz w:val="28"/>
                <w:szCs w:val="28"/>
                <w:highlight w:val="none"/>
                <w:lang w:val="en-US" w:eastAsia="zh-CN"/>
              </w:rPr>
              <w:t>综合得分</w:t>
            </w:r>
            <w:r>
              <w:rPr>
                <w:rFonts w:hint="eastAsia" w:ascii="仿宋_GB2312" w:hAnsi="宋体" w:eastAsia="仿宋_GB2312" w:cs="Times New Roman"/>
                <w:color w:val="auto"/>
                <w:sz w:val="28"/>
                <w:szCs w:val="28"/>
                <w:highlight w:val="none"/>
                <w:lang w:val="en-US" w:eastAsia="zh-CN"/>
              </w:rPr>
              <w:t>最</w:t>
            </w:r>
            <w:r>
              <w:rPr>
                <w:rFonts w:hint="eastAsia" w:ascii="仿宋_GB2312" w:hAnsi="宋体" w:eastAsia="仿宋_GB2312" w:cs="Times New Roman"/>
                <w:color w:val="auto"/>
                <w:sz w:val="28"/>
                <w:szCs w:val="28"/>
                <w:highlight w:val="none"/>
                <w:lang w:eastAsia="zh-CN"/>
              </w:rPr>
              <w:t>高</w:t>
            </w:r>
            <w:r>
              <w:rPr>
                <w:rFonts w:hint="eastAsia" w:ascii="仿宋_GB2312" w:hAnsi="宋体" w:eastAsia="仿宋_GB2312" w:cs="Times New Roman"/>
                <w:color w:val="auto"/>
                <w:sz w:val="28"/>
                <w:szCs w:val="28"/>
                <w:highlight w:val="none"/>
                <w:lang w:val="en-US" w:eastAsia="zh-CN"/>
              </w:rPr>
              <w:t>者为</w:t>
            </w:r>
            <w:r>
              <w:rPr>
                <w:rFonts w:hint="eastAsia" w:ascii="仿宋_GB2312" w:hAnsi="宋体" w:eastAsia="仿宋_GB2312" w:cs="Times New Roman"/>
                <w:color w:val="auto"/>
                <w:sz w:val="28"/>
                <w:szCs w:val="28"/>
                <w:highlight w:val="none"/>
                <w:lang w:eastAsia="zh-CN"/>
              </w:rPr>
              <w:t>中选候选人，</w:t>
            </w:r>
            <w:r>
              <w:rPr>
                <w:rFonts w:hint="eastAsia" w:ascii="仿宋_GB2312" w:hAnsi="宋体" w:eastAsia="仿宋_GB2312" w:cs="Times New Roman"/>
                <w:color w:val="auto"/>
                <w:sz w:val="28"/>
                <w:szCs w:val="28"/>
                <w:highlight w:val="none"/>
                <w:lang w:val="en-US" w:eastAsia="zh-CN"/>
              </w:rPr>
              <w:t>如综合得分相同，以报价低者为</w:t>
            </w:r>
            <w:r>
              <w:rPr>
                <w:rFonts w:hint="eastAsia" w:ascii="仿宋_GB2312" w:hAnsi="宋体" w:eastAsia="仿宋_GB2312" w:cs="Times New Roman"/>
                <w:color w:val="auto"/>
                <w:sz w:val="28"/>
                <w:szCs w:val="28"/>
                <w:highlight w:val="none"/>
                <w:lang w:eastAsia="zh-CN"/>
              </w:rPr>
              <w:t>中选候选人，</w:t>
            </w:r>
            <w:r>
              <w:rPr>
                <w:rFonts w:hint="eastAsia" w:ascii="仿宋_GB2312" w:hAnsi="宋体" w:eastAsia="仿宋_GB2312" w:cs="Times New Roman"/>
                <w:color w:val="auto"/>
                <w:sz w:val="28"/>
                <w:szCs w:val="28"/>
                <w:highlight w:val="none"/>
                <w:lang w:val="en-US" w:eastAsia="zh-CN"/>
              </w:rPr>
              <w:t>如再相同，以商务评审表四个评分项的顺序，分数高者为</w:t>
            </w:r>
            <w:r>
              <w:rPr>
                <w:rFonts w:hint="eastAsia" w:ascii="仿宋_GB2312" w:hAnsi="宋体" w:eastAsia="仿宋_GB2312" w:cs="Times New Roman"/>
                <w:color w:val="auto"/>
                <w:sz w:val="28"/>
                <w:szCs w:val="28"/>
                <w:highlight w:val="none"/>
                <w:lang w:eastAsia="zh-CN"/>
              </w:rPr>
              <w:t>中选候选人</w:t>
            </w:r>
            <w:r>
              <w:rPr>
                <w:rFonts w:hint="default" w:ascii="仿宋_GB2312" w:hAnsi="宋体" w:eastAsia="仿宋_GB2312" w:cs="Times New Roman"/>
                <w:color w:val="auto"/>
                <w:sz w:val="28"/>
                <w:szCs w:val="28"/>
                <w:highlight w:val="none"/>
                <w:lang w:eastAsia="zh-CN"/>
              </w:rPr>
              <w:t>。</w:t>
            </w:r>
          </w:p>
          <w:p w14:paraId="2C329C52">
            <w:pPr>
              <w:keepNext w:val="0"/>
              <w:keepLines w:val="0"/>
              <w:pageBreakBefore w:val="0"/>
              <w:widowControl w:val="0"/>
              <w:kinsoku/>
              <w:wordWrap/>
              <w:overflowPunct/>
              <w:topLinePunct w:val="0"/>
              <w:autoSpaceDE/>
              <w:autoSpaceDN/>
              <w:bidi w:val="0"/>
              <w:adjustRightInd w:val="0"/>
              <w:snapToGrid w:val="0"/>
              <w:ind w:left="0" w:hanging="280" w:hangingChars="100"/>
              <w:textAlignment w:val="auto"/>
              <w:rPr>
                <w:rFonts w:hint="eastAsia" w:ascii="仿宋_GB2312" w:hAnsi="宋体" w:eastAsia="仿宋_GB2312"/>
                <w:color w:val="auto"/>
                <w:sz w:val="28"/>
                <w:szCs w:val="28"/>
                <w:highlight w:val="none"/>
                <w:lang w:val="en-US" w:eastAsia="zh-CN"/>
              </w:rPr>
            </w:pPr>
            <w:r>
              <w:rPr>
                <w:rFonts w:hint="eastAsia" w:ascii="仿宋_GB2312" w:hAnsi="宋体" w:eastAsia="仿宋_GB2312"/>
                <w:color w:val="auto"/>
                <w:sz w:val="28"/>
                <w:szCs w:val="28"/>
                <w:highlight w:val="none"/>
                <w:lang w:val="en-US" w:eastAsia="zh-CN"/>
              </w:rPr>
              <w:t>2.由于本次采购是在</w:t>
            </w:r>
            <w:r>
              <w:rPr>
                <w:rFonts w:hint="eastAsia" w:ascii="仿宋_GB2312" w:hAnsi="宋体" w:eastAsia="仿宋_GB2312"/>
                <w:color w:val="auto"/>
                <w:sz w:val="28"/>
                <w:szCs w:val="28"/>
                <w:highlight w:val="none"/>
              </w:rPr>
              <w:t>广州国企阳光采购信息发布</w:t>
            </w:r>
            <w:r>
              <w:rPr>
                <w:rFonts w:hint="eastAsia" w:ascii="仿宋_GB2312" w:hAnsi="宋体" w:eastAsia="仿宋_GB2312"/>
                <w:color w:val="auto"/>
                <w:sz w:val="28"/>
                <w:szCs w:val="28"/>
                <w:highlight w:val="none"/>
                <w:lang w:eastAsia="zh-CN"/>
              </w:rPr>
              <w:t>采购公告的公开采购，在响应文件接收截止时间后，如果出现不足三家报价人响应，采购活动仍继续进行。</w:t>
            </w:r>
          </w:p>
        </w:tc>
      </w:tr>
      <w:tr w14:paraId="5C55C0F0">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143" w:hRule="atLeast"/>
        </w:trPr>
        <w:tc>
          <w:tcPr>
            <w:tcW w:w="839" w:type="dxa"/>
            <w:tcBorders>
              <w:left w:val="single" w:color="auto" w:sz="4" w:space="0"/>
              <w:bottom w:val="single" w:color="auto" w:sz="4" w:space="0"/>
            </w:tcBorders>
            <w:noWrap w:val="0"/>
            <w:vAlign w:val="center"/>
          </w:tcPr>
          <w:p w14:paraId="0EEE87DB">
            <w:pPr>
              <w:adjustRightInd w:val="0"/>
              <w:snapToGrid w:val="0"/>
              <w:jc w:val="left"/>
              <w:rPr>
                <w:rFonts w:hint="default" w:ascii="仿宋_GB2312" w:eastAsia="仿宋_GB2312"/>
                <w:color w:val="auto"/>
                <w:sz w:val="28"/>
                <w:szCs w:val="28"/>
                <w:highlight w:val="none"/>
                <w:lang w:val="en-US" w:eastAsia="zh-CN"/>
              </w:rPr>
            </w:pPr>
            <w:r>
              <w:rPr>
                <w:rFonts w:hint="eastAsia" w:ascii="仿宋_GB2312" w:eastAsia="仿宋_GB2312"/>
                <w:color w:val="auto"/>
                <w:sz w:val="28"/>
                <w:szCs w:val="28"/>
                <w:highlight w:val="none"/>
                <w:lang w:val="en-US" w:eastAsia="zh-CN"/>
              </w:rPr>
              <w:t>2.17</w:t>
            </w:r>
          </w:p>
        </w:tc>
        <w:tc>
          <w:tcPr>
            <w:tcW w:w="1364" w:type="dxa"/>
            <w:tcBorders>
              <w:bottom w:val="single" w:color="auto" w:sz="4" w:space="0"/>
              <w:right w:val="single" w:color="auto" w:sz="4" w:space="0"/>
            </w:tcBorders>
            <w:shd w:val="clear" w:color="auto" w:fill="auto"/>
            <w:noWrap w:val="0"/>
            <w:vAlign w:val="center"/>
          </w:tcPr>
          <w:p w14:paraId="32780E79">
            <w:pPr>
              <w:adjustRightInd w:val="0"/>
              <w:snapToGrid w:val="0"/>
              <w:jc w:val="center"/>
              <w:rPr>
                <w:rFonts w:hint="eastAsia" w:ascii="仿宋_GB2312" w:hAnsi="Calibri" w:eastAsia="仿宋_GB2312" w:cs="Times New Roman"/>
                <w:color w:val="auto"/>
                <w:kern w:val="2"/>
                <w:sz w:val="28"/>
                <w:szCs w:val="28"/>
                <w:highlight w:val="none"/>
                <w:lang w:val="en-US" w:eastAsia="zh-CN" w:bidi="ar-SA"/>
              </w:rPr>
            </w:pPr>
            <w:r>
              <w:rPr>
                <w:rFonts w:hint="eastAsia" w:ascii="仿宋_GB2312" w:eastAsia="仿宋_GB2312"/>
                <w:color w:val="auto"/>
                <w:sz w:val="28"/>
                <w:szCs w:val="28"/>
                <w:highlight w:val="none"/>
              </w:rPr>
              <w:t>中选候选人公示</w:t>
            </w:r>
          </w:p>
        </w:tc>
        <w:tc>
          <w:tcPr>
            <w:tcW w:w="6751" w:type="dxa"/>
            <w:tcBorders>
              <w:bottom w:val="single" w:color="auto" w:sz="4" w:space="0"/>
              <w:right w:val="single" w:color="auto" w:sz="4" w:space="0"/>
            </w:tcBorders>
            <w:noWrap w:val="0"/>
            <w:vAlign w:val="center"/>
          </w:tcPr>
          <w:p w14:paraId="3A668118">
            <w:pPr>
              <w:adjustRightInd w:val="0"/>
              <w:snapToGrid w:val="0"/>
              <w:rPr>
                <w:rFonts w:hint="eastAsia" w:ascii="仿宋_GB2312" w:hAnsi="宋体" w:eastAsia="仿宋_GB2312"/>
                <w:color w:val="auto"/>
                <w:sz w:val="28"/>
                <w:szCs w:val="28"/>
                <w:highlight w:val="none"/>
                <w:lang w:val="en-US" w:eastAsia="zh-CN"/>
              </w:rPr>
            </w:pPr>
            <w:r>
              <w:rPr>
                <w:rFonts w:hint="eastAsia" w:ascii="仿宋_GB2312" w:hAnsi="宋体" w:eastAsia="仿宋_GB2312"/>
                <w:color w:val="auto"/>
                <w:sz w:val="28"/>
                <w:szCs w:val="28"/>
                <w:highlight w:val="none"/>
                <w:lang w:eastAsia="zh-CN"/>
              </w:rPr>
              <w:t>☑</w:t>
            </w:r>
            <w:r>
              <w:rPr>
                <w:rFonts w:hint="eastAsia" w:ascii="仿宋_GB2312" w:hAnsi="宋体" w:eastAsia="仿宋_GB2312"/>
                <w:color w:val="auto"/>
                <w:sz w:val="28"/>
                <w:szCs w:val="28"/>
                <w:highlight w:val="none"/>
              </w:rPr>
              <w:t>在</w:t>
            </w:r>
            <w:r>
              <w:rPr>
                <w:rFonts w:hint="eastAsia" w:ascii="仿宋_GB2312" w:hAnsi="宋体" w:eastAsia="仿宋_GB2312"/>
                <w:color w:val="auto"/>
                <w:sz w:val="28"/>
                <w:szCs w:val="28"/>
                <w:highlight w:val="none"/>
                <w:u w:val="single"/>
              </w:rPr>
              <w:t xml:space="preserve"> 广州国企阳光采购信息发布平台 </w:t>
            </w:r>
            <w:r>
              <w:rPr>
                <w:rFonts w:hint="eastAsia" w:ascii="仿宋_GB2312" w:hAnsi="宋体" w:eastAsia="仿宋_GB2312"/>
                <w:color w:val="auto"/>
                <w:sz w:val="28"/>
                <w:szCs w:val="28"/>
                <w:highlight w:val="none"/>
              </w:rPr>
              <w:t>公示中选候选人</w:t>
            </w:r>
            <w:r>
              <w:rPr>
                <w:rFonts w:hint="eastAsia" w:ascii="仿宋_GB2312" w:hAnsi="宋体" w:eastAsia="仿宋_GB2312"/>
                <w:color w:val="auto"/>
                <w:sz w:val="28"/>
                <w:szCs w:val="28"/>
                <w:highlight w:val="none"/>
                <w:lang w:val="en-US" w:eastAsia="zh-CN"/>
              </w:rPr>
              <w:t>,</w:t>
            </w:r>
            <w:r>
              <w:rPr>
                <w:rFonts w:hint="eastAsia" w:ascii="仿宋_GB2312" w:hAnsi="宋体" w:eastAsia="仿宋_GB2312"/>
                <w:color w:val="auto"/>
                <w:sz w:val="28"/>
                <w:szCs w:val="28"/>
                <w:highlight w:val="none"/>
              </w:rPr>
              <w:t>公示期为</w:t>
            </w:r>
            <w:r>
              <w:rPr>
                <w:rFonts w:hint="eastAsia" w:ascii="仿宋_GB2312" w:hAnsi="宋体" w:eastAsia="仿宋_GB2312"/>
                <w:color w:val="auto"/>
                <w:sz w:val="28"/>
                <w:szCs w:val="28"/>
                <w:highlight w:val="none"/>
                <w:lang w:eastAsia="zh-CN"/>
              </w:rPr>
              <w:t>不少于</w:t>
            </w:r>
            <w:r>
              <w:rPr>
                <w:rFonts w:hint="eastAsia" w:ascii="仿宋_GB2312" w:hAnsi="宋体" w:eastAsia="仿宋_GB2312"/>
                <w:color w:val="auto"/>
                <w:sz w:val="28"/>
                <w:szCs w:val="28"/>
                <w:highlight w:val="none"/>
                <w:lang w:val="en-US" w:eastAsia="zh-CN"/>
              </w:rPr>
              <w:t>3</w:t>
            </w:r>
            <w:r>
              <w:rPr>
                <w:rFonts w:hint="eastAsia" w:ascii="仿宋_GB2312" w:hAnsi="宋体" w:eastAsia="仿宋_GB2312"/>
                <w:color w:val="auto"/>
                <w:sz w:val="28"/>
                <w:szCs w:val="28"/>
                <w:highlight w:val="none"/>
              </w:rPr>
              <w:t>个工作日</w:t>
            </w:r>
            <w:r>
              <w:rPr>
                <w:rFonts w:hint="eastAsia" w:ascii="仿宋_GB2312" w:hAnsi="宋体" w:eastAsia="仿宋_GB2312"/>
                <w:color w:val="auto"/>
                <w:sz w:val="28"/>
                <w:szCs w:val="28"/>
                <w:highlight w:val="none"/>
                <w:lang w:eastAsia="zh-CN"/>
              </w:rPr>
              <w:t>。</w:t>
            </w:r>
          </w:p>
          <w:p w14:paraId="46A83BAB">
            <w:pPr>
              <w:adjustRightInd w:val="0"/>
              <w:snapToGrid w:val="0"/>
              <w:rPr>
                <w:rFonts w:ascii="仿宋_GB2312" w:hAnsi="宋体" w:eastAsia="仿宋_GB2312"/>
                <w:color w:val="auto"/>
                <w:sz w:val="28"/>
                <w:szCs w:val="28"/>
                <w:highlight w:val="none"/>
              </w:rPr>
            </w:pPr>
            <w:r>
              <w:rPr>
                <w:rFonts w:hint="eastAsia" w:ascii="仿宋_GB2312" w:hAnsi="宋体" w:eastAsia="仿宋_GB2312"/>
                <w:color w:val="auto"/>
                <w:sz w:val="28"/>
                <w:szCs w:val="28"/>
                <w:highlight w:val="none"/>
                <w:lang w:eastAsia="zh-CN"/>
              </w:rPr>
              <w:t>□</w:t>
            </w:r>
            <w:r>
              <w:rPr>
                <w:rFonts w:hint="eastAsia" w:ascii="仿宋_GB2312" w:hAnsi="宋体" w:eastAsia="仿宋_GB2312"/>
                <w:color w:val="auto"/>
                <w:sz w:val="28"/>
                <w:szCs w:val="28"/>
                <w:highlight w:val="none"/>
              </w:rPr>
              <w:t>不公示</w:t>
            </w:r>
          </w:p>
        </w:tc>
      </w:tr>
      <w:tr w14:paraId="6AFE2FA1">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204" w:hRule="atLeast"/>
        </w:trPr>
        <w:tc>
          <w:tcPr>
            <w:tcW w:w="839" w:type="dxa"/>
            <w:tcBorders>
              <w:top w:val="single" w:color="auto" w:sz="4" w:space="0"/>
              <w:left w:val="single" w:color="auto" w:sz="4" w:space="0"/>
              <w:bottom w:val="single" w:color="auto" w:sz="4" w:space="0"/>
            </w:tcBorders>
            <w:noWrap w:val="0"/>
            <w:vAlign w:val="center"/>
          </w:tcPr>
          <w:p w14:paraId="58F6311E">
            <w:pPr>
              <w:adjustRightInd w:val="0"/>
              <w:snapToGrid w:val="0"/>
              <w:jc w:val="left"/>
              <w:rPr>
                <w:rFonts w:hint="default" w:ascii="仿宋_GB2312" w:eastAsia="仿宋_GB2312"/>
                <w:color w:val="auto"/>
                <w:sz w:val="28"/>
                <w:szCs w:val="28"/>
                <w:highlight w:val="none"/>
                <w:lang w:val="en-US" w:eastAsia="zh-CN"/>
              </w:rPr>
            </w:pPr>
            <w:r>
              <w:rPr>
                <w:rFonts w:hint="eastAsia" w:ascii="仿宋_GB2312" w:eastAsia="仿宋_GB2312"/>
                <w:color w:val="auto"/>
                <w:sz w:val="28"/>
                <w:szCs w:val="28"/>
                <w:highlight w:val="none"/>
                <w:lang w:val="en-US" w:eastAsia="zh-CN"/>
              </w:rPr>
              <w:t>2.18</w:t>
            </w:r>
          </w:p>
        </w:tc>
        <w:tc>
          <w:tcPr>
            <w:tcW w:w="1364" w:type="dxa"/>
            <w:tcBorders>
              <w:top w:val="single" w:color="auto" w:sz="4" w:space="0"/>
              <w:bottom w:val="single" w:color="auto" w:sz="4" w:space="0"/>
              <w:right w:val="single" w:color="auto" w:sz="4" w:space="0"/>
            </w:tcBorders>
            <w:shd w:val="clear" w:color="auto" w:fill="auto"/>
            <w:noWrap w:val="0"/>
            <w:vAlign w:val="center"/>
          </w:tcPr>
          <w:p w14:paraId="3EA3EE25">
            <w:pPr>
              <w:adjustRightInd w:val="0"/>
              <w:snapToGrid w:val="0"/>
              <w:jc w:val="center"/>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中选结果</w:t>
            </w:r>
          </w:p>
          <w:p w14:paraId="1ED08D05">
            <w:pPr>
              <w:adjustRightInd w:val="0"/>
              <w:snapToGrid w:val="0"/>
              <w:jc w:val="center"/>
              <w:rPr>
                <w:rFonts w:hint="eastAsia" w:ascii="仿宋_GB2312" w:hAnsi="Calibri" w:eastAsia="仿宋_GB2312" w:cs="Times New Roman"/>
                <w:color w:val="auto"/>
                <w:kern w:val="2"/>
                <w:sz w:val="28"/>
                <w:szCs w:val="28"/>
                <w:highlight w:val="none"/>
                <w:lang w:val="en-US" w:eastAsia="zh-CN" w:bidi="ar-SA"/>
              </w:rPr>
            </w:pPr>
            <w:r>
              <w:rPr>
                <w:rFonts w:hint="eastAsia" w:ascii="仿宋_GB2312" w:eastAsia="仿宋_GB2312"/>
                <w:color w:val="auto"/>
                <w:sz w:val="28"/>
                <w:szCs w:val="28"/>
                <w:highlight w:val="none"/>
              </w:rPr>
              <w:t>公告</w:t>
            </w:r>
          </w:p>
        </w:tc>
        <w:tc>
          <w:tcPr>
            <w:tcW w:w="6751" w:type="dxa"/>
            <w:tcBorders>
              <w:top w:val="single" w:color="auto" w:sz="4" w:space="0"/>
              <w:bottom w:val="single" w:color="auto" w:sz="4" w:space="0"/>
              <w:right w:val="single" w:color="auto" w:sz="4" w:space="0"/>
            </w:tcBorders>
            <w:noWrap w:val="0"/>
            <w:vAlign w:val="center"/>
          </w:tcPr>
          <w:p w14:paraId="4B0F6D4D">
            <w:pPr>
              <w:adjustRightInd w:val="0"/>
              <w:snapToGrid w:val="0"/>
              <w:rPr>
                <w:rFonts w:hint="eastAsia" w:ascii="仿宋_GB2312" w:hAnsi="宋体" w:eastAsia="仿宋_GB2312"/>
                <w:color w:val="auto"/>
                <w:sz w:val="28"/>
                <w:szCs w:val="28"/>
                <w:highlight w:val="none"/>
                <w:lang w:eastAsia="zh-CN"/>
              </w:rPr>
            </w:pPr>
            <w:r>
              <w:rPr>
                <w:rFonts w:hint="eastAsia" w:ascii="仿宋_GB2312" w:hAnsi="宋体" w:eastAsia="仿宋_GB2312"/>
                <w:color w:val="auto"/>
                <w:sz w:val="28"/>
                <w:szCs w:val="28"/>
                <w:highlight w:val="none"/>
                <w:lang w:eastAsia="zh-CN"/>
              </w:rPr>
              <w:t>☑</w:t>
            </w:r>
            <w:r>
              <w:rPr>
                <w:rFonts w:hint="eastAsia" w:ascii="仿宋_GB2312" w:hAnsi="宋体" w:eastAsia="仿宋_GB2312"/>
                <w:color w:val="auto"/>
                <w:sz w:val="28"/>
                <w:szCs w:val="28"/>
                <w:highlight w:val="none"/>
              </w:rPr>
              <w:t xml:space="preserve"> 在</w:t>
            </w:r>
            <w:r>
              <w:rPr>
                <w:rFonts w:hint="eastAsia" w:ascii="仿宋_GB2312" w:hAnsi="宋体" w:eastAsia="仿宋_GB2312"/>
                <w:color w:val="auto"/>
                <w:sz w:val="28"/>
                <w:szCs w:val="28"/>
                <w:highlight w:val="none"/>
                <w:u w:val="single"/>
              </w:rPr>
              <w:t xml:space="preserve"> 广州国企阳光采购信息发布平台</w:t>
            </w:r>
            <w:r>
              <w:rPr>
                <w:rFonts w:hint="eastAsia" w:ascii="仿宋_GB2312" w:hAnsi="宋体" w:eastAsia="仿宋_GB2312"/>
                <w:color w:val="auto"/>
                <w:sz w:val="28"/>
                <w:szCs w:val="28"/>
                <w:highlight w:val="none"/>
                <w:u w:val="single"/>
                <w:lang w:val="en-US" w:eastAsia="zh-CN"/>
              </w:rPr>
              <w:t xml:space="preserve"> </w:t>
            </w:r>
            <w:r>
              <w:rPr>
                <w:rFonts w:hint="eastAsia" w:ascii="仿宋_GB2312" w:hAnsi="宋体" w:eastAsia="仿宋_GB2312"/>
                <w:color w:val="auto"/>
                <w:sz w:val="28"/>
                <w:szCs w:val="28"/>
                <w:highlight w:val="none"/>
              </w:rPr>
              <w:t>公告中选</w:t>
            </w:r>
            <w:r>
              <w:rPr>
                <w:rFonts w:hint="eastAsia" w:ascii="仿宋_GB2312" w:hAnsi="宋体" w:eastAsia="仿宋_GB2312"/>
                <w:color w:val="auto"/>
                <w:sz w:val="28"/>
                <w:szCs w:val="28"/>
                <w:highlight w:val="none"/>
                <w:lang w:eastAsia="zh-CN"/>
              </w:rPr>
              <w:t>供应商</w:t>
            </w:r>
          </w:p>
          <w:p w14:paraId="42AE6C59">
            <w:pPr>
              <w:adjustRightInd w:val="0"/>
              <w:snapToGrid w:val="0"/>
              <w:rPr>
                <w:rFonts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□不公告</w:t>
            </w:r>
          </w:p>
        </w:tc>
      </w:tr>
      <w:tr w14:paraId="3BC51405">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53" w:hRule="atLeast"/>
        </w:trPr>
        <w:tc>
          <w:tcPr>
            <w:tcW w:w="839" w:type="dxa"/>
            <w:tcBorders>
              <w:top w:val="single" w:color="auto" w:sz="4" w:space="0"/>
              <w:left w:val="single" w:color="auto" w:sz="4" w:space="0"/>
              <w:bottom w:val="single" w:color="auto" w:sz="4" w:space="0"/>
            </w:tcBorders>
            <w:noWrap w:val="0"/>
            <w:vAlign w:val="center"/>
          </w:tcPr>
          <w:p w14:paraId="705FA52C">
            <w:pPr>
              <w:adjustRightInd w:val="0"/>
              <w:snapToGrid w:val="0"/>
              <w:jc w:val="left"/>
              <w:rPr>
                <w:rFonts w:hint="default" w:ascii="仿宋_GB2312" w:eastAsia="仿宋_GB2312"/>
                <w:color w:val="auto"/>
                <w:sz w:val="28"/>
                <w:szCs w:val="28"/>
                <w:highlight w:val="none"/>
                <w:lang w:val="en-US" w:eastAsia="zh-CN"/>
              </w:rPr>
            </w:pPr>
            <w:r>
              <w:rPr>
                <w:rFonts w:hint="eastAsia" w:ascii="仿宋_GB2312" w:eastAsia="仿宋_GB2312"/>
                <w:color w:val="auto"/>
                <w:sz w:val="28"/>
                <w:szCs w:val="28"/>
                <w:highlight w:val="none"/>
                <w:lang w:val="en-US" w:eastAsia="zh-CN"/>
              </w:rPr>
              <w:t>2.19</w:t>
            </w:r>
          </w:p>
        </w:tc>
        <w:tc>
          <w:tcPr>
            <w:tcW w:w="1364" w:type="dxa"/>
            <w:tcBorders>
              <w:top w:val="single" w:color="auto" w:sz="4" w:space="0"/>
              <w:bottom w:val="single" w:color="auto" w:sz="4" w:space="0"/>
              <w:right w:val="single" w:color="auto" w:sz="4" w:space="0"/>
            </w:tcBorders>
            <w:shd w:val="clear" w:color="auto" w:fill="auto"/>
            <w:noWrap w:val="0"/>
            <w:vAlign w:val="center"/>
          </w:tcPr>
          <w:p w14:paraId="18B30CE5">
            <w:pPr>
              <w:adjustRightInd w:val="0"/>
              <w:snapToGrid w:val="0"/>
              <w:jc w:val="center"/>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中选</w:t>
            </w:r>
          </w:p>
          <w:p w14:paraId="2124F3F8">
            <w:pPr>
              <w:adjustRightInd w:val="0"/>
              <w:snapToGrid w:val="0"/>
              <w:jc w:val="center"/>
              <w:rPr>
                <w:rFonts w:hint="eastAsia" w:ascii="仿宋_GB2312" w:hAnsi="Calibri" w:eastAsia="仿宋_GB2312" w:cs="Times New Roman"/>
                <w:color w:val="auto"/>
                <w:kern w:val="2"/>
                <w:sz w:val="28"/>
                <w:szCs w:val="28"/>
                <w:highlight w:val="none"/>
                <w:lang w:val="en-US" w:eastAsia="zh-CN" w:bidi="ar-SA"/>
              </w:rPr>
            </w:pPr>
            <w:r>
              <w:rPr>
                <w:rFonts w:hint="eastAsia" w:ascii="仿宋_GB2312" w:eastAsia="仿宋_GB2312"/>
                <w:color w:val="auto"/>
                <w:sz w:val="28"/>
                <w:szCs w:val="28"/>
                <w:highlight w:val="none"/>
              </w:rPr>
              <w:t>通知书</w:t>
            </w:r>
          </w:p>
        </w:tc>
        <w:tc>
          <w:tcPr>
            <w:tcW w:w="6751" w:type="dxa"/>
            <w:tcBorders>
              <w:top w:val="single" w:color="auto" w:sz="4" w:space="0"/>
              <w:bottom w:val="single" w:color="auto" w:sz="4" w:space="0"/>
              <w:right w:val="single" w:color="auto" w:sz="4" w:space="0"/>
            </w:tcBorders>
            <w:noWrap w:val="0"/>
            <w:vAlign w:val="center"/>
          </w:tcPr>
          <w:p w14:paraId="7CD31161">
            <w:pPr>
              <w:adjustRightInd w:val="0"/>
              <w:snapToGrid w:val="0"/>
              <w:rPr>
                <w:rFonts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采购人应在确定中选</w:t>
            </w:r>
            <w:r>
              <w:rPr>
                <w:rFonts w:hint="eastAsia" w:ascii="仿宋_GB2312" w:hAnsi="宋体" w:eastAsia="仿宋_GB2312"/>
                <w:color w:val="auto"/>
                <w:sz w:val="28"/>
                <w:szCs w:val="28"/>
                <w:highlight w:val="none"/>
                <w:lang w:eastAsia="zh-CN"/>
              </w:rPr>
              <w:t>供应商</w:t>
            </w:r>
            <w:r>
              <w:rPr>
                <w:rFonts w:hint="eastAsia" w:ascii="仿宋_GB2312" w:hAnsi="宋体" w:eastAsia="仿宋_GB2312"/>
                <w:color w:val="auto"/>
                <w:sz w:val="28"/>
                <w:szCs w:val="28"/>
                <w:highlight w:val="none"/>
              </w:rPr>
              <w:t>后向其发出中选通知书。</w:t>
            </w:r>
          </w:p>
        </w:tc>
      </w:tr>
      <w:tr w14:paraId="4E81454E">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204" w:hRule="atLeast"/>
        </w:trPr>
        <w:tc>
          <w:tcPr>
            <w:tcW w:w="839" w:type="dxa"/>
            <w:tcBorders>
              <w:top w:val="single" w:color="auto" w:sz="4" w:space="0"/>
              <w:left w:val="single" w:color="auto" w:sz="4" w:space="0"/>
              <w:bottom w:val="single" w:color="auto" w:sz="4" w:space="0"/>
            </w:tcBorders>
            <w:noWrap w:val="0"/>
            <w:vAlign w:val="center"/>
          </w:tcPr>
          <w:p w14:paraId="214875FC">
            <w:pPr>
              <w:adjustRightInd w:val="0"/>
              <w:snapToGrid w:val="0"/>
              <w:jc w:val="left"/>
              <w:rPr>
                <w:rFonts w:hint="default" w:ascii="仿宋_GB2312" w:eastAsia="仿宋_GB2312"/>
                <w:color w:val="auto"/>
                <w:sz w:val="28"/>
                <w:szCs w:val="28"/>
                <w:highlight w:val="none"/>
                <w:lang w:val="en-US" w:eastAsia="zh-CN"/>
              </w:rPr>
            </w:pPr>
            <w:r>
              <w:rPr>
                <w:rFonts w:hint="eastAsia" w:ascii="仿宋_GB2312" w:eastAsia="仿宋_GB2312"/>
                <w:color w:val="auto"/>
                <w:sz w:val="28"/>
                <w:szCs w:val="28"/>
                <w:highlight w:val="none"/>
                <w:lang w:val="en-US" w:eastAsia="zh-CN"/>
              </w:rPr>
              <w:t>2.20</w:t>
            </w:r>
          </w:p>
        </w:tc>
        <w:tc>
          <w:tcPr>
            <w:tcW w:w="1364" w:type="dxa"/>
            <w:tcBorders>
              <w:top w:val="single" w:color="auto" w:sz="4" w:space="0"/>
              <w:bottom w:val="single" w:color="auto" w:sz="4" w:space="0"/>
              <w:right w:val="single" w:color="auto" w:sz="4" w:space="0"/>
            </w:tcBorders>
            <w:noWrap w:val="0"/>
            <w:vAlign w:val="center"/>
          </w:tcPr>
          <w:p w14:paraId="65568B46">
            <w:pPr>
              <w:adjustRightInd w:val="0"/>
              <w:snapToGrid w:val="0"/>
              <w:ind w:left="1" w:firstLine="2"/>
              <w:jc w:val="center"/>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签订采购</w:t>
            </w:r>
          </w:p>
          <w:p w14:paraId="46119D50">
            <w:pPr>
              <w:adjustRightInd w:val="0"/>
              <w:snapToGrid w:val="0"/>
              <w:ind w:left="1" w:firstLine="2"/>
              <w:jc w:val="center"/>
              <w:rPr>
                <w:rFonts w:ascii="仿宋_GB2312" w:hAnsi="宋体" w:eastAsia="仿宋_GB2312"/>
                <w:color w:val="auto"/>
                <w:sz w:val="28"/>
                <w:szCs w:val="28"/>
                <w:highlight w:val="none"/>
              </w:rPr>
            </w:pPr>
            <w:r>
              <w:rPr>
                <w:rFonts w:hint="eastAsia" w:ascii="仿宋_GB2312" w:eastAsia="仿宋_GB2312"/>
                <w:color w:val="auto"/>
                <w:sz w:val="28"/>
                <w:szCs w:val="28"/>
                <w:highlight w:val="none"/>
              </w:rPr>
              <w:t>合同</w:t>
            </w:r>
          </w:p>
        </w:tc>
        <w:tc>
          <w:tcPr>
            <w:tcW w:w="6751" w:type="dxa"/>
            <w:tcBorders>
              <w:top w:val="single" w:color="auto" w:sz="4" w:space="0"/>
              <w:bottom w:val="single" w:color="auto" w:sz="4" w:space="0"/>
              <w:right w:val="single" w:color="auto" w:sz="4" w:space="0"/>
            </w:tcBorders>
            <w:noWrap w:val="0"/>
            <w:vAlign w:val="center"/>
          </w:tcPr>
          <w:p w14:paraId="3E58865D">
            <w:pPr>
              <w:adjustRightInd w:val="0"/>
              <w:snapToGrid w:val="0"/>
              <w:ind w:left="1" w:firstLine="2"/>
              <w:jc w:val="left"/>
              <w:rPr>
                <w:rFonts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 xml:space="preserve">采购人在发出中选通知书后 </w:t>
            </w:r>
            <w:r>
              <w:rPr>
                <w:rFonts w:hint="eastAsia" w:ascii="仿宋_GB2312" w:hAnsi="宋体" w:eastAsia="仿宋_GB2312"/>
                <w:color w:val="auto"/>
                <w:sz w:val="28"/>
                <w:szCs w:val="28"/>
                <w:highlight w:val="none"/>
                <w:u w:val="single"/>
              </w:rPr>
              <w:t xml:space="preserve"> </w:t>
            </w:r>
            <w:r>
              <w:rPr>
                <w:rFonts w:hint="eastAsia" w:ascii="仿宋_GB2312" w:hAnsi="宋体" w:eastAsia="仿宋_GB2312"/>
                <w:color w:val="auto"/>
                <w:sz w:val="28"/>
                <w:szCs w:val="28"/>
                <w:highlight w:val="none"/>
                <w:u w:val="single"/>
                <w:lang w:val="en-US" w:eastAsia="zh-CN"/>
              </w:rPr>
              <w:t xml:space="preserve">30 </w:t>
            </w:r>
            <w:r>
              <w:rPr>
                <w:rFonts w:hint="eastAsia" w:ascii="仿宋_GB2312" w:hAnsi="宋体" w:eastAsia="仿宋_GB2312"/>
                <w:color w:val="auto"/>
                <w:sz w:val="28"/>
                <w:szCs w:val="28"/>
                <w:highlight w:val="none"/>
                <w:u w:val="single"/>
              </w:rPr>
              <w:t xml:space="preserve"> </w:t>
            </w:r>
            <w:r>
              <w:rPr>
                <w:rFonts w:hint="eastAsia" w:ascii="仿宋_GB2312" w:hAnsi="宋体" w:eastAsia="仿宋_GB2312"/>
                <w:color w:val="auto"/>
                <w:sz w:val="28"/>
                <w:szCs w:val="28"/>
                <w:highlight w:val="none"/>
              </w:rPr>
              <w:t>日内同中选</w:t>
            </w:r>
            <w:r>
              <w:rPr>
                <w:rFonts w:hint="eastAsia" w:ascii="仿宋_GB2312" w:hAnsi="宋体" w:eastAsia="仿宋_GB2312"/>
                <w:color w:val="auto"/>
                <w:sz w:val="28"/>
                <w:szCs w:val="28"/>
                <w:highlight w:val="none"/>
                <w:lang w:eastAsia="zh-CN"/>
              </w:rPr>
              <w:t>供应商</w:t>
            </w:r>
            <w:r>
              <w:rPr>
                <w:rFonts w:hint="eastAsia" w:ascii="仿宋_GB2312" w:hAnsi="宋体" w:eastAsia="仿宋_GB2312"/>
                <w:color w:val="auto"/>
                <w:sz w:val="28"/>
                <w:szCs w:val="28"/>
                <w:highlight w:val="none"/>
              </w:rPr>
              <w:t>签订书面合同</w:t>
            </w:r>
          </w:p>
          <w:p w14:paraId="72BD46F2">
            <w:pPr>
              <w:adjustRightInd w:val="0"/>
              <w:snapToGrid w:val="0"/>
              <w:ind w:left="1" w:firstLine="2"/>
              <w:jc w:val="left"/>
              <w:rPr>
                <w:rFonts w:ascii="仿宋_GB2312" w:hAnsi="宋体" w:eastAsia="仿宋_GB2312"/>
                <w:color w:val="auto"/>
                <w:sz w:val="28"/>
                <w:szCs w:val="28"/>
                <w:highlight w:val="none"/>
              </w:rPr>
            </w:pPr>
          </w:p>
        </w:tc>
      </w:tr>
    </w:tbl>
    <w:p w14:paraId="42EB7E5B">
      <w:pPr>
        <w:rPr>
          <w:rFonts w:hint="eastAsia" w:ascii="宋体" w:hAnsi="宋体"/>
          <w:b/>
          <w:color w:val="auto"/>
          <w:sz w:val="32"/>
          <w:szCs w:val="32"/>
          <w:highlight w:val="none"/>
          <w:lang w:val="en-US" w:eastAsia="zh-CN"/>
        </w:rPr>
      </w:pPr>
      <w:bookmarkStart w:id="35" w:name="_Toc20176"/>
    </w:p>
    <w:p w14:paraId="56DBF7DC">
      <w:pPr>
        <w:rPr>
          <w:rFonts w:ascii="宋体" w:hAnsi="宋体"/>
          <w:b/>
          <w:color w:val="auto"/>
          <w:sz w:val="32"/>
          <w:szCs w:val="32"/>
          <w:highlight w:val="none"/>
        </w:rPr>
      </w:pPr>
      <w:r>
        <w:rPr>
          <w:rFonts w:hint="eastAsia" w:ascii="宋体" w:hAnsi="宋体"/>
          <w:b/>
          <w:color w:val="auto"/>
          <w:sz w:val="32"/>
          <w:szCs w:val="32"/>
          <w:highlight w:val="none"/>
          <w:lang w:val="en-US" w:eastAsia="zh-CN"/>
        </w:rPr>
        <w:t>3</w:t>
      </w:r>
      <w:r>
        <w:rPr>
          <w:rFonts w:hint="eastAsia" w:ascii="宋体" w:hAnsi="宋体"/>
          <w:b/>
          <w:color w:val="auto"/>
          <w:sz w:val="32"/>
          <w:szCs w:val="32"/>
          <w:highlight w:val="none"/>
        </w:rPr>
        <w:t>.发生下列情况之一者，视为无效响应行为</w:t>
      </w:r>
      <w:bookmarkEnd w:id="34"/>
      <w:bookmarkEnd w:id="35"/>
    </w:p>
    <w:p w14:paraId="3D110EB5">
      <w:pPr>
        <w:keepNext w:val="0"/>
        <w:keepLines w:val="0"/>
        <w:pageBreakBefore w:val="0"/>
        <w:widowControl w:val="0"/>
        <w:kinsoku/>
        <w:wordWrap/>
        <w:overflowPunct/>
        <w:topLinePunct w:val="0"/>
        <w:autoSpaceDE/>
        <w:autoSpaceDN/>
        <w:bidi w:val="0"/>
        <w:adjustRightInd w:val="0"/>
        <w:snapToGrid w:val="0"/>
        <w:spacing w:line="540" w:lineRule="exact"/>
        <w:ind w:firstLine="560" w:firstLineChars="200"/>
        <w:jc w:val="left"/>
        <w:textAlignment w:val="auto"/>
        <w:rPr>
          <w:rFonts w:ascii="仿宋_GB2312" w:eastAsia="仿宋_GB2312"/>
          <w:color w:val="auto"/>
          <w:sz w:val="28"/>
          <w:szCs w:val="28"/>
          <w:highlight w:val="none"/>
        </w:rPr>
      </w:pPr>
      <w:r>
        <w:rPr>
          <w:rFonts w:hint="eastAsia" w:ascii="仿宋_GB2312" w:eastAsia="仿宋_GB2312"/>
          <w:color w:val="auto"/>
          <w:sz w:val="28"/>
          <w:szCs w:val="28"/>
          <w:highlight w:val="none"/>
          <w:lang w:val="en-US" w:eastAsia="zh-CN"/>
        </w:rPr>
        <w:t>3.1</w:t>
      </w:r>
      <w:r>
        <w:rPr>
          <w:rFonts w:hint="eastAsia" w:ascii="仿宋_GB2312" w:eastAsia="仿宋_GB2312"/>
          <w:color w:val="auto"/>
          <w:sz w:val="28"/>
          <w:szCs w:val="28"/>
          <w:highlight w:val="none"/>
        </w:rPr>
        <w:t>响应文件未按规定签字、盖章的。</w:t>
      </w:r>
    </w:p>
    <w:p w14:paraId="34EC24F8">
      <w:pPr>
        <w:keepNext w:val="0"/>
        <w:keepLines w:val="0"/>
        <w:pageBreakBefore w:val="0"/>
        <w:widowControl w:val="0"/>
        <w:kinsoku/>
        <w:wordWrap/>
        <w:overflowPunct/>
        <w:topLinePunct w:val="0"/>
        <w:autoSpaceDE/>
        <w:autoSpaceDN/>
        <w:bidi w:val="0"/>
        <w:adjustRightInd w:val="0"/>
        <w:snapToGrid w:val="0"/>
        <w:spacing w:line="540" w:lineRule="exact"/>
        <w:ind w:firstLine="560" w:firstLineChars="200"/>
        <w:jc w:val="left"/>
        <w:textAlignment w:val="auto"/>
        <w:rPr>
          <w:rFonts w:ascii="仿宋_GB2312" w:eastAsia="仿宋_GB2312"/>
          <w:color w:val="auto"/>
          <w:sz w:val="28"/>
          <w:szCs w:val="28"/>
          <w:highlight w:val="none"/>
        </w:rPr>
      </w:pPr>
      <w:r>
        <w:rPr>
          <w:rFonts w:hint="eastAsia" w:ascii="仿宋_GB2312" w:eastAsia="仿宋_GB2312"/>
          <w:color w:val="auto"/>
          <w:sz w:val="28"/>
          <w:szCs w:val="28"/>
          <w:highlight w:val="none"/>
          <w:lang w:val="en-US" w:eastAsia="zh-CN"/>
        </w:rPr>
        <w:t>3.2</w:t>
      </w:r>
      <w:r>
        <w:rPr>
          <w:rFonts w:hint="eastAsia" w:ascii="仿宋_GB2312" w:eastAsia="仿宋_GB2312"/>
          <w:color w:val="auto"/>
          <w:sz w:val="28"/>
          <w:szCs w:val="28"/>
          <w:highlight w:val="none"/>
        </w:rPr>
        <w:t>响应文件未按规定格式填写，或内容与采购文件严重背离的。</w:t>
      </w:r>
    </w:p>
    <w:p w14:paraId="77DC6DE9">
      <w:pPr>
        <w:keepNext w:val="0"/>
        <w:keepLines w:val="0"/>
        <w:pageBreakBefore w:val="0"/>
        <w:widowControl w:val="0"/>
        <w:kinsoku/>
        <w:wordWrap/>
        <w:overflowPunct/>
        <w:topLinePunct w:val="0"/>
        <w:autoSpaceDE/>
        <w:autoSpaceDN/>
        <w:bidi w:val="0"/>
        <w:adjustRightInd w:val="0"/>
        <w:snapToGrid w:val="0"/>
        <w:spacing w:line="540" w:lineRule="exact"/>
        <w:ind w:firstLine="560" w:firstLineChars="200"/>
        <w:jc w:val="left"/>
        <w:textAlignment w:val="auto"/>
        <w:rPr>
          <w:rFonts w:ascii="仿宋_GB2312" w:eastAsia="仿宋_GB2312"/>
          <w:color w:val="auto"/>
          <w:sz w:val="28"/>
          <w:szCs w:val="28"/>
          <w:highlight w:val="none"/>
        </w:rPr>
      </w:pPr>
      <w:r>
        <w:rPr>
          <w:rFonts w:hint="eastAsia" w:ascii="仿宋_GB2312" w:eastAsia="仿宋_GB2312"/>
          <w:color w:val="auto"/>
          <w:sz w:val="28"/>
          <w:szCs w:val="28"/>
          <w:highlight w:val="none"/>
          <w:lang w:val="en-US" w:eastAsia="zh-CN"/>
        </w:rPr>
        <w:t>3.3</w:t>
      </w:r>
      <w:r>
        <w:rPr>
          <w:rFonts w:hint="eastAsia" w:ascii="仿宋_GB2312" w:eastAsia="仿宋_GB2312"/>
          <w:color w:val="auto"/>
          <w:sz w:val="28"/>
          <w:szCs w:val="28"/>
          <w:highlight w:val="none"/>
        </w:rPr>
        <w:t>响应文件有两个以上报价的（采购文件允许提交备选方案的除外）。</w:t>
      </w:r>
    </w:p>
    <w:p w14:paraId="5B7C5EF9">
      <w:pPr>
        <w:keepNext w:val="0"/>
        <w:keepLines w:val="0"/>
        <w:pageBreakBefore w:val="0"/>
        <w:widowControl w:val="0"/>
        <w:kinsoku/>
        <w:wordWrap/>
        <w:overflowPunct/>
        <w:topLinePunct w:val="0"/>
        <w:autoSpaceDE/>
        <w:autoSpaceDN/>
        <w:bidi w:val="0"/>
        <w:adjustRightInd w:val="0"/>
        <w:snapToGrid w:val="0"/>
        <w:spacing w:line="540" w:lineRule="exact"/>
        <w:ind w:firstLine="560" w:firstLineChars="200"/>
        <w:jc w:val="left"/>
        <w:textAlignment w:val="auto"/>
        <w:rPr>
          <w:rFonts w:ascii="仿宋_GB2312" w:eastAsia="仿宋_GB2312"/>
          <w:color w:val="auto"/>
          <w:sz w:val="28"/>
          <w:szCs w:val="28"/>
          <w:highlight w:val="none"/>
        </w:rPr>
      </w:pPr>
      <w:r>
        <w:rPr>
          <w:rFonts w:hint="eastAsia" w:ascii="仿宋_GB2312" w:eastAsia="仿宋_GB2312"/>
          <w:color w:val="auto"/>
          <w:sz w:val="28"/>
          <w:szCs w:val="28"/>
          <w:highlight w:val="none"/>
          <w:lang w:val="en-US" w:eastAsia="zh-CN"/>
        </w:rPr>
        <w:t>3.4</w:t>
      </w:r>
      <w:r>
        <w:rPr>
          <w:rFonts w:hint="eastAsia" w:ascii="仿宋_GB2312" w:eastAsia="仿宋_GB2312"/>
          <w:color w:val="auto"/>
          <w:sz w:val="28"/>
          <w:szCs w:val="28"/>
          <w:highlight w:val="none"/>
        </w:rPr>
        <w:t>质量标准不符合采购文件要求的。</w:t>
      </w:r>
    </w:p>
    <w:p w14:paraId="2D488C45">
      <w:pPr>
        <w:keepNext w:val="0"/>
        <w:keepLines w:val="0"/>
        <w:pageBreakBefore w:val="0"/>
        <w:widowControl w:val="0"/>
        <w:kinsoku/>
        <w:wordWrap/>
        <w:overflowPunct/>
        <w:topLinePunct w:val="0"/>
        <w:autoSpaceDE/>
        <w:autoSpaceDN/>
        <w:bidi w:val="0"/>
        <w:adjustRightInd w:val="0"/>
        <w:snapToGrid w:val="0"/>
        <w:spacing w:line="540" w:lineRule="exact"/>
        <w:ind w:firstLine="560" w:firstLineChars="200"/>
        <w:jc w:val="left"/>
        <w:textAlignment w:val="auto"/>
        <w:rPr>
          <w:rFonts w:ascii="仿宋_GB2312" w:eastAsia="仿宋_GB2312"/>
          <w:color w:val="auto"/>
          <w:sz w:val="28"/>
          <w:szCs w:val="28"/>
          <w:highlight w:val="none"/>
        </w:rPr>
      </w:pPr>
      <w:r>
        <w:rPr>
          <w:rFonts w:hint="eastAsia" w:ascii="仿宋_GB2312" w:eastAsia="仿宋_GB2312"/>
          <w:color w:val="auto"/>
          <w:sz w:val="28"/>
          <w:szCs w:val="28"/>
          <w:highlight w:val="none"/>
          <w:lang w:val="en-US" w:eastAsia="zh-CN"/>
        </w:rPr>
        <w:t>3.5</w:t>
      </w:r>
      <w:r>
        <w:rPr>
          <w:rFonts w:hint="eastAsia" w:ascii="仿宋_GB2312" w:eastAsia="仿宋_GB2312"/>
          <w:color w:val="auto"/>
          <w:sz w:val="28"/>
          <w:szCs w:val="28"/>
          <w:highlight w:val="none"/>
        </w:rPr>
        <w:t>服务期不符合采购文件要求的。</w:t>
      </w:r>
    </w:p>
    <w:p w14:paraId="79D6FEAB">
      <w:pPr>
        <w:keepNext w:val="0"/>
        <w:keepLines w:val="0"/>
        <w:pageBreakBefore w:val="0"/>
        <w:widowControl w:val="0"/>
        <w:kinsoku/>
        <w:wordWrap/>
        <w:overflowPunct/>
        <w:topLinePunct w:val="0"/>
        <w:autoSpaceDE/>
        <w:autoSpaceDN/>
        <w:bidi w:val="0"/>
        <w:adjustRightInd w:val="0"/>
        <w:snapToGrid w:val="0"/>
        <w:spacing w:line="540" w:lineRule="exact"/>
        <w:ind w:firstLine="560" w:firstLineChars="200"/>
        <w:jc w:val="left"/>
        <w:textAlignment w:val="auto"/>
        <w:rPr>
          <w:rFonts w:ascii="仿宋_GB2312" w:eastAsia="仿宋_GB2312"/>
          <w:color w:val="auto"/>
          <w:sz w:val="28"/>
          <w:szCs w:val="28"/>
          <w:highlight w:val="none"/>
        </w:rPr>
      </w:pPr>
      <w:r>
        <w:rPr>
          <w:rFonts w:hint="eastAsia" w:ascii="仿宋_GB2312" w:eastAsia="仿宋_GB2312"/>
          <w:color w:val="auto"/>
          <w:sz w:val="28"/>
          <w:szCs w:val="28"/>
          <w:highlight w:val="none"/>
          <w:lang w:val="en-US" w:eastAsia="zh-CN"/>
        </w:rPr>
        <w:t>3.6</w:t>
      </w:r>
      <w:r>
        <w:rPr>
          <w:rFonts w:hint="eastAsia" w:ascii="仿宋_GB2312" w:eastAsia="仿宋_GB2312"/>
          <w:color w:val="auto"/>
          <w:sz w:val="28"/>
          <w:szCs w:val="28"/>
          <w:highlight w:val="none"/>
        </w:rPr>
        <w:t>报价超过最高限价的。</w:t>
      </w:r>
    </w:p>
    <w:p w14:paraId="41603864">
      <w:pPr>
        <w:keepNext w:val="0"/>
        <w:keepLines w:val="0"/>
        <w:pageBreakBefore w:val="0"/>
        <w:widowControl w:val="0"/>
        <w:kinsoku/>
        <w:wordWrap/>
        <w:overflowPunct/>
        <w:topLinePunct w:val="0"/>
        <w:autoSpaceDE/>
        <w:autoSpaceDN/>
        <w:bidi w:val="0"/>
        <w:adjustRightInd w:val="0"/>
        <w:snapToGrid w:val="0"/>
        <w:spacing w:line="540" w:lineRule="exact"/>
        <w:ind w:firstLine="560" w:firstLineChars="200"/>
        <w:jc w:val="left"/>
        <w:textAlignment w:val="auto"/>
        <w:rPr>
          <w:rFonts w:ascii="仿宋_GB2312" w:eastAsia="仿宋_GB2312"/>
          <w:color w:val="auto"/>
          <w:sz w:val="28"/>
          <w:szCs w:val="28"/>
          <w:highlight w:val="none"/>
        </w:rPr>
      </w:pPr>
      <w:r>
        <w:rPr>
          <w:rFonts w:hint="eastAsia" w:ascii="仿宋_GB2312" w:eastAsia="仿宋_GB2312"/>
          <w:color w:val="auto"/>
          <w:sz w:val="28"/>
          <w:szCs w:val="28"/>
          <w:highlight w:val="none"/>
          <w:lang w:val="en-US" w:eastAsia="zh-CN"/>
        </w:rPr>
        <w:t>3.7</w:t>
      </w:r>
      <w:r>
        <w:rPr>
          <w:rFonts w:hint="eastAsia" w:ascii="仿宋_GB2312" w:eastAsia="仿宋_GB2312"/>
          <w:color w:val="auto"/>
          <w:sz w:val="28"/>
          <w:szCs w:val="28"/>
          <w:highlight w:val="none"/>
          <w:lang w:eastAsia="zh-CN"/>
        </w:rPr>
        <w:t>报价人</w:t>
      </w:r>
      <w:r>
        <w:rPr>
          <w:rFonts w:hint="eastAsia" w:ascii="仿宋_GB2312" w:eastAsia="仿宋_GB2312"/>
          <w:color w:val="auto"/>
          <w:sz w:val="28"/>
          <w:szCs w:val="28"/>
          <w:highlight w:val="none"/>
        </w:rPr>
        <w:t>不符合国家或采购文件规定的资格条件。</w:t>
      </w:r>
    </w:p>
    <w:p w14:paraId="00FEE527">
      <w:pPr>
        <w:keepNext w:val="0"/>
        <w:keepLines w:val="0"/>
        <w:pageBreakBefore w:val="0"/>
        <w:widowControl w:val="0"/>
        <w:kinsoku/>
        <w:wordWrap/>
        <w:overflowPunct/>
        <w:topLinePunct w:val="0"/>
        <w:autoSpaceDE/>
        <w:autoSpaceDN/>
        <w:bidi w:val="0"/>
        <w:adjustRightInd w:val="0"/>
        <w:snapToGrid w:val="0"/>
        <w:spacing w:line="540" w:lineRule="exact"/>
        <w:ind w:firstLine="560" w:firstLineChars="200"/>
        <w:jc w:val="left"/>
        <w:textAlignment w:val="auto"/>
        <w:rPr>
          <w:rFonts w:ascii="仿宋_GB2312" w:eastAsia="仿宋_GB2312"/>
          <w:color w:val="auto"/>
          <w:sz w:val="28"/>
          <w:szCs w:val="28"/>
          <w:highlight w:val="none"/>
        </w:rPr>
      </w:pPr>
      <w:r>
        <w:rPr>
          <w:rFonts w:hint="eastAsia" w:ascii="仿宋_GB2312" w:eastAsia="仿宋_GB2312"/>
          <w:color w:val="auto"/>
          <w:sz w:val="28"/>
          <w:szCs w:val="28"/>
          <w:highlight w:val="none"/>
          <w:lang w:val="en-US" w:eastAsia="zh-CN"/>
        </w:rPr>
        <w:t>3.8</w:t>
      </w:r>
      <w:r>
        <w:rPr>
          <w:rFonts w:hint="eastAsia" w:ascii="仿宋_GB2312" w:eastAsia="仿宋_GB2312"/>
          <w:color w:val="auto"/>
          <w:sz w:val="28"/>
          <w:szCs w:val="28"/>
          <w:highlight w:val="none"/>
        </w:rPr>
        <w:t>响应文件没有对采购文件的实质性要求和条件作出响应。</w:t>
      </w:r>
    </w:p>
    <w:p w14:paraId="5E6360D1">
      <w:pPr>
        <w:keepNext w:val="0"/>
        <w:keepLines w:val="0"/>
        <w:pageBreakBefore w:val="0"/>
        <w:widowControl w:val="0"/>
        <w:kinsoku/>
        <w:wordWrap/>
        <w:overflowPunct/>
        <w:topLinePunct w:val="0"/>
        <w:autoSpaceDE/>
        <w:autoSpaceDN/>
        <w:bidi w:val="0"/>
        <w:adjustRightInd w:val="0"/>
        <w:snapToGrid w:val="0"/>
        <w:spacing w:line="540" w:lineRule="exact"/>
        <w:ind w:firstLine="560" w:firstLineChars="200"/>
        <w:jc w:val="left"/>
        <w:textAlignment w:val="auto"/>
        <w:rPr>
          <w:rFonts w:ascii="仿宋_GB2312" w:eastAsia="仿宋_GB2312"/>
          <w:color w:val="auto"/>
          <w:sz w:val="28"/>
          <w:szCs w:val="28"/>
          <w:highlight w:val="none"/>
        </w:rPr>
      </w:pPr>
      <w:r>
        <w:rPr>
          <w:rFonts w:hint="eastAsia" w:ascii="仿宋_GB2312" w:eastAsia="仿宋_GB2312"/>
          <w:color w:val="auto"/>
          <w:sz w:val="28"/>
          <w:szCs w:val="28"/>
          <w:highlight w:val="none"/>
          <w:lang w:val="en-US" w:eastAsia="zh-CN"/>
        </w:rPr>
        <w:t>3.9</w:t>
      </w:r>
      <w:r>
        <w:rPr>
          <w:rFonts w:hint="eastAsia" w:ascii="仿宋_GB2312" w:eastAsia="仿宋_GB2312"/>
          <w:color w:val="auto"/>
          <w:sz w:val="28"/>
          <w:szCs w:val="28"/>
          <w:highlight w:val="none"/>
        </w:rPr>
        <w:t>其他不符合采购文件要求的情形。</w:t>
      </w:r>
    </w:p>
    <w:p w14:paraId="22338DC8">
      <w:pPr>
        <w:keepNext w:val="0"/>
        <w:keepLines w:val="0"/>
        <w:pageBreakBefore w:val="0"/>
        <w:widowControl w:val="0"/>
        <w:kinsoku/>
        <w:wordWrap/>
        <w:overflowPunct/>
        <w:topLinePunct w:val="0"/>
        <w:autoSpaceDE/>
        <w:autoSpaceDN/>
        <w:bidi w:val="0"/>
        <w:adjustRightInd w:val="0"/>
        <w:snapToGrid w:val="0"/>
        <w:spacing w:before="120" w:beforeLines="50" w:after="120" w:afterLines="50" w:line="540" w:lineRule="exact"/>
        <w:ind w:firstLine="643" w:firstLineChars="200"/>
        <w:jc w:val="left"/>
        <w:textAlignment w:val="auto"/>
        <w:outlineLvl w:val="1"/>
        <w:rPr>
          <w:rFonts w:ascii="宋体" w:hAnsi="宋体"/>
          <w:b/>
          <w:color w:val="auto"/>
          <w:sz w:val="32"/>
          <w:szCs w:val="32"/>
          <w:highlight w:val="none"/>
        </w:rPr>
      </w:pPr>
      <w:bookmarkStart w:id="36" w:name="_Toc26961"/>
      <w:bookmarkStart w:id="37" w:name="_Toc3530"/>
      <w:bookmarkStart w:id="38" w:name="_Toc30192"/>
      <w:r>
        <w:rPr>
          <w:rFonts w:hint="eastAsia" w:ascii="宋体" w:hAnsi="宋体"/>
          <w:b/>
          <w:color w:val="auto"/>
          <w:sz w:val="32"/>
          <w:szCs w:val="32"/>
          <w:highlight w:val="none"/>
          <w:lang w:val="en-US" w:eastAsia="zh-CN"/>
        </w:rPr>
        <w:t>4</w:t>
      </w:r>
      <w:r>
        <w:rPr>
          <w:rFonts w:hint="eastAsia" w:ascii="宋体" w:hAnsi="宋体"/>
          <w:b/>
          <w:color w:val="auto"/>
          <w:sz w:val="32"/>
          <w:szCs w:val="32"/>
          <w:highlight w:val="none"/>
        </w:rPr>
        <w:t>.本章附件</w:t>
      </w:r>
      <w:bookmarkEnd w:id="36"/>
      <w:bookmarkEnd w:id="37"/>
      <w:bookmarkEnd w:id="38"/>
    </w:p>
    <w:p w14:paraId="39C0124F">
      <w:pPr>
        <w:keepNext w:val="0"/>
        <w:keepLines w:val="0"/>
        <w:pageBreakBefore w:val="0"/>
        <w:widowControl w:val="0"/>
        <w:kinsoku/>
        <w:wordWrap/>
        <w:overflowPunct/>
        <w:topLinePunct w:val="0"/>
        <w:autoSpaceDE/>
        <w:autoSpaceDN/>
        <w:bidi w:val="0"/>
        <w:adjustRightInd w:val="0"/>
        <w:snapToGrid w:val="0"/>
        <w:spacing w:line="540" w:lineRule="exact"/>
        <w:ind w:firstLine="560" w:firstLineChars="200"/>
        <w:jc w:val="left"/>
        <w:textAlignment w:val="auto"/>
        <w:rPr>
          <w:rFonts w:hint="eastAsia" w:ascii="仿宋_GB2312" w:eastAsia="仿宋_GB2312"/>
          <w:color w:val="auto"/>
          <w:sz w:val="28"/>
          <w:szCs w:val="28"/>
          <w:highlight w:val="none"/>
        </w:rPr>
      </w:pPr>
      <w:bookmarkStart w:id="39" w:name="_Toc23892"/>
      <w:bookmarkStart w:id="40" w:name="_Toc26871"/>
      <w:r>
        <w:rPr>
          <w:rFonts w:ascii="仿宋_GB2312" w:eastAsia="仿宋_GB2312"/>
          <w:color w:val="auto"/>
          <w:sz w:val="28"/>
          <w:szCs w:val="28"/>
          <w:highlight w:val="none"/>
        </w:rPr>
        <w:t>附件</w:t>
      </w:r>
      <w:bookmarkEnd w:id="39"/>
      <w:bookmarkEnd w:id="40"/>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rPr>
        <w:t>响应文件接收</w:t>
      </w:r>
      <w:r>
        <w:rPr>
          <w:rFonts w:hint="eastAsia" w:ascii="仿宋_GB2312" w:eastAsia="仿宋_GB2312"/>
          <w:color w:val="auto"/>
          <w:sz w:val="28"/>
          <w:szCs w:val="28"/>
          <w:highlight w:val="none"/>
          <w:lang w:val="en-US" w:eastAsia="zh-CN"/>
        </w:rPr>
        <w:t>登记</w:t>
      </w:r>
      <w:r>
        <w:rPr>
          <w:rFonts w:hint="eastAsia" w:ascii="仿宋_GB2312" w:eastAsia="仿宋_GB2312"/>
          <w:color w:val="auto"/>
          <w:sz w:val="28"/>
          <w:szCs w:val="28"/>
          <w:highlight w:val="none"/>
        </w:rPr>
        <w:t>表</w:t>
      </w:r>
    </w:p>
    <w:p w14:paraId="3C06A17C">
      <w:pPr>
        <w:adjustRightInd w:val="0"/>
        <w:snapToGrid w:val="0"/>
        <w:spacing w:line="600" w:lineRule="exact"/>
        <w:jc w:val="left"/>
        <w:rPr>
          <w:rFonts w:hint="eastAsia" w:ascii="宋体" w:hAnsi="宋体" w:eastAsia="宋体"/>
          <w:b/>
          <w:color w:val="auto"/>
          <w:sz w:val="28"/>
          <w:szCs w:val="28"/>
          <w:highlight w:val="none"/>
          <w:lang w:val="en-US" w:eastAsia="zh-CN"/>
        </w:rPr>
      </w:pPr>
      <w:r>
        <w:rPr>
          <w:rFonts w:hint="eastAsia"/>
          <w:color w:val="auto"/>
          <w:highlight w:val="none"/>
        </w:rPr>
        <w:br w:type="page"/>
      </w:r>
      <w:r>
        <w:rPr>
          <w:rFonts w:hint="eastAsia" w:ascii="宋体" w:hAnsi="宋体"/>
          <w:b/>
          <w:color w:val="auto"/>
          <w:sz w:val="28"/>
          <w:szCs w:val="28"/>
          <w:highlight w:val="none"/>
        </w:rPr>
        <w:t>附件</w:t>
      </w:r>
    </w:p>
    <w:p w14:paraId="70B45D84">
      <w:pPr>
        <w:adjustRightInd w:val="0"/>
        <w:snapToGrid w:val="0"/>
        <w:spacing w:line="600" w:lineRule="exact"/>
        <w:jc w:val="center"/>
        <w:rPr>
          <w:rFonts w:ascii="方正小标宋简体" w:hAnsi="宋体" w:eastAsia="方正小标宋简体"/>
          <w:color w:val="auto"/>
          <w:sz w:val="32"/>
          <w:szCs w:val="32"/>
          <w:highlight w:val="none"/>
        </w:rPr>
      </w:pPr>
      <w:r>
        <w:rPr>
          <w:rFonts w:hint="eastAsia" w:ascii="方正小标宋简体" w:hAnsi="宋体" w:eastAsia="方正小标宋简体"/>
          <w:color w:val="auto"/>
          <w:sz w:val="32"/>
          <w:szCs w:val="32"/>
          <w:highlight w:val="none"/>
        </w:rPr>
        <w:t>响应文件接收表</w:t>
      </w:r>
    </w:p>
    <w:p w14:paraId="2D956F01">
      <w:pPr>
        <w:pStyle w:val="68"/>
        <w:rPr>
          <w:rFonts w:hint="eastAsia" w:ascii="仿宋_GB2312" w:hAnsi="Times New Roman" w:eastAsia="仿宋_GB2312"/>
          <w:color w:val="auto"/>
          <w:kern w:val="0"/>
          <w:sz w:val="24"/>
          <w:szCs w:val="24"/>
          <w:highlight w:val="none"/>
          <w:lang w:val="en-US" w:eastAsia="zh-CN"/>
        </w:rPr>
      </w:pPr>
    </w:p>
    <w:p w14:paraId="203AF69D">
      <w:pPr>
        <w:pStyle w:val="68"/>
        <w:rPr>
          <w:rFonts w:hint="eastAsia" w:ascii="仿宋_GB2312" w:hAnsi="Times New Roman" w:eastAsia="仿宋_GB2312" w:cs="Times New Roman"/>
          <w:color w:val="auto"/>
          <w:kern w:val="0"/>
          <w:sz w:val="24"/>
          <w:szCs w:val="24"/>
          <w:highlight w:val="none"/>
          <w:lang w:val="en-US" w:eastAsia="zh-CN"/>
        </w:rPr>
      </w:pPr>
      <w:r>
        <w:rPr>
          <w:rFonts w:hint="eastAsia" w:ascii="仿宋_GB2312" w:hAnsi="Times New Roman" w:eastAsia="仿宋_GB2312"/>
          <w:color w:val="auto"/>
          <w:kern w:val="0"/>
          <w:sz w:val="24"/>
          <w:szCs w:val="24"/>
          <w:highlight w:val="none"/>
          <w:lang w:val="en-US" w:eastAsia="zh-CN"/>
        </w:rPr>
        <w:t>项目名称：</w:t>
      </w:r>
      <w:r>
        <w:rPr>
          <w:rFonts w:hint="eastAsia" w:ascii="仿宋_GB2312" w:hAnsi="Times New Roman" w:eastAsia="仿宋_GB2312" w:cs="Times New Roman"/>
          <w:color w:val="auto"/>
          <w:kern w:val="0"/>
          <w:sz w:val="24"/>
          <w:szCs w:val="24"/>
          <w:highlight w:val="none"/>
          <w:lang w:val="en-US" w:eastAsia="zh-CN"/>
        </w:rPr>
        <w:t>广州水投建工集团有限公司2026～2028年度车辆保险服务采购项目</w:t>
      </w:r>
    </w:p>
    <w:tbl>
      <w:tblPr>
        <w:tblStyle w:val="34"/>
        <w:tblW w:w="9190" w:type="dxa"/>
        <w:tblInd w:w="-317" w:type="dxa"/>
        <w:tblLayout w:type="autofit"/>
        <w:tblCellMar>
          <w:top w:w="0" w:type="dxa"/>
          <w:left w:w="108" w:type="dxa"/>
          <w:bottom w:w="0" w:type="dxa"/>
          <w:right w:w="108" w:type="dxa"/>
        </w:tblCellMar>
      </w:tblPr>
      <w:tblGrid>
        <w:gridCol w:w="481"/>
        <w:gridCol w:w="4259"/>
        <w:gridCol w:w="1413"/>
        <w:gridCol w:w="1400"/>
        <w:gridCol w:w="1637"/>
      </w:tblGrid>
      <w:tr w14:paraId="23135F0C">
        <w:tblPrEx>
          <w:tblCellMar>
            <w:top w:w="0" w:type="dxa"/>
            <w:left w:w="108" w:type="dxa"/>
            <w:bottom w:w="0" w:type="dxa"/>
            <w:right w:w="108" w:type="dxa"/>
          </w:tblCellMar>
        </w:tblPrEx>
        <w:trPr>
          <w:trHeight w:val="903" w:hRule="atLeast"/>
        </w:trPr>
        <w:tc>
          <w:tcPr>
            <w:tcW w:w="481" w:type="dxa"/>
            <w:tcBorders>
              <w:top w:val="single" w:color="auto" w:sz="4" w:space="0"/>
              <w:left w:val="single" w:color="auto" w:sz="4" w:space="0"/>
              <w:bottom w:val="single" w:color="auto" w:sz="4" w:space="0"/>
              <w:right w:val="single" w:color="auto" w:sz="4" w:space="0"/>
            </w:tcBorders>
            <w:noWrap w:val="0"/>
            <w:vAlign w:val="center"/>
          </w:tcPr>
          <w:p w14:paraId="6961F01B">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序号</w:t>
            </w:r>
          </w:p>
        </w:tc>
        <w:tc>
          <w:tcPr>
            <w:tcW w:w="4259" w:type="dxa"/>
            <w:tcBorders>
              <w:top w:val="single" w:color="auto" w:sz="4" w:space="0"/>
              <w:left w:val="single" w:color="auto" w:sz="4" w:space="0"/>
              <w:bottom w:val="single" w:color="auto" w:sz="4" w:space="0"/>
              <w:right w:val="single" w:color="auto" w:sz="4" w:space="0"/>
            </w:tcBorders>
            <w:noWrap w:val="0"/>
            <w:vAlign w:val="center"/>
          </w:tcPr>
          <w:p w14:paraId="2E239A6F">
            <w:pPr>
              <w:adjustRightInd w:val="0"/>
              <w:snapToGrid w:val="0"/>
              <w:jc w:val="center"/>
              <w:rPr>
                <w:rFonts w:hint="eastAsia" w:ascii="仿宋_GB2312" w:eastAsia="仿宋_GB2312"/>
                <w:color w:val="auto"/>
                <w:sz w:val="24"/>
                <w:szCs w:val="24"/>
                <w:highlight w:val="none"/>
                <w:lang w:eastAsia="zh-CN"/>
              </w:rPr>
            </w:pPr>
            <w:r>
              <w:rPr>
                <w:rFonts w:hint="eastAsia" w:ascii="仿宋_GB2312" w:eastAsia="仿宋_GB2312"/>
                <w:color w:val="auto"/>
                <w:sz w:val="24"/>
                <w:szCs w:val="24"/>
                <w:highlight w:val="none"/>
                <w:lang w:eastAsia="zh-CN"/>
              </w:rPr>
              <w:t>报价人</w:t>
            </w:r>
          </w:p>
        </w:tc>
        <w:tc>
          <w:tcPr>
            <w:tcW w:w="1413" w:type="dxa"/>
            <w:tcBorders>
              <w:top w:val="single" w:color="auto" w:sz="4" w:space="0"/>
              <w:left w:val="single" w:color="auto" w:sz="4" w:space="0"/>
              <w:bottom w:val="single" w:color="auto" w:sz="4" w:space="0"/>
              <w:right w:val="single" w:color="auto" w:sz="4" w:space="0"/>
            </w:tcBorders>
            <w:noWrap w:val="0"/>
            <w:vAlign w:val="center"/>
          </w:tcPr>
          <w:p w14:paraId="110E6B04">
            <w:pPr>
              <w:adjustRightInd w:val="0"/>
              <w:snapToGrid w:val="0"/>
              <w:jc w:val="center"/>
              <w:rPr>
                <w:rFonts w:hint="eastAsia" w:ascii="仿宋_GB2312" w:eastAsia="仿宋_GB2312"/>
                <w:color w:val="auto"/>
                <w:sz w:val="24"/>
                <w:szCs w:val="24"/>
                <w:highlight w:val="none"/>
              </w:rPr>
            </w:pPr>
            <w:r>
              <w:rPr>
                <w:rFonts w:hint="eastAsia" w:ascii="仿宋_GB2312" w:eastAsia="仿宋_GB2312"/>
                <w:color w:val="auto"/>
                <w:sz w:val="24"/>
                <w:szCs w:val="24"/>
                <w:highlight w:val="none"/>
              </w:rPr>
              <w:t>接收时间</w:t>
            </w:r>
          </w:p>
          <w:p w14:paraId="6CB72836">
            <w:pPr>
              <w:adjustRightInd w:val="0"/>
              <w:snapToGrid w:val="0"/>
              <w:jc w:val="center"/>
              <w:rPr>
                <w:rFonts w:hint="eastAsia" w:eastAsia="仿宋_GB2312"/>
                <w:color w:val="auto"/>
                <w:highlight w:val="none"/>
                <w:lang w:val="en-US" w:eastAsia="zh-CN"/>
              </w:rPr>
            </w:pPr>
            <w:r>
              <w:rPr>
                <w:rFonts w:hint="eastAsia" w:ascii="仿宋_GB2312" w:eastAsia="仿宋_GB2312"/>
                <w:color w:val="auto"/>
                <w:sz w:val="24"/>
                <w:szCs w:val="24"/>
                <w:highlight w:val="none"/>
                <w:lang w:val="en-US" w:eastAsia="zh-CN"/>
              </w:rPr>
              <w:t>（时分）</w:t>
            </w:r>
          </w:p>
        </w:tc>
        <w:tc>
          <w:tcPr>
            <w:tcW w:w="1400" w:type="dxa"/>
            <w:tcBorders>
              <w:top w:val="single" w:color="auto" w:sz="4" w:space="0"/>
              <w:left w:val="single" w:color="auto" w:sz="4" w:space="0"/>
              <w:bottom w:val="single" w:color="auto" w:sz="4" w:space="0"/>
              <w:right w:val="single" w:color="auto" w:sz="4" w:space="0"/>
            </w:tcBorders>
            <w:noWrap w:val="0"/>
            <w:vAlign w:val="center"/>
          </w:tcPr>
          <w:p w14:paraId="470FBAF3">
            <w:pPr>
              <w:jc w:val="center"/>
              <w:rPr>
                <w:rFonts w:hint="eastAsia" w:ascii="仿宋_GB2312" w:eastAsia="仿宋_GB2312"/>
                <w:color w:val="auto"/>
                <w:sz w:val="24"/>
                <w:szCs w:val="24"/>
                <w:highlight w:val="none"/>
                <w:lang w:eastAsia="zh-CN"/>
              </w:rPr>
            </w:pPr>
            <w:r>
              <w:rPr>
                <w:rFonts w:hint="eastAsia" w:ascii="仿宋_GB2312" w:eastAsia="仿宋_GB2312"/>
                <w:color w:val="auto"/>
                <w:sz w:val="24"/>
                <w:szCs w:val="24"/>
                <w:highlight w:val="none"/>
                <w:lang w:eastAsia="zh-CN"/>
              </w:rPr>
              <w:t>报价人</w:t>
            </w:r>
          </w:p>
          <w:p w14:paraId="00A4EA8B">
            <w:pPr>
              <w:jc w:val="center"/>
              <w:rPr>
                <w:rFonts w:hint="eastAsia"/>
                <w:color w:val="auto"/>
                <w:szCs w:val="21"/>
                <w:highlight w:val="none"/>
              </w:rPr>
            </w:pPr>
            <w:r>
              <w:rPr>
                <w:rFonts w:ascii="仿宋_GB2312" w:eastAsia="仿宋_GB2312"/>
                <w:color w:val="auto"/>
                <w:sz w:val="24"/>
                <w:szCs w:val="24"/>
                <w:highlight w:val="none"/>
              </w:rPr>
              <w:t>代表签名</w:t>
            </w:r>
          </w:p>
        </w:tc>
        <w:tc>
          <w:tcPr>
            <w:tcW w:w="1637" w:type="dxa"/>
            <w:tcBorders>
              <w:top w:val="single" w:color="auto" w:sz="4" w:space="0"/>
              <w:left w:val="single" w:color="auto" w:sz="4" w:space="0"/>
              <w:bottom w:val="single" w:color="auto" w:sz="4" w:space="0"/>
              <w:right w:val="single" w:color="auto" w:sz="4" w:space="0"/>
            </w:tcBorders>
            <w:noWrap w:val="0"/>
            <w:vAlign w:val="center"/>
          </w:tcPr>
          <w:p w14:paraId="36961C79">
            <w:pPr>
              <w:adjustRightInd w:val="0"/>
              <w:snapToGrid w:val="0"/>
              <w:spacing w:line="600" w:lineRule="exact"/>
              <w:jc w:val="center"/>
              <w:rPr>
                <w:rFonts w:ascii="仿宋_GB2312" w:eastAsia="仿宋_GB2312"/>
                <w:color w:val="auto"/>
                <w:sz w:val="24"/>
                <w:szCs w:val="24"/>
                <w:highlight w:val="none"/>
              </w:rPr>
            </w:pPr>
            <w:r>
              <w:rPr>
                <w:rFonts w:hint="eastAsia" w:ascii="仿宋_GB2312" w:hAnsi="Times New Roman" w:eastAsia="仿宋_GB2312"/>
                <w:color w:val="auto"/>
                <w:kern w:val="0"/>
                <w:sz w:val="24"/>
                <w:szCs w:val="24"/>
                <w:highlight w:val="none"/>
              </w:rPr>
              <w:t>联系电话</w:t>
            </w:r>
          </w:p>
        </w:tc>
      </w:tr>
      <w:tr w14:paraId="634D0757">
        <w:tblPrEx>
          <w:tblCellMar>
            <w:top w:w="0" w:type="dxa"/>
            <w:left w:w="108" w:type="dxa"/>
            <w:bottom w:w="0" w:type="dxa"/>
            <w:right w:w="108" w:type="dxa"/>
          </w:tblCellMar>
        </w:tblPrEx>
        <w:trPr>
          <w:trHeight w:val="850" w:hRule="atLeast"/>
        </w:trPr>
        <w:tc>
          <w:tcPr>
            <w:tcW w:w="481" w:type="dxa"/>
            <w:tcBorders>
              <w:top w:val="single" w:color="auto" w:sz="4" w:space="0"/>
              <w:left w:val="single" w:color="auto" w:sz="4" w:space="0"/>
              <w:bottom w:val="single" w:color="auto" w:sz="4" w:space="0"/>
              <w:right w:val="single" w:color="auto" w:sz="4" w:space="0"/>
            </w:tcBorders>
            <w:noWrap w:val="0"/>
            <w:vAlign w:val="center"/>
          </w:tcPr>
          <w:p w14:paraId="2B37F388">
            <w:pPr>
              <w:adjustRightInd w:val="0"/>
              <w:snapToGrid w:val="0"/>
              <w:jc w:val="center"/>
              <w:rPr>
                <w:rFonts w:hint="eastAsia" w:ascii="仿宋_GB2312" w:eastAsia="仿宋_GB2312"/>
                <w:color w:val="auto"/>
                <w:sz w:val="24"/>
                <w:szCs w:val="24"/>
                <w:highlight w:val="none"/>
                <w:lang w:val="en-US" w:eastAsia="zh-CN"/>
              </w:rPr>
            </w:pPr>
            <w:r>
              <w:rPr>
                <w:rFonts w:hint="eastAsia" w:ascii="仿宋_GB2312" w:eastAsia="仿宋_GB2312"/>
                <w:color w:val="auto"/>
                <w:sz w:val="24"/>
                <w:szCs w:val="24"/>
                <w:highlight w:val="none"/>
                <w:lang w:val="en-US" w:eastAsia="zh-CN"/>
              </w:rPr>
              <w:t>1</w:t>
            </w:r>
          </w:p>
        </w:tc>
        <w:tc>
          <w:tcPr>
            <w:tcW w:w="4259" w:type="dxa"/>
            <w:tcBorders>
              <w:top w:val="single" w:color="auto" w:sz="4" w:space="0"/>
              <w:left w:val="single" w:color="auto" w:sz="4" w:space="0"/>
              <w:bottom w:val="single" w:color="auto" w:sz="4" w:space="0"/>
              <w:right w:val="single" w:color="auto" w:sz="4" w:space="0"/>
            </w:tcBorders>
            <w:noWrap w:val="0"/>
            <w:vAlign w:val="center"/>
          </w:tcPr>
          <w:p w14:paraId="1DDE8888">
            <w:pPr>
              <w:adjustRightInd w:val="0"/>
              <w:snapToGrid w:val="0"/>
              <w:spacing w:line="600" w:lineRule="exact"/>
              <w:jc w:val="center"/>
              <w:rPr>
                <w:rFonts w:ascii="仿宋_GB2312" w:eastAsia="仿宋_GB2312"/>
                <w:color w:val="auto"/>
                <w:sz w:val="24"/>
                <w:szCs w:val="24"/>
                <w:highlight w:val="none"/>
              </w:rPr>
            </w:pPr>
          </w:p>
        </w:tc>
        <w:tc>
          <w:tcPr>
            <w:tcW w:w="1413" w:type="dxa"/>
            <w:tcBorders>
              <w:top w:val="single" w:color="auto" w:sz="4" w:space="0"/>
              <w:left w:val="single" w:color="auto" w:sz="4" w:space="0"/>
              <w:bottom w:val="single" w:color="auto" w:sz="4" w:space="0"/>
              <w:right w:val="single" w:color="auto" w:sz="4" w:space="0"/>
            </w:tcBorders>
            <w:noWrap w:val="0"/>
            <w:vAlign w:val="center"/>
          </w:tcPr>
          <w:p w14:paraId="4128CD54">
            <w:pPr>
              <w:adjustRightInd w:val="0"/>
              <w:snapToGrid w:val="0"/>
              <w:spacing w:line="600" w:lineRule="exact"/>
              <w:rPr>
                <w:rFonts w:ascii="仿宋_GB2312" w:eastAsia="仿宋_GB2312"/>
                <w:color w:val="auto"/>
                <w:sz w:val="24"/>
                <w:szCs w:val="24"/>
                <w:highlight w:val="none"/>
              </w:rPr>
            </w:pPr>
          </w:p>
        </w:tc>
        <w:tc>
          <w:tcPr>
            <w:tcW w:w="1400" w:type="dxa"/>
            <w:tcBorders>
              <w:top w:val="single" w:color="auto" w:sz="4" w:space="0"/>
              <w:left w:val="single" w:color="auto" w:sz="4" w:space="0"/>
              <w:bottom w:val="single" w:color="auto" w:sz="4" w:space="0"/>
              <w:right w:val="single" w:color="auto" w:sz="4" w:space="0"/>
            </w:tcBorders>
            <w:noWrap w:val="0"/>
            <w:vAlign w:val="center"/>
          </w:tcPr>
          <w:p w14:paraId="3DE4B35E">
            <w:pPr>
              <w:adjustRightInd w:val="0"/>
              <w:snapToGrid w:val="0"/>
              <w:spacing w:line="600" w:lineRule="exact"/>
              <w:rPr>
                <w:rFonts w:ascii="仿宋_GB2312" w:eastAsia="仿宋_GB2312"/>
                <w:color w:val="auto"/>
                <w:sz w:val="24"/>
                <w:szCs w:val="24"/>
                <w:highlight w:val="none"/>
              </w:rPr>
            </w:pPr>
          </w:p>
        </w:tc>
        <w:tc>
          <w:tcPr>
            <w:tcW w:w="1637" w:type="dxa"/>
            <w:tcBorders>
              <w:top w:val="single" w:color="auto" w:sz="4" w:space="0"/>
              <w:left w:val="single" w:color="auto" w:sz="4" w:space="0"/>
              <w:bottom w:val="single" w:color="auto" w:sz="4" w:space="0"/>
              <w:right w:val="single" w:color="auto" w:sz="4" w:space="0"/>
            </w:tcBorders>
            <w:noWrap w:val="0"/>
            <w:vAlign w:val="center"/>
          </w:tcPr>
          <w:p w14:paraId="09D8DE37">
            <w:pPr>
              <w:adjustRightInd w:val="0"/>
              <w:snapToGrid w:val="0"/>
              <w:spacing w:line="600" w:lineRule="exact"/>
              <w:rPr>
                <w:rFonts w:ascii="仿宋_GB2312" w:eastAsia="仿宋_GB2312"/>
                <w:color w:val="auto"/>
                <w:sz w:val="24"/>
                <w:szCs w:val="24"/>
                <w:highlight w:val="none"/>
              </w:rPr>
            </w:pPr>
          </w:p>
        </w:tc>
      </w:tr>
      <w:tr w14:paraId="1AE8841A">
        <w:tblPrEx>
          <w:tblCellMar>
            <w:top w:w="0" w:type="dxa"/>
            <w:left w:w="108" w:type="dxa"/>
            <w:bottom w:w="0" w:type="dxa"/>
            <w:right w:w="108" w:type="dxa"/>
          </w:tblCellMar>
        </w:tblPrEx>
        <w:trPr>
          <w:trHeight w:val="850" w:hRule="atLeast"/>
        </w:trPr>
        <w:tc>
          <w:tcPr>
            <w:tcW w:w="481" w:type="dxa"/>
            <w:tcBorders>
              <w:top w:val="single" w:color="auto" w:sz="4" w:space="0"/>
              <w:left w:val="single" w:color="auto" w:sz="4" w:space="0"/>
              <w:bottom w:val="single" w:color="auto" w:sz="4" w:space="0"/>
              <w:right w:val="single" w:color="auto" w:sz="4" w:space="0"/>
            </w:tcBorders>
            <w:noWrap w:val="0"/>
            <w:vAlign w:val="center"/>
          </w:tcPr>
          <w:p w14:paraId="7F7DA824">
            <w:pPr>
              <w:adjustRightInd w:val="0"/>
              <w:snapToGrid w:val="0"/>
              <w:jc w:val="center"/>
              <w:rPr>
                <w:rFonts w:hint="eastAsia" w:ascii="仿宋_GB2312" w:eastAsia="仿宋_GB2312"/>
                <w:color w:val="auto"/>
                <w:sz w:val="24"/>
                <w:szCs w:val="24"/>
                <w:highlight w:val="none"/>
                <w:lang w:val="en-US" w:eastAsia="zh-CN"/>
              </w:rPr>
            </w:pPr>
            <w:r>
              <w:rPr>
                <w:rFonts w:hint="eastAsia" w:ascii="仿宋_GB2312" w:eastAsia="仿宋_GB2312"/>
                <w:color w:val="auto"/>
                <w:sz w:val="24"/>
                <w:szCs w:val="24"/>
                <w:highlight w:val="none"/>
                <w:lang w:val="en-US" w:eastAsia="zh-CN"/>
              </w:rPr>
              <w:t>2</w:t>
            </w:r>
          </w:p>
        </w:tc>
        <w:tc>
          <w:tcPr>
            <w:tcW w:w="4259" w:type="dxa"/>
            <w:tcBorders>
              <w:top w:val="single" w:color="auto" w:sz="4" w:space="0"/>
              <w:left w:val="single" w:color="auto" w:sz="4" w:space="0"/>
              <w:bottom w:val="single" w:color="auto" w:sz="4" w:space="0"/>
              <w:right w:val="single" w:color="auto" w:sz="4" w:space="0"/>
            </w:tcBorders>
            <w:noWrap w:val="0"/>
            <w:vAlign w:val="center"/>
          </w:tcPr>
          <w:p w14:paraId="158A1DAD">
            <w:pPr>
              <w:adjustRightInd w:val="0"/>
              <w:snapToGrid w:val="0"/>
              <w:spacing w:line="600" w:lineRule="exact"/>
              <w:jc w:val="center"/>
              <w:rPr>
                <w:rFonts w:ascii="仿宋_GB2312" w:eastAsia="仿宋_GB2312"/>
                <w:color w:val="auto"/>
                <w:sz w:val="24"/>
                <w:szCs w:val="24"/>
                <w:highlight w:val="none"/>
              </w:rPr>
            </w:pPr>
          </w:p>
        </w:tc>
        <w:tc>
          <w:tcPr>
            <w:tcW w:w="1413" w:type="dxa"/>
            <w:tcBorders>
              <w:top w:val="single" w:color="auto" w:sz="4" w:space="0"/>
              <w:left w:val="single" w:color="auto" w:sz="4" w:space="0"/>
              <w:bottom w:val="single" w:color="auto" w:sz="4" w:space="0"/>
              <w:right w:val="single" w:color="auto" w:sz="4" w:space="0"/>
            </w:tcBorders>
            <w:noWrap w:val="0"/>
            <w:vAlign w:val="center"/>
          </w:tcPr>
          <w:p w14:paraId="3EAA4D4A">
            <w:pPr>
              <w:adjustRightInd w:val="0"/>
              <w:snapToGrid w:val="0"/>
              <w:spacing w:line="600" w:lineRule="exact"/>
              <w:rPr>
                <w:rFonts w:ascii="仿宋_GB2312" w:eastAsia="仿宋_GB2312"/>
                <w:color w:val="auto"/>
                <w:sz w:val="24"/>
                <w:szCs w:val="24"/>
                <w:highlight w:val="none"/>
              </w:rPr>
            </w:pPr>
          </w:p>
        </w:tc>
        <w:tc>
          <w:tcPr>
            <w:tcW w:w="1400" w:type="dxa"/>
            <w:tcBorders>
              <w:top w:val="single" w:color="auto" w:sz="4" w:space="0"/>
              <w:left w:val="single" w:color="auto" w:sz="4" w:space="0"/>
              <w:bottom w:val="single" w:color="auto" w:sz="4" w:space="0"/>
              <w:right w:val="single" w:color="auto" w:sz="4" w:space="0"/>
            </w:tcBorders>
            <w:noWrap w:val="0"/>
            <w:vAlign w:val="center"/>
          </w:tcPr>
          <w:p w14:paraId="6892A558">
            <w:pPr>
              <w:adjustRightInd w:val="0"/>
              <w:snapToGrid w:val="0"/>
              <w:spacing w:line="600" w:lineRule="exact"/>
              <w:rPr>
                <w:rFonts w:ascii="仿宋_GB2312" w:eastAsia="仿宋_GB2312"/>
                <w:color w:val="auto"/>
                <w:sz w:val="24"/>
                <w:szCs w:val="24"/>
                <w:highlight w:val="none"/>
              </w:rPr>
            </w:pPr>
          </w:p>
        </w:tc>
        <w:tc>
          <w:tcPr>
            <w:tcW w:w="1637" w:type="dxa"/>
            <w:tcBorders>
              <w:top w:val="single" w:color="auto" w:sz="4" w:space="0"/>
              <w:left w:val="single" w:color="auto" w:sz="4" w:space="0"/>
              <w:bottom w:val="single" w:color="auto" w:sz="4" w:space="0"/>
              <w:right w:val="single" w:color="auto" w:sz="4" w:space="0"/>
            </w:tcBorders>
            <w:noWrap w:val="0"/>
            <w:vAlign w:val="center"/>
          </w:tcPr>
          <w:p w14:paraId="3DCE3099">
            <w:pPr>
              <w:adjustRightInd w:val="0"/>
              <w:snapToGrid w:val="0"/>
              <w:spacing w:line="600" w:lineRule="exact"/>
              <w:rPr>
                <w:rFonts w:ascii="仿宋_GB2312" w:eastAsia="仿宋_GB2312"/>
                <w:color w:val="auto"/>
                <w:sz w:val="24"/>
                <w:szCs w:val="24"/>
                <w:highlight w:val="none"/>
              </w:rPr>
            </w:pPr>
          </w:p>
        </w:tc>
      </w:tr>
      <w:tr w14:paraId="5DBC7134">
        <w:tblPrEx>
          <w:tblCellMar>
            <w:top w:w="0" w:type="dxa"/>
            <w:left w:w="108" w:type="dxa"/>
            <w:bottom w:w="0" w:type="dxa"/>
            <w:right w:w="108" w:type="dxa"/>
          </w:tblCellMar>
        </w:tblPrEx>
        <w:trPr>
          <w:trHeight w:val="850" w:hRule="atLeast"/>
        </w:trPr>
        <w:tc>
          <w:tcPr>
            <w:tcW w:w="481" w:type="dxa"/>
            <w:tcBorders>
              <w:top w:val="single" w:color="auto" w:sz="4" w:space="0"/>
              <w:left w:val="single" w:color="auto" w:sz="4" w:space="0"/>
              <w:bottom w:val="single" w:color="auto" w:sz="4" w:space="0"/>
              <w:right w:val="single" w:color="auto" w:sz="4" w:space="0"/>
            </w:tcBorders>
            <w:noWrap w:val="0"/>
            <w:vAlign w:val="center"/>
          </w:tcPr>
          <w:p w14:paraId="0BF94C50">
            <w:pPr>
              <w:adjustRightInd w:val="0"/>
              <w:snapToGrid w:val="0"/>
              <w:jc w:val="center"/>
              <w:rPr>
                <w:rFonts w:hint="eastAsia" w:ascii="仿宋_GB2312" w:eastAsia="仿宋_GB2312"/>
                <w:color w:val="auto"/>
                <w:sz w:val="24"/>
                <w:szCs w:val="24"/>
                <w:highlight w:val="none"/>
                <w:lang w:val="en-US" w:eastAsia="zh-CN"/>
              </w:rPr>
            </w:pPr>
            <w:r>
              <w:rPr>
                <w:rFonts w:hint="eastAsia" w:ascii="仿宋_GB2312" w:eastAsia="仿宋_GB2312"/>
                <w:color w:val="auto"/>
                <w:sz w:val="24"/>
                <w:szCs w:val="24"/>
                <w:highlight w:val="none"/>
                <w:lang w:val="en-US" w:eastAsia="zh-CN"/>
              </w:rPr>
              <w:t>3</w:t>
            </w:r>
          </w:p>
        </w:tc>
        <w:tc>
          <w:tcPr>
            <w:tcW w:w="4259" w:type="dxa"/>
            <w:tcBorders>
              <w:top w:val="single" w:color="auto" w:sz="4" w:space="0"/>
              <w:left w:val="single" w:color="auto" w:sz="4" w:space="0"/>
              <w:bottom w:val="single" w:color="auto" w:sz="4" w:space="0"/>
              <w:right w:val="single" w:color="auto" w:sz="4" w:space="0"/>
            </w:tcBorders>
            <w:noWrap w:val="0"/>
            <w:vAlign w:val="center"/>
          </w:tcPr>
          <w:p w14:paraId="3CFBFC88">
            <w:pPr>
              <w:adjustRightInd w:val="0"/>
              <w:snapToGrid w:val="0"/>
              <w:spacing w:line="600" w:lineRule="exact"/>
              <w:jc w:val="center"/>
              <w:rPr>
                <w:rFonts w:ascii="仿宋_GB2312" w:eastAsia="仿宋_GB2312"/>
                <w:color w:val="auto"/>
                <w:sz w:val="24"/>
                <w:szCs w:val="24"/>
                <w:highlight w:val="none"/>
              </w:rPr>
            </w:pPr>
          </w:p>
        </w:tc>
        <w:tc>
          <w:tcPr>
            <w:tcW w:w="1413" w:type="dxa"/>
            <w:tcBorders>
              <w:top w:val="single" w:color="auto" w:sz="4" w:space="0"/>
              <w:left w:val="single" w:color="auto" w:sz="4" w:space="0"/>
              <w:bottom w:val="single" w:color="auto" w:sz="4" w:space="0"/>
              <w:right w:val="single" w:color="auto" w:sz="4" w:space="0"/>
            </w:tcBorders>
            <w:noWrap w:val="0"/>
            <w:vAlign w:val="center"/>
          </w:tcPr>
          <w:p w14:paraId="181AC0EA">
            <w:pPr>
              <w:adjustRightInd w:val="0"/>
              <w:snapToGrid w:val="0"/>
              <w:spacing w:line="600" w:lineRule="exact"/>
              <w:rPr>
                <w:rFonts w:ascii="仿宋_GB2312" w:eastAsia="仿宋_GB2312"/>
                <w:color w:val="auto"/>
                <w:sz w:val="24"/>
                <w:szCs w:val="24"/>
                <w:highlight w:val="none"/>
              </w:rPr>
            </w:pPr>
          </w:p>
        </w:tc>
        <w:tc>
          <w:tcPr>
            <w:tcW w:w="1400" w:type="dxa"/>
            <w:tcBorders>
              <w:top w:val="single" w:color="auto" w:sz="4" w:space="0"/>
              <w:left w:val="single" w:color="auto" w:sz="4" w:space="0"/>
              <w:bottom w:val="single" w:color="auto" w:sz="4" w:space="0"/>
              <w:right w:val="single" w:color="auto" w:sz="4" w:space="0"/>
            </w:tcBorders>
            <w:noWrap w:val="0"/>
            <w:vAlign w:val="center"/>
          </w:tcPr>
          <w:p w14:paraId="36D35777">
            <w:pPr>
              <w:adjustRightInd w:val="0"/>
              <w:snapToGrid w:val="0"/>
              <w:spacing w:line="600" w:lineRule="exact"/>
              <w:rPr>
                <w:rFonts w:ascii="仿宋_GB2312" w:eastAsia="仿宋_GB2312"/>
                <w:color w:val="auto"/>
                <w:sz w:val="24"/>
                <w:szCs w:val="24"/>
                <w:highlight w:val="none"/>
              </w:rPr>
            </w:pPr>
          </w:p>
        </w:tc>
        <w:tc>
          <w:tcPr>
            <w:tcW w:w="1637" w:type="dxa"/>
            <w:tcBorders>
              <w:top w:val="single" w:color="auto" w:sz="4" w:space="0"/>
              <w:left w:val="single" w:color="auto" w:sz="4" w:space="0"/>
              <w:bottom w:val="single" w:color="auto" w:sz="4" w:space="0"/>
              <w:right w:val="single" w:color="auto" w:sz="4" w:space="0"/>
            </w:tcBorders>
            <w:noWrap w:val="0"/>
            <w:vAlign w:val="center"/>
          </w:tcPr>
          <w:p w14:paraId="37D01D91">
            <w:pPr>
              <w:adjustRightInd w:val="0"/>
              <w:snapToGrid w:val="0"/>
              <w:spacing w:line="600" w:lineRule="exact"/>
              <w:rPr>
                <w:rFonts w:ascii="仿宋_GB2312" w:eastAsia="仿宋_GB2312"/>
                <w:color w:val="auto"/>
                <w:sz w:val="24"/>
                <w:szCs w:val="24"/>
                <w:highlight w:val="none"/>
              </w:rPr>
            </w:pPr>
          </w:p>
        </w:tc>
      </w:tr>
      <w:tr w14:paraId="276669F2">
        <w:tblPrEx>
          <w:tblCellMar>
            <w:top w:w="0" w:type="dxa"/>
            <w:left w:w="108" w:type="dxa"/>
            <w:bottom w:w="0" w:type="dxa"/>
            <w:right w:w="108" w:type="dxa"/>
          </w:tblCellMar>
        </w:tblPrEx>
        <w:trPr>
          <w:trHeight w:val="850" w:hRule="atLeast"/>
        </w:trPr>
        <w:tc>
          <w:tcPr>
            <w:tcW w:w="481" w:type="dxa"/>
            <w:tcBorders>
              <w:top w:val="single" w:color="auto" w:sz="4" w:space="0"/>
              <w:left w:val="single" w:color="auto" w:sz="4" w:space="0"/>
              <w:bottom w:val="single" w:color="auto" w:sz="4" w:space="0"/>
              <w:right w:val="single" w:color="auto" w:sz="4" w:space="0"/>
            </w:tcBorders>
            <w:noWrap w:val="0"/>
            <w:vAlign w:val="center"/>
          </w:tcPr>
          <w:p w14:paraId="50AAB642">
            <w:pPr>
              <w:adjustRightInd w:val="0"/>
              <w:snapToGrid w:val="0"/>
              <w:jc w:val="center"/>
              <w:rPr>
                <w:rFonts w:hint="eastAsia" w:ascii="仿宋_GB2312" w:eastAsia="仿宋_GB2312"/>
                <w:color w:val="auto"/>
                <w:sz w:val="24"/>
                <w:szCs w:val="24"/>
                <w:highlight w:val="none"/>
                <w:lang w:val="en-US" w:eastAsia="zh-CN"/>
              </w:rPr>
            </w:pPr>
            <w:r>
              <w:rPr>
                <w:rFonts w:hint="eastAsia" w:ascii="仿宋_GB2312" w:eastAsia="仿宋_GB2312"/>
                <w:color w:val="auto"/>
                <w:sz w:val="24"/>
                <w:szCs w:val="24"/>
                <w:highlight w:val="none"/>
                <w:lang w:val="en-US" w:eastAsia="zh-CN"/>
              </w:rPr>
              <w:t>4</w:t>
            </w:r>
          </w:p>
        </w:tc>
        <w:tc>
          <w:tcPr>
            <w:tcW w:w="4259" w:type="dxa"/>
            <w:tcBorders>
              <w:top w:val="single" w:color="auto" w:sz="4" w:space="0"/>
              <w:left w:val="single" w:color="auto" w:sz="4" w:space="0"/>
              <w:bottom w:val="single" w:color="auto" w:sz="4" w:space="0"/>
              <w:right w:val="single" w:color="auto" w:sz="4" w:space="0"/>
            </w:tcBorders>
            <w:noWrap w:val="0"/>
            <w:vAlign w:val="center"/>
          </w:tcPr>
          <w:p w14:paraId="62097C81">
            <w:pPr>
              <w:adjustRightInd w:val="0"/>
              <w:snapToGrid w:val="0"/>
              <w:spacing w:line="600" w:lineRule="exact"/>
              <w:jc w:val="center"/>
              <w:rPr>
                <w:rFonts w:ascii="仿宋_GB2312" w:eastAsia="仿宋_GB2312"/>
                <w:color w:val="auto"/>
                <w:sz w:val="24"/>
                <w:szCs w:val="24"/>
                <w:highlight w:val="none"/>
              </w:rPr>
            </w:pPr>
          </w:p>
        </w:tc>
        <w:tc>
          <w:tcPr>
            <w:tcW w:w="1413" w:type="dxa"/>
            <w:tcBorders>
              <w:top w:val="single" w:color="auto" w:sz="4" w:space="0"/>
              <w:left w:val="single" w:color="auto" w:sz="4" w:space="0"/>
              <w:bottom w:val="single" w:color="auto" w:sz="4" w:space="0"/>
              <w:right w:val="single" w:color="auto" w:sz="4" w:space="0"/>
            </w:tcBorders>
            <w:noWrap w:val="0"/>
            <w:vAlign w:val="center"/>
          </w:tcPr>
          <w:p w14:paraId="1733DC49">
            <w:pPr>
              <w:adjustRightInd w:val="0"/>
              <w:snapToGrid w:val="0"/>
              <w:spacing w:line="600" w:lineRule="exact"/>
              <w:rPr>
                <w:rFonts w:ascii="仿宋_GB2312" w:eastAsia="仿宋_GB2312"/>
                <w:color w:val="auto"/>
                <w:sz w:val="24"/>
                <w:szCs w:val="24"/>
                <w:highlight w:val="none"/>
              </w:rPr>
            </w:pPr>
          </w:p>
        </w:tc>
        <w:tc>
          <w:tcPr>
            <w:tcW w:w="1400" w:type="dxa"/>
            <w:tcBorders>
              <w:top w:val="single" w:color="auto" w:sz="4" w:space="0"/>
              <w:left w:val="single" w:color="auto" w:sz="4" w:space="0"/>
              <w:bottom w:val="single" w:color="auto" w:sz="4" w:space="0"/>
              <w:right w:val="single" w:color="auto" w:sz="4" w:space="0"/>
            </w:tcBorders>
            <w:noWrap w:val="0"/>
            <w:vAlign w:val="center"/>
          </w:tcPr>
          <w:p w14:paraId="288F324A">
            <w:pPr>
              <w:adjustRightInd w:val="0"/>
              <w:snapToGrid w:val="0"/>
              <w:spacing w:line="600" w:lineRule="exact"/>
              <w:rPr>
                <w:rFonts w:ascii="仿宋_GB2312" w:eastAsia="仿宋_GB2312"/>
                <w:color w:val="auto"/>
                <w:sz w:val="24"/>
                <w:szCs w:val="24"/>
                <w:highlight w:val="none"/>
              </w:rPr>
            </w:pPr>
          </w:p>
        </w:tc>
        <w:tc>
          <w:tcPr>
            <w:tcW w:w="1637" w:type="dxa"/>
            <w:tcBorders>
              <w:top w:val="single" w:color="auto" w:sz="4" w:space="0"/>
              <w:left w:val="single" w:color="auto" w:sz="4" w:space="0"/>
              <w:bottom w:val="single" w:color="auto" w:sz="4" w:space="0"/>
              <w:right w:val="single" w:color="auto" w:sz="4" w:space="0"/>
            </w:tcBorders>
            <w:noWrap w:val="0"/>
            <w:vAlign w:val="center"/>
          </w:tcPr>
          <w:p w14:paraId="7C9ABF99">
            <w:pPr>
              <w:adjustRightInd w:val="0"/>
              <w:snapToGrid w:val="0"/>
              <w:spacing w:line="600" w:lineRule="exact"/>
              <w:rPr>
                <w:rFonts w:ascii="仿宋_GB2312" w:eastAsia="仿宋_GB2312"/>
                <w:color w:val="auto"/>
                <w:sz w:val="24"/>
                <w:szCs w:val="24"/>
                <w:highlight w:val="none"/>
              </w:rPr>
            </w:pPr>
          </w:p>
        </w:tc>
      </w:tr>
      <w:tr w14:paraId="16A30AAA">
        <w:tblPrEx>
          <w:tblCellMar>
            <w:top w:w="0" w:type="dxa"/>
            <w:left w:w="108" w:type="dxa"/>
            <w:bottom w:w="0" w:type="dxa"/>
            <w:right w:w="108" w:type="dxa"/>
          </w:tblCellMar>
        </w:tblPrEx>
        <w:trPr>
          <w:trHeight w:val="850" w:hRule="atLeast"/>
        </w:trPr>
        <w:tc>
          <w:tcPr>
            <w:tcW w:w="481" w:type="dxa"/>
            <w:tcBorders>
              <w:top w:val="single" w:color="auto" w:sz="4" w:space="0"/>
              <w:left w:val="single" w:color="auto" w:sz="4" w:space="0"/>
              <w:bottom w:val="single" w:color="auto" w:sz="4" w:space="0"/>
              <w:right w:val="single" w:color="auto" w:sz="4" w:space="0"/>
            </w:tcBorders>
            <w:noWrap w:val="0"/>
            <w:vAlign w:val="center"/>
          </w:tcPr>
          <w:p w14:paraId="72773835">
            <w:pPr>
              <w:adjustRightInd w:val="0"/>
              <w:snapToGrid w:val="0"/>
              <w:jc w:val="center"/>
              <w:rPr>
                <w:rFonts w:hint="eastAsia" w:ascii="仿宋_GB2312" w:eastAsia="仿宋_GB2312"/>
                <w:color w:val="auto"/>
                <w:sz w:val="24"/>
                <w:szCs w:val="24"/>
                <w:highlight w:val="none"/>
                <w:lang w:val="en-US" w:eastAsia="zh-CN"/>
              </w:rPr>
            </w:pPr>
            <w:r>
              <w:rPr>
                <w:rFonts w:hint="eastAsia" w:ascii="仿宋_GB2312" w:eastAsia="仿宋_GB2312"/>
                <w:color w:val="auto"/>
                <w:sz w:val="24"/>
                <w:szCs w:val="24"/>
                <w:highlight w:val="none"/>
                <w:lang w:val="en-US" w:eastAsia="zh-CN"/>
              </w:rPr>
              <w:t>5</w:t>
            </w:r>
          </w:p>
        </w:tc>
        <w:tc>
          <w:tcPr>
            <w:tcW w:w="4259" w:type="dxa"/>
            <w:tcBorders>
              <w:top w:val="single" w:color="auto" w:sz="4" w:space="0"/>
              <w:left w:val="single" w:color="auto" w:sz="4" w:space="0"/>
              <w:bottom w:val="single" w:color="auto" w:sz="4" w:space="0"/>
              <w:right w:val="single" w:color="auto" w:sz="4" w:space="0"/>
            </w:tcBorders>
            <w:noWrap w:val="0"/>
            <w:vAlign w:val="center"/>
          </w:tcPr>
          <w:p w14:paraId="681F2F9D">
            <w:pPr>
              <w:adjustRightInd w:val="0"/>
              <w:snapToGrid w:val="0"/>
              <w:spacing w:line="600" w:lineRule="exact"/>
              <w:jc w:val="center"/>
              <w:rPr>
                <w:rFonts w:ascii="仿宋_GB2312" w:eastAsia="仿宋_GB2312"/>
                <w:color w:val="auto"/>
                <w:sz w:val="24"/>
                <w:szCs w:val="24"/>
                <w:highlight w:val="none"/>
              </w:rPr>
            </w:pPr>
          </w:p>
        </w:tc>
        <w:tc>
          <w:tcPr>
            <w:tcW w:w="1413" w:type="dxa"/>
            <w:tcBorders>
              <w:top w:val="single" w:color="auto" w:sz="4" w:space="0"/>
              <w:left w:val="single" w:color="auto" w:sz="4" w:space="0"/>
              <w:bottom w:val="single" w:color="auto" w:sz="4" w:space="0"/>
              <w:right w:val="single" w:color="auto" w:sz="4" w:space="0"/>
            </w:tcBorders>
            <w:noWrap w:val="0"/>
            <w:vAlign w:val="center"/>
          </w:tcPr>
          <w:p w14:paraId="6139C3E5">
            <w:pPr>
              <w:adjustRightInd w:val="0"/>
              <w:snapToGrid w:val="0"/>
              <w:spacing w:line="600" w:lineRule="exact"/>
              <w:rPr>
                <w:rFonts w:ascii="仿宋_GB2312" w:eastAsia="仿宋_GB2312"/>
                <w:color w:val="auto"/>
                <w:sz w:val="24"/>
                <w:szCs w:val="24"/>
                <w:highlight w:val="none"/>
              </w:rPr>
            </w:pPr>
          </w:p>
        </w:tc>
        <w:tc>
          <w:tcPr>
            <w:tcW w:w="1400" w:type="dxa"/>
            <w:tcBorders>
              <w:top w:val="single" w:color="auto" w:sz="4" w:space="0"/>
              <w:left w:val="single" w:color="auto" w:sz="4" w:space="0"/>
              <w:bottom w:val="single" w:color="auto" w:sz="4" w:space="0"/>
              <w:right w:val="single" w:color="auto" w:sz="4" w:space="0"/>
            </w:tcBorders>
            <w:noWrap w:val="0"/>
            <w:vAlign w:val="center"/>
          </w:tcPr>
          <w:p w14:paraId="7CC1F745">
            <w:pPr>
              <w:adjustRightInd w:val="0"/>
              <w:snapToGrid w:val="0"/>
              <w:spacing w:line="600" w:lineRule="exact"/>
              <w:rPr>
                <w:rFonts w:ascii="仿宋_GB2312" w:eastAsia="仿宋_GB2312"/>
                <w:color w:val="auto"/>
                <w:sz w:val="24"/>
                <w:szCs w:val="24"/>
                <w:highlight w:val="none"/>
              </w:rPr>
            </w:pPr>
          </w:p>
        </w:tc>
        <w:tc>
          <w:tcPr>
            <w:tcW w:w="1637" w:type="dxa"/>
            <w:tcBorders>
              <w:top w:val="single" w:color="auto" w:sz="4" w:space="0"/>
              <w:left w:val="single" w:color="auto" w:sz="4" w:space="0"/>
              <w:bottom w:val="single" w:color="auto" w:sz="4" w:space="0"/>
              <w:right w:val="single" w:color="auto" w:sz="4" w:space="0"/>
            </w:tcBorders>
            <w:noWrap w:val="0"/>
            <w:vAlign w:val="center"/>
          </w:tcPr>
          <w:p w14:paraId="61994111">
            <w:pPr>
              <w:adjustRightInd w:val="0"/>
              <w:snapToGrid w:val="0"/>
              <w:spacing w:line="600" w:lineRule="exact"/>
              <w:rPr>
                <w:rFonts w:ascii="仿宋_GB2312" w:eastAsia="仿宋_GB2312"/>
                <w:color w:val="auto"/>
                <w:sz w:val="24"/>
                <w:szCs w:val="24"/>
                <w:highlight w:val="none"/>
              </w:rPr>
            </w:pPr>
          </w:p>
        </w:tc>
      </w:tr>
      <w:tr w14:paraId="7ECF449E">
        <w:tblPrEx>
          <w:tblCellMar>
            <w:top w:w="0" w:type="dxa"/>
            <w:left w:w="108" w:type="dxa"/>
            <w:bottom w:w="0" w:type="dxa"/>
            <w:right w:w="108" w:type="dxa"/>
          </w:tblCellMar>
        </w:tblPrEx>
        <w:trPr>
          <w:trHeight w:val="850" w:hRule="atLeast"/>
        </w:trPr>
        <w:tc>
          <w:tcPr>
            <w:tcW w:w="481" w:type="dxa"/>
            <w:tcBorders>
              <w:top w:val="single" w:color="auto" w:sz="4" w:space="0"/>
              <w:left w:val="single" w:color="auto" w:sz="4" w:space="0"/>
              <w:bottom w:val="single" w:color="auto" w:sz="4" w:space="0"/>
              <w:right w:val="single" w:color="auto" w:sz="4" w:space="0"/>
            </w:tcBorders>
            <w:noWrap w:val="0"/>
            <w:vAlign w:val="center"/>
          </w:tcPr>
          <w:p w14:paraId="3D04895B">
            <w:pPr>
              <w:adjustRightInd w:val="0"/>
              <w:snapToGrid w:val="0"/>
              <w:jc w:val="center"/>
              <w:rPr>
                <w:rFonts w:hint="eastAsia" w:ascii="仿宋_GB2312" w:eastAsia="仿宋_GB2312"/>
                <w:color w:val="auto"/>
                <w:sz w:val="24"/>
                <w:szCs w:val="24"/>
                <w:highlight w:val="none"/>
                <w:lang w:val="en-US" w:eastAsia="zh-CN"/>
              </w:rPr>
            </w:pPr>
            <w:r>
              <w:rPr>
                <w:rFonts w:hint="eastAsia" w:ascii="仿宋_GB2312" w:eastAsia="仿宋_GB2312"/>
                <w:color w:val="auto"/>
                <w:sz w:val="24"/>
                <w:szCs w:val="24"/>
                <w:highlight w:val="none"/>
                <w:lang w:val="en-US" w:eastAsia="zh-CN"/>
              </w:rPr>
              <w:t>6</w:t>
            </w:r>
          </w:p>
        </w:tc>
        <w:tc>
          <w:tcPr>
            <w:tcW w:w="4259" w:type="dxa"/>
            <w:tcBorders>
              <w:top w:val="single" w:color="auto" w:sz="4" w:space="0"/>
              <w:left w:val="single" w:color="auto" w:sz="4" w:space="0"/>
              <w:bottom w:val="single" w:color="auto" w:sz="4" w:space="0"/>
              <w:right w:val="single" w:color="auto" w:sz="4" w:space="0"/>
            </w:tcBorders>
            <w:noWrap w:val="0"/>
            <w:vAlign w:val="center"/>
          </w:tcPr>
          <w:p w14:paraId="2CE67A80">
            <w:pPr>
              <w:adjustRightInd w:val="0"/>
              <w:snapToGrid w:val="0"/>
              <w:spacing w:line="600" w:lineRule="exact"/>
              <w:jc w:val="center"/>
              <w:rPr>
                <w:rFonts w:ascii="仿宋_GB2312" w:eastAsia="仿宋_GB2312"/>
                <w:color w:val="auto"/>
                <w:sz w:val="24"/>
                <w:szCs w:val="24"/>
                <w:highlight w:val="none"/>
              </w:rPr>
            </w:pPr>
          </w:p>
        </w:tc>
        <w:tc>
          <w:tcPr>
            <w:tcW w:w="1413" w:type="dxa"/>
            <w:tcBorders>
              <w:top w:val="single" w:color="auto" w:sz="4" w:space="0"/>
              <w:left w:val="single" w:color="auto" w:sz="4" w:space="0"/>
              <w:bottom w:val="single" w:color="auto" w:sz="4" w:space="0"/>
              <w:right w:val="single" w:color="auto" w:sz="4" w:space="0"/>
            </w:tcBorders>
            <w:noWrap w:val="0"/>
            <w:vAlign w:val="center"/>
          </w:tcPr>
          <w:p w14:paraId="3294E75C">
            <w:pPr>
              <w:adjustRightInd w:val="0"/>
              <w:snapToGrid w:val="0"/>
              <w:spacing w:line="600" w:lineRule="exact"/>
              <w:rPr>
                <w:rFonts w:ascii="仿宋_GB2312" w:eastAsia="仿宋_GB2312"/>
                <w:color w:val="auto"/>
                <w:sz w:val="24"/>
                <w:szCs w:val="24"/>
                <w:highlight w:val="none"/>
              </w:rPr>
            </w:pPr>
          </w:p>
        </w:tc>
        <w:tc>
          <w:tcPr>
            <w:tcW w:w="1400" w:type="dxa"/>
            <w:tcBorders>
              <w:top w:val="single" w:color="auto" w:sz="4" w:space="0"/>
              <w:left w:val="single" w:color="auto" w:sz="4" w:space="0"/>
              <w:bottom w:val="single" w:color="auto" w:sz="4" w:space="0"/>
              <w:right w:val="single" w:color="auto" w:sz="4" w:space="0"/>
            </w:tcBorders>
            <w:noWrap w:val="0"/>
            <w:vAlign w:val="center"/>
          </w:tcPr>
          <w:p w14:paraId="7CAAEBC2">
            <w:pPr>
              <w:adjustRightInd w:val="0"/>
              <w:snapToGrid w:val="0"/>
              <w:spacing w:line="600" w:lineRule="exact"/>
              <w:rPr>
                <w:rFonts w:ascii="仿宋_GB2312" w:eastAsia="仿宋_GB2312"/>
                <w:color w:val="auto"/>
                <w:sz w:val="24"/>
                <w:szCs w:val="24"/>
                <w:highlight w:val="none"/>
              </w:rPr>
            </w:pPr>
          </w:p>
        </w:tc>
        <w:tc>
          <w:tcPr>
            <w:tcW w:w="1637" w:type="dxa"/>
            <w:tcBorders>
              <w:top w:val="single" w:color="auto" w:sz="4" w:space="0"/>
              <w:left w:val="single" w:color="auto" w:sz="4" w:space="0"/>
              <w:bottom w:val="single" w:color="auto" w:sz="4" w:space="0"/>
              <w:right w:val="single" w:color="auto" w:sz="4" w:space="0"/>
            </w:tcBorders>
            <w:noWrap w:val="0"/>
            <w:vAlign w:val="center"/>
          </w:tcPr>
          <w:p w14:paraId="3B2257E9">
            <w:pPr>
              <w:adjustRightInd w:val="0"/>
              <w:snapToGrid w:val="0"/>
              <w:spacing w:line="600" w:lineRule="exact"/>
              <w:rPr>
                <w:rFonts w:ascii="仿宋_GB2312" w:eastAsia="仿宋_GB2312"/>
                <w:color w:val="auto"/>
                <w:sz w:val="24"/>
                <w:szCs w:val="24"/>
                <w:highlight w:val="none"/>
              </w:rPr>
            </w:pPr>
          </w:p>
        </w:tc>
      </w:tr>
    </w:tbl>
    <w:p w14:paraId="012EB993">
      <w:pPr>
        <w:adjustRightInd w:val="0"/>
        <w:snapToGrid w:val="0"/>
        <w:spacing w:line="600" w:lineRule="exact"/>
        <w:ind w:firstLine="555"/>
        <w:jc w:val="left"/>
        <w:rPr>
          <w:rFonts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 xml:space="preserve">                     </w:t>
      </w:r>
      <w:r>
        <w:rPr>
          <w:rFonts w:ascii="仿宋_GB2312" w:hAnsi="宋体" w:eastAsia="仿宋_GB2312"/>
          <w:color w:val="auto"/>
          <w:sz w:val="28"/>
          <w:szCs w:val="28"/>
          <w:highlight w:val="none"/>
        </w:rPr>
        <w:t xml:space="preserve">  </w:t>
      </w:r>
    </w:p>
    <w:p w14:paraId="04ACB092">
      <w:pPr>
        <w:adjustRightInd w:val="0"/>
        <w:snapToGrid w:val="0"/>
        <w:spacing w:line="600" w:lineRule="exact"/>
        <w:ind w:firstLine="3816" w:firstLineChars="1363"/>
        <w:jc w:val="left"/>
        <w:rPr>
          <w:rFonts w:ascii="仿宋_GB2312" w:hAnsi="宋体" w:eastAsia="仿宋_GB2312"/>
          <w:color w:val="auto"/>
          <w:sz w:val="28"/>
          <w:szCs w:val="28"/>
          <w:highlight w:val="none"/>
          <w:u w:val="single"/>
        </w:rPr>
      </w:pPr>
      <w:r>
        <w:rPr>
          <w:rFonts w:hint="eastAsia" w:ascii="仿宋_GB2312" w:hAnsi="宋体" w:eastAsia="仿宋_GB2312"/>
          <w:color w:val="auto"/>
          <w:sz w:val="28"/>
          <w:szCs w:val="28"/>
          <w:highlight w:val="none"/>
        </w:rPr>
        <w:t xml:space="preserve"> 记录人</w:t>
      </w:r>
      <w:r>
        <w:rPr>
          <w:rFonts w:hint="eastAsia" w:ascii="仿宋_GB2312" w:hAnsi="宋体" w:eastAsia="仿宋_GB2312"/>
          <w:color w:val="auto"/>
          <w:sz w:val="28"/>
          <w:szCs w:val="28"/>
          <w:highlight w:val="none"/>
          <w:u w:val="single"/>
        </w:rPr>
        <w:t xml:space="preserve">          </w:t>
      </w:r>
      <w:r>
        <w:rPr>
          <w:rFonts w:hint="eastAsia" w:ascii="仿宋_GB2312" w:hAnsi="宋体" w:eastAsia="仿宋_GB2312"/>
          <w:color w:val="auto"/>
          <w:sz w:val="28"/>
          <w:szCs w:val="28"/>
          <w:highlight w:val="none"/>
        </w:rPr>
        <w:t xml:space="preserve"> 见证人</w:t>
      </w:r>
      <w:r>
        <w:rPr>
          <w:rFonts w:hint="eastAsia" w:ascii="仿宋_GB2312" w:hAnsi="宋体" w:eastAsia="仿宋_GB2312"/>
          <w:color w:val="auto"/>
          <w:sz w:val="28"/>
          <w:szCs w:val="28"/>
          <w:highlight w:val="none"/>
          <w:u w:val="single"/>
        </w:rPr>
        <w:t xml:space="preserve">       </w:t>
      </w:r>
    </w:p>
    <w:p w14:paraId="4CA01233">
      <w:pPr>
        <w:adjustRightInd w:val="0"/>
        <w:snapToGrid w:val="0"/>
        <w:spacing w:line="600" w:lineRule="exact"/>
        <w:ind w:firstLine="555"/>
        <w:jc w:val="left"/>
        <w:rPr>
          <w:rFonts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 xml:space="preserve">                                 </w:t>
      </w:r>
      <w:r>
        <w:rPr>
          <w:rFonts w:hint="eastAsia" w:ascii="仿宋_GB2312" w:hAnsi="宋体" w:eastAsia="仿宋_GB2312"/>
          <w:color w:val="auto"/>
          <w:sz w:val="28"/>
          <w:szCs w:val="28"/>
          <w:highlight w:val="none"/>
          <w:u w:val="single"/>
        </w:rPr>
        <w:t xml:space="preserve">   </w:t>
      </w:r>
      <w:r>
        <w:rPr>
          <w:rFonts w:hint="eastAsia" w:ascii="仿宋_GB2312" w:hAnsi="宋体" w:eastAsia="仿宋_GB2312"/>
          <w:color w:val="auto"/>
          <w:sz w:val="28"/>
          <w:szCs w:val="28"/>
          <w:highlight w:val="none"/>
          <w:u w:val="single"/>
          <w:lang w:val="en-US" w:eastAsia="zh-CN"/>
        </w:rPr>
        <w:t xml:space="preserve">    </w:t>
      </w:r>
      <w:r>
        <w:rPr>
          <w:rFonts w:hint="eastAsia" w:ascii="仿宋_GB2312" w:hAnsi="宋体" w:eastAsia="仿宋_GB2312"/>
          <w:color w:val="auto"/>
          <w:sz w:val="28"/>
          <w:szCs w:val="28"/>
          <w:highlight w:val="none"/>
          <w:u w:val="single"/>
        </w:rPr>
        <w:t xml:space="preserve"> </w:t>
      </w:r>
      <w:r>
        <w:rPr>
          <w:rFonts w:hint="eastAsia" w:ascii="仿宋_GB2312" w:hAnsi="宋体" w:eastAsia="仿宋_GB2312"/>
          <w:color w:val="auto"/>
          <w:sz w:val="28"/>
          <w:szCs w:val="28"/>
          <w:highlight w:val="none"/>
        </w:rPr>
        <w:t>年</w:t>
      </w:r>
      <w:r>
        <w:rPr>
          <w:rFonts w:hint="eastAsia" w:ascii="仿宋_GB2312" w:hAnsi="宋体" w:eastAsia="仿宋_GB2312"/>
          <w:color w:val="auto"/>
          <w:sz w:val="28"/>
          <w:szCs w:val="28"/>
          <w:highlight w:val="none"/>
          <w:u w:val="single"/>
        </w:rPr>
        <w:t xml:space="preserve">    </w:t>
      </w:r>
      <w:r>
        <w:rPr>
          <w:rFonts w:hint="eastAsia" w:ascii="仿宋_GB2312" w:hAnsi="宋体" w:eastAsia="仿宋_GB2312"/>
          <w:color w:val="auto"/>
          <w:sz w:val="28"/>
          <w:szCs w:val="28"/>
          <w:highlight w:val="none"/>
        </w:rPr>
        <w:t>月</w:t>
      </w:r>
      <w:r>
        <w:rPr>
          <w:rFonts w:hint="eastAsia" w:ascii="仿宋_GB2312" w:hAnsi="宋体" w:eastAsia="仿宋_GB2312"/>
          <w:color w:val="auto"/>
          <w:sz w:val="28"/>
          <w:szCs w:val="28"/>
          <w:highlight w:val="none"/>
          <w:u w:val="single"/>
        </w:rPr>
        <w:t xml:space="preserve">    </w:t>
      </w:r>
      <w:r>
        <w:rPr>
          <w:rFonts w:hint="eastAsia" w:ascii="仿宋_GB2312" w:hAnsi="宋体" w:eastAsia="仿宋_GB2312"/>
          <w:color w:val="auto"/>
          <w:sz w:val="28"/>
          <w:szCs w:val="28"/>
          <w:highlight w:val="none"/>
        </w:rPr>
        <w:t>日</w:t>
      </w:r>
    </w:p>
    <w:p w14:paraId="3E250739">
      <w:pPr>
        <w:rPr>
          <w:rFonts w:hint="eastAsia"/>
          <w:color w:val="auto"/>
          <w:highlight w:val="none"/>
        </w:rPr>
        <w:sectPr>
          <w:footerReference r:id="rId8" w:type="first"/>
          <w:footerReference r:id="rId7" w:type="default"/>
          <w:pgSz w:w="11906" w:h="16838"/>
          <w:pgMar w:top="1304" w:right="1588" w:bottom="1304" w:left="1588" w:header="851" w:footer="850" w:gutter="0"/>
          <w:pgNumType w:fmt="decimal" w:start="1"/>
          <w:cols w:space="0" w:num="1"/>
          <w:rtlGutter w:val="0"/>
          <w:docGrid w:linePitch="312" w:charSpace="0"/>
        </w:sectPr>
      </w:pPr>
      <w:r>
        <w:rPr>
          <w:rFonts w:hint="eastAsia"/>
          <w:color w:val="auto"/>
          <w:highlight w:val="none"/>
        </w:rPr>
        <w:br w:type="page"/>
      </w:r>
    </w:p>
    <w:p w14:paraId="1E250A2C">
      <w:pPr>
        <w:pStyle w:val="6"/>
        <w:spacing w:line="360" w:lineRule="auto"/>
        <w:rPr>
          <w:color w:val="auto"/>
          <w:highlight w:val="none"/>
        </w:rPr>
      </w:pPr>
      <w:bookmarkStart w:id="41" w:name="_Toc30346"/>
      <w:r>
        <w:rPr>
          <w:rFonts w:hint="eastAsia"/>
          <w:color w:val="auto"/>
          <w:highlight w:val="none"/>
        </w:rPr>
        <w:t>第</w:t>
      </w:r>
      <w:r>
        <w:rPr>
          <w:rFonts w:hint="eastAsia"/>
          <w:color w:val="auto"/>
          <w:highlight w:val="none"/>
          <w:lang w:val="en-US" w:eastAsia="zh-CN"/>
        </w:rPr>
        <w:t>三</w:t>
      </w:r>
      <w:r>
        <w:rPr>
          <w:rFonts w:hint="eastAsia"/>
          <w:color w:val="auto"/>
          <w:highlight w:val="none"/>
        </w:rPr>
        <w:t>章</w:t>
      </w:r>
      <w:bookmarkStart w:id="42" w:name="_Toc87616378"/>
      <w:bookmarkStart w:id="43" w:name="_Toc88209941"/>
      <w:r>
        <w:rPr>
          <w:rFonts w:hint="eastAsia"/>
          <w:color w:val="auto"/>
          <w:highlight w:val="none"/>
        </w:rPr>
        <w:t xml:space="preserve"> </w:t>
      </w:r>
      <w:r>
        <w:rPr>
          <w:color w:val="auto"/>
          <w:highlight w:val="none"/>
        </w:rPr>
        <w:t xml:space="preserve"> </w:t>
      </w:r>
      <w:r>
        <w:rPr>
          <w:rFonts w:hint="eastAsia"/>
          <w:color w:val="auto"/>
          <w:highlight w:val="none"/>
        </w:rPr>
        <w:t>评审办法</w:t>
      </w:r>
      <w:bookmarkEnd w:id="41"/>
      <w:bookmarkEnd w:id="42"/>
      <w:bookmarkEnd w:id="43"/>
    </w:p>
    <w:p w14:paraId="7CD0307E">
      <w:pPr>
        <w:adjustRightInd w:val="0"/>
        <w:snapToGrid w:val="0"/>
        <w:jc w:val="left"/>
        <w:outlineLvl w:val="1"/>
        <w:rPr>
          <w:rFonts w:ascii="宋体" w:hAnsi="宋体"/>
          <w:b/>
          <w:color w:val="auto"/>
          <w:sz w:val="28"/>
          <w:szCs w:val="28"/>
          <w:highlight w:val="none"/>
        </w:rPr>
      </w:pPr>
      <w:bookmarkStart w:id="44" w:name="_Toc20443"/>
      <w:bookmarkStart w:id="45" w:name="_Toc13095"/>
      <w:r>
        <w:rPr>
          <w:rFonts w:hint="eastAsia" w:ascii="宋体" w:hAnsi="宋体"/>
          <w:b/>
          <w:color w:val="auto"/>
          <w:sz w:val="28"/>
          <w:szCs w:val="28"/>
          <w:highlight w:val="none"/>
        </w:rPr>
        <w:t>1.评审方法</w:t>
      </w:r>
      <w:bookmarkEnd w:id="44"/>
      <w:bookmarkEnd w:id="45"/>
    </w:p>
    <w:p w14:paraId="2E2A0230">
      <w:pPr>
        <w:adjustRightInd w:val="0"/>
        <w:snapToGrid w:val="0"/>
        <w:spacing w:line="600" w:lineRule="exact"/>
        <w:ind w:firstLine="555"/>
        <w:jc w:val="left"/>
        <w:outlineLvl w:val="2"/>
        <w:rPr>
          <w:rFonts w:hint="eastAsia" w:ascii="仿宋_GB2312" w:hAnsi="宋体" w:eastAsia="仿宋_GB2312"/>
          <w:color w:val="auto"/>
          <w:sz w:val="28"/>
          <w:szCs w:val="28"/>
          <w:highlight w:val="none"/>
          <w:lang w:val="en-US" w:eastAsia="zh-CN"/>
        </w:rPr>
      </w:pPr>
      <w:bookmarkStart w:id="46" w:name="_Toc10716"/>
      <w:bookmarkStart w:id="47" w:name="_Toc15205"/>
      <w:r>
        <w:rPr>
          <w:rFonts w:hint="eastAsia" w:ascii="仿宋_GB2312" w:hAnsi="宋体" w:eastAsia="仿宋_GB2312"/>
          <w:color w:val="auto"/>
          <w:sz w:val="28"/>
          <w:szCs w:val="28"/>
          <w:highlight w:val="none"/>
          <w:lang w:val="en-US" w:eastAsia="zh-CN"/>
        </w:rPr>
        <w:t>本次评审采用综合评分法。</w:t>
      </w:r>
    </w:p>
    <w:p w14:paraId="7010B162">
      <w:pPr>
        <w:adjustRightInd w:val="0"/>
        <w:snapToGrid w:val="0"/>
        <w:spacing w:line="600" w:lineRule="exact"/>
        <w:jc w:val="left"/>
        <w:outlineLvl w:val="1"/>
        <w:rPr>
          <w:rFonts w:ascii="宋体" w:hAnsi="宋体"/>
          <w:b/>
          <w:color w:val="auto"/>
          <w:sz w:val="28"/>
          <w:szCs w:val="28"/>
          <w:highlight w:val="none"/>
        </w:rPr>
      </w:pPr>
      <w:r>
        <w:rPr>
          <w:rFonts w:hint="eastAsia" w:ascii="宋体" w:hAnsi="宋体"/>
          <w:b/>
          <w:color w:val="auto"/>
          <w:sz w:val="28"/>
          <w:szCs w:val="28"/>
          <w:highlight w:val="none"/>
        </w:rPr>
        <w:t>2.评审程序</w:t>
      </w:r>
      <w:bookmarkEnd w:id="46"/>
      <w:bookmarkEnd w:id="47"/>
    </w:p>
    <w:p w14:paraId="4CC7147C">
      <w:pPr>
        <w:adjustRightInd w:val="0"/>
        <w:snapToGrid w:val="0"/>
        <w:spacing w:line="600" w:lineRule="exact"/>
        <w:ind w:firstLine="555"/>
        <w:jc w:val="left"/>
        <w:outlineLvl w:val="2"/>
        <w:rPr>
          <w:rFonts w:hint="eastAsia" w:ascii="仿宋_GB2312" w:hAnsi="宋体" w:eastAsia="仿宋_GB2312"/>
          <w:color w:val="auto"/>
          <w:sz w:val="28"/>
          <w:szCs w:val="28"/>
          <w:highlight w:val="none"/>
        </w:rPr>
      </w:pPr>
      <w:bookmarkStart w:id="48" w:name="_Toc26659"/>
      <w:bookmarkStart w:id="49" w:name="_Toc25347"/>
      <w:r>
        <w:rPr>
          <w:rFonts w:hint="eastAsia" w:ascii="仿宋_GB2312" w:hAnsi="宋体" w:eastAsia="仿宋_GB2312"/>
          <w:color w:val="auto"/>
          <w:sz w:val="28"/>
          <w:szCs w:val="28"/>
          <w:highlight w:val="none"/>
        </w:rPr>
        <w:t>2.1初步评审</w:t>
      </w:r>
      <w:bookmarkEnd w:id="48"/>
      <w:bookmarkEnd w:id="49"/>
    </w:p>
    <w:p w14:paraId="3D1FA4CE">
      <w:pPr>
        <w:adjustRightInd w:val="0"/>
        <w:snapToGrid w:val="0"/>
        <w:spacing w:line="600" w:lineRule="exact"/>
        <w:ind w:firstLine="555"/>
        <w:jc w:val="left"/>
        <w:outlineLvl w:val="2"/>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 xml:space="preserve">                      </w:t>
      </w:r>
      <w:bookmarkStart w:id="50" w:name="_Toc31592"/>
      <w:r>
        <w:rPr>
          <w:rFonts w:hint="eastAsia" w:ascii="仿宋_GB2312" w:eastAsia="仿宋_GB2312"/>
          <w:color w:val="auto"/>
          <w:sz w:val="28"/>
          <w:szCs w:val="28"/>
          <w:highlight w:val="none"/>
        </w:rPr>
        <w:t>初步评审</w:t>
      </w:r>
      <w:bookmarkEnd w:id="50"/>
    </w:p>
    <w:tbl>
      <w:tblPr>
        <w:tblStyle w:val="34"/>
        <w:tblW w:w="8896" w:type="dxa"/>
        <w:tblInd w:w="-108" w:type="dxa"/>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1336"/>
        <w:gridCol w:w="2196"/>
        <w:gridCol w:w="5364"/>
      </w:tblGrid>
      <w:tr w14:paraId="1032811C">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86" w:hRule="atLeast"/>
          <w:tblHeader/>
        </w:trPr>
        <w:tc>
          <w:tcPr>
            <w:tcW w:w="1336" w:type="dxa"/>
            <w:tcBorders>
              <w:top w:val="single" w:color="auto" w:sz="4" w:space="0"/>
              <w:left w:val="single" w:color="auto" w:sz="4" w:space="0"/>
              <w:bottom w:val="single" w:color="auto" w:sz="4" w:space="0"/>
            </w:tcBorders>
            <w:noWrap w:val="0"/>
            <w:vAlign w:val="center"/>
          </w:tcPr>
          <w:p w14:paraId="31D16000">
            <w:pPr>
              <w:keepNext w:val="0"/>
              <w:keepLines w:val="0"/>
              <w:pageBreakBefore w:val="0"/>
              <w:widowControl w:val="0"/>
              <w:kinsoku/>
              <w:wordWrap/>
              <w:overflowPunct/>
              <w:topLinePunct w:val="0"/>
              <w:autoSpaceDE/>
              <w:autoSpaceDN/>
              <w:bidi w:val="0"/>
              <w:adjustRightInd w:val="0"/>
              <w:snapToGrid w:val="0"/>
              <w:spacing w:line="600" w:lineRule="exact"/>
              <w:jc w:val="center"/>
              <w:textAlignment w:val="auto"/>
              <w:rPr>
                <w:rFonts w:ascii="仿宋_GB2312" w:eastAsia="仿宋_GB2312"/>
                <w:color w:val="auto"/>
                <w:sz w:val="28"/>
                <w:szCs w:val="28"/>
                <w:highlight w:val="none"/>
              </w:rPr>
            </w:pPr>
            <w:r>
              <w:rPr>
                <w:rFonts w:hint="eastAsia" w:ascii="仿宋_GB2312" w:eastAsia="仿宋_GB2312"/>
                <w:color w:val="auto"/>
                <w:sz w:val="28"/>
                <w:szCs w:val="28"/>
                <w:highlight w:val="none"/>
              </w:rPr>
              <w:t>评审环节</w:t>
            </w:r>
          </w:p>
        </w:tc>
        <w:tc>
          <w:tcPr>
            <w:tcW w:w="2196" w:type="dxa"/>
            <w:tcBorders>
              <w:top w:val="single" w:color="auto" w:sz="4" w:space="0"/>
              <w:bottom w:val="single" w:color="auto" w:sz="4" w:space="0"/>
            </w:tcBorders>
            <w:noWrap w:val="0"/>
            <w:vAlign w:val="center"/>
          </w:tcPr>
          <w:p w14:paraId="027FDC28">
            <w:pPr>
              <w:keepNext w:val="0"/>
              <w:keepLines w:val="0"/>
              <w:pageBreakBefore w:val="0"/>
              <w:widowControl w:val="0"/>
              <w:kinsoku/>
              <w:wordWrap/>
              <w:overflowPunct/>
              <w:topLinePunct w:val="0"/>
              <w:autoSpaceDE/>
              <w:autoSpaceDN/>
              <w:bidi w:val="0"/>
              <w:adjustRightInd w:val="0"/>
              <w:snapToGrid w:val="0"/>
              <w:spacing w:line="600" w:lineRule="exact"/>
              <w:jc w:val="center"/>
              <w:textAlignment w:val="auto"/>
              <w:rPr>
                <w:rFonts w:ascii="仿宋_GB2312" w:eastAsia="仿宋_GB2312"/>
                <w:color w:val="auto"/>
                <w:sz w:val="28"/>
                <w:szCs w:val="28"/>
                <w:highlight w:val="none"/>
              </w:rPr>
            </w:pPr>
            <w:r>
              <w:rPr>
                <w:rFonts w:hint="eastAsia" w:ascii="仿宋_GB2312" w:eastAsia="仿宋_GB2312"/>
                <w:color w:val="auto"/>
                <w:sz w:val="28"/>
                <w:szCs w:val="28"/>
                <w:highlight w:val="none"/>
              </w:rPr>
              <w:t>评审</w:t>
            </w:r>
            <w:r>
              <w:rPr>
                <w:rFonts w:ascii="仿宋_GB2312" w:eastAsia="仿宋_GB2312"/>
                <w:color w:val="auto"/>
                <w:sz w:val="28"/>
                <w:szCs w:val="28"/>
                <w:highlight w:val="none"/>
              </w:rPr>
              <w:t>因素</w:t>
            </w:r>
          </w:p>
        </w:tc>
        <w:tc>
          <w:tcPr>
            <w:tcW w:w="5364" w:type="dxa"/>
            <w:tcBorders>
              <w:top w:val="single" w:color="auto" w:sz="4" w:space="0"/>
              <w:bottom w:val="single" w:color="auto" w:sz="4" w:space="0"/>
              <w:right w:val="single" w:color="auto" w:sz="4" w:space="0"/>
            </w:tcBorders>
            <w:noWrap w:val="0"/>
            <w:vAlign w:val="center"/>
          </w:tcPr>
          <w:p w14:paraId="4FDA42D5">
            <w:pPr>
              <w:keepNext w:val="0"/>
              <w:keepLines w:val="0"/>
              <w:pageBreakBefore w:val="0"/>
              <w:widowControl w:val="0"/>
              <w:kinsoku/>
              <w:wordWrap/>
              <w:overflowPunct/>
              <w:topLinePunct w:val="0"/>
              <w:autoSpaceDE/>
              <w:autoSpaceDN/>
              <w:bidi w:val="0"/>
              <w:adjustRightInd w:val="0"/>
              <w:snapToGrid w:val="0"/>
              <w:spacing w:line="600" w:lineRule="exact"/>
              <w:jc w:val="center"/>
              <w:textAlignment w:val="auto"/>
              <w:rPr>
                <w:rFonts w:ascii="仿宋_GB2312" w:eastAsia="仿宋_GB2312"/>
                <w:color w:val="auto"/>
                <w:sz w:val="28"/>
                <w:szCs w:val="28"/>
                <w:highlight w:val="none"/>
              </w:rPr>
            </w:pPr>
            <w:r>
              <w:rPr>
                <w:rFonts w:hint="eastAsia" w:ascii="仿宋_GB2312" w:eastAsia="仿宋_GB2312"/>
                <w:color w:val="auto"/>
                <w:sz w:val="28"/>
                <w:szCs w:val="28"/>
                <w:highlight w:val="none"/>
              </w:rPr>
              <w:t>评审</w:t>
            </w:r>
            <w:r>
              <w:rPr>
                <w:rFonts w:ascii="仿宋_GB2312" w:eastAsia="仿宋_GB2312"/>
                <w:color w:val="auto"/>
                <w:sz w:val="28"/>
                <w:szCs w:val="28"/>
                <w:highlight w:val="none"/>
              </w:rPr>
              <w:t>标准</w:t>
            </w:r>
          </w:p>
        </w:tc>
      </w:tr>
      <w:tr w14:paraId="64E92F3E">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336" w:type="dxa"/>
            <w:vMerge w:val="restart"/>
            <w:tcBorders>
              <w:top w:val="single" w:color="auto" w:sz="4" w:space="0"/>
              <w:left w:val="single" w:color="auto" w:sz="4" w:space="0"/>
            </w:tcBorders>
            <w:noWrap w:val="0"/>
            <w:vAlign w:val="center"/>
          </w:tcPr>
          <w:p w14:paraId="2E584D48">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仿宋_GB2312" w:eastAsia="仿宋_GB2312"/>
                <w:color w:val="auto"/>
                <w:sz w:val="28"/>
                <w:szCs w:val="28"/>
                <w:highlight w:val="none"/>
              </w:rPr>
            </w:pPr>
            <w:r>
              <w:rPr>
                <w:rFonts w:hint="eastAsia" w:ascii="仿宋_GB2312" w:eastAsia="仿宋_GB2312"/>
                <w:color w:val="auto"/>
                <w:sz w:val="24"/>
                <w:szCs w:val="24"/>
                <w:highlight w:val="none"/>
              </w:rPr>
              <w:t>初步评审</w:t>
            </w:r>
          </w:p>
          <w:p w14:paraId="6018623F">
            <w:pPr>
              <w:keepNext w:val="0"/>
              <w:keepLines w:val="0"/>
              <w:pageBreakBefore w:val="0"/>
              <w:widowControl w:val="0"/>
              <w:kinsoku/>
              <w:wordWrap/>
              <w:overflowPunct/>
              <w:topLinePunct w:val="0"/>
              <w:autoSpaceDE/>
              <w:autoSpaceDN/>
              <w:bidi w:val="0"/>
              <w:adjustRightInd w:val="0"/>
              <w:snapToGrid w:val="0"/>
              <w:jc w:val="center"/>
              <w:textAlignment w:val="auto"/>
              <w:rPr>
                <w:rFonts w:ascii="仿宋_GB2312" w:eastAsia="仿宋_GB2312"/>
                <w:color w:val="auto"/>
                <w:sz w:val="24"/>
                <w:szCs w:val="24"/>
                <w:highlight w:val="none"/>
              </w:rPr>
            </w:pPr>
          </w:p>
        </w:tc>
        <w:tc>
          <w:tcPr>
            <w:tcW w:w="2196" w:type="dxa"/>
            <w:tcBorders>
              <w:top w:val="single" w:color="auto" w:sz="4" w:space="0"/>
              <w:bottom w:val="single" w:color="auto" w:sz="4" w:space="0"/>
            </w:tcBorders>
            <w:noWrap w:val="0"/>
            <w:vAlign w:val="center"/>
          </w:tcPr>
          <w:p w14:paraId="2E55D6BD">
            <w:pPr>
              <w:keepNext w:val="0"/>
              <w:keepLines w:val="0"/>
              <w:pageBreakBefore w:val="0"/>
              <w:widowControl w:val="0"/>
              <w:kinsoku/>
              <w:wordWrap/>
              <w:overflowPunct/>
              <w:topLinePunct w:val="0"/>
              <w:autoSpaceDE/>
              <w:autoSpaceDN/>
              <w:bidi w:val="0"/>
              <w:adjustRightInd w:val="0"/>
              <w:snapToGrid w:val="0"/>
              <w:jc w:val="center"/>
              <w:textAlignment w:val="auto"/>
              <w:rPr>
                <w:rFonts w:ascii="仿宋_GB2312" w:eastAsia="仿宋_GB2312"/>
                <w:color w:val="auto"/>
                <w:sz w:val="24"/>
                <w:szCs w:val="24"/>
                <w:highlight w:val="none"/>
              </w:rPr>
            </w:pPr>
            <w:r>
              <w:rPr>
                <w:rFonts w:hint="eastAsia" w:ascii="仿宋_GB2312" w:eastAsia="仿宋_GB2312"/>
                <w:color w:val="auto"/>
                <w:sz w:val="24"/>
                <w:szCs w:val="24"/>
                <w:highlight w:val="none"/>
                <w:lang w:eastAsia="zh-CN"/>
              </w:rPr>
              <w:t>报价人</w:t>
            </w:r>
            <w:r>
              <w:rPr>
                <w:rFonts w:ascii="仿宋_GB2312" w:eastAsia="仿宋_GB2312"/>
                <w:color w:val="auto"/>
                <w:sz w:val="24"/>
                <w:szCs w:val="24"/>
                <w:highlight w:val="none"/>
              </w:rPr>
              <w:t>资格</w:t>
            </w:r>
          </w:p>
        </w:tc>
        <w:tc>
          <w:tcPr>
            <w:tcW w:w="5364" w:type="dxa"/>
            <w:tcBorders>
              <w:top w:val="single" w:color="auto" w:sz="4" w:space="0"/>
              <w:bottom w:val="single" w:color="auto" w:sz="4" w:space="0"/>
              <w:right w:val="single" w:color="auto" w:sz="4" w:space="0"/>
            </w:tcBorders>
            <w:noWrap w:val="0"/>
            <w:vAlign w:val="center"/>
          </w:tcPr>
          <w:p w14:paraId="7DBA66E8">
            <w:pPr>
              <w:keepNext w:val="0"/>
              <w:keepLines w:val="0"/>
              <w:pageBreakBefore w:val="0"/>
              <w:widowControl w:val="0"/>
              <w:kinsoku/>
              <w:wordWrap/>
              <w:overflowPunct/>
              <w:topLinePunct w:val="0"/>
              <w:autoSpaceDE/>
              <w:autoSpaceDN/>
              <w:bidi w:val="0"/>
              <w:adjustRightInd w:val="0"/>
              <w:snapToGrid w:val="0"/>
              <w:textAlignment w:val="auto"/>
              <w:rPr>
                <w:rFonts w:hint="eastAsia" w:ascii="仿宋_GB2312" w:eastAsia="仿宋_GB2312"/>
                <w:color w:val="auto"/>
                <w:sz w:val="24"/>
                <w:szCs w:val="24"/>
                <w:highlight w:val="none"/>
                <w:lang w:val="en-US" w:eastAsia="zh-CN"/>
              </w:rPr>
            </w:pPr>
            <w:r>
              <w:rPr>
                <w:rFonts w:hint="eastAsia" w:ascii="仿宋_GB2312" w:eastAsia="仿宋_GB2312"/>
                <w:color w:val="auto"/>
                <w:sz w:val="24"/>
                <w:szCs w:val="24"/>
                <w:highlight w:val="none"/>
                <w:lang w:eastAsia="zh-CN"/>
              </w:rPr>
              <w:t>有</w:t>
            </w:r>
            <w:r>
              <w:rPr>
                <w:rFonts w:ascii="仿宋_GB2312" w:eastAsia="仿宋_GB2312"/>
                <w:color w:val="auto"/>
                <w:sz w:val="24"/>
                <w:szCs w:val="24"/>
                <w:highlight w:val="none"/>
              </w:rPr>
              <w:t>营业执照</w:t>
            </w:r>
            <w:r>
              <w:rPr>
                <w:rFonts w:hint="eastAsia" w:ascii="仿宋_GB2312" w:eastAsia="仿宋_GB2312"/>
                <w:color w:val="auto"/>
                <w:sz w:val="24"/>
                <w:szCs w:val="24"/>
                <w:highlight w:val="none"/>
              </w:rPr>
              <w:t>、有效期内的保险许可证</w:t>
            </w:r>
            <w:r>
              <w:rPr>
                <w:rFonts w:hint="eastAsia" w:ascii="仿宋_GB2312" w:eastAsia="仿宋_GB2312"/>
                <w:color w:val="auto"/>
                <w:sz w:val="24"/>
                <w:szCs w:val="24"/>
                <w:highlight w:val="none"/>
                <w:lang w:eastAsia="zh-CN"/>
              </w:rPr>
              <w:t>复印件，</w:t>
            </w:r>
            <w:r>
              <w:rPr>
                <w:rFonts w:hint="eastAsia" w:ascii="仿宋_GB2312" w:eastAsia="仿宋_GB2312"/>
                <w:color w:val="auto"/>
                <w:sz w:val="24"/>
                <w:szCs w:val="24"/>
                <w:highlight w:val="none"/>
                <w:lang w:val="en-US" w:eastAsia="zh-CN"/>
              </w:rPr>
              <w:t>企业信誉符合要求，资料</w:t>
            </w:r>
            <w:r>
              <w:rPr>
                <w:rFonts w:ascii="仿宋_GB2312" w:eastAsia="仿宋_GB2312"/>
                <w:color w:val="auto"/>
                <w:sz w:val="24"/>
                <w:szCs w:val="24"/>
                <w:highlight w:val="none"/>
              </w:rPr>
              <w:t>加盖单位</w:t>
            </w:r>
            <w:r>
              <w:rPr>
                <w:rFonts w:hint="eastAsia" w:ascii="仿宋_GB2312" w:eastAsia="仿宋_GB2312"/>
                <w:color w:val="auto"/>
                <w:sz w:val="24"/>
                <w:szCs w:val="24"/>
                <w:highlight w:val="none"/>
              </w:rPr>
              <w:t>公章</w:t>
            </w:r>
          </w:p>
        </w:tc>
      </w:tr>
      <w:tr w14:paraId="4A47DA7F">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336" w:type="dxa"/>
            <w:vMerge w:val="continue"/>
            <w:tcBorders>
              <w:left w:val="single" w:color="auto" w:sz="4" w:space="0"/>
            </w:tcBorders>
            <w:noWrap w:val="0"/>
            <w:vAlign w:val="center"/>
          </w:tcPr>
          <w:p w14:paraId="5782F59C">
            <w:pPr>
              <w:keepNext w:val="0"/>
              <w:keepLines w:val="0"/>
              <w:pageBreakBefore w:val="0"/>
              <w:widowControl w:val="0"/>
              <w:kinsoku/>
              <w:wordWrap/>
              <w:overflowPunct/>
              <w:topLinePunct w:val="0"/>
              <w:autoSpaceDE/>
              <w:autoSpaceDN/>
              <w:bidi w:val="0"/>
              <w:adjustRightInd w:val="0"/>
              <w:snapToGrid w:val="0"/>
              <w:jc w:val="center"/>
              <w:textAlignment w:val="auto"/>
              <w:rPr>
                <w:color w:val="auto"/>
                <w:sz w:val="24"/>
                <w:szCs w:val="24"/>
                <w:highlight w:val="none"/>
              </w:rPr>
            </w:pPr>
          </w:p>
        </w:tc>
        <w:tc>
          <w:tcPr>
            <w:tcW w:w="2196" w:type="dxa"/>
            <w:tcBorders>
              <w:top w:val="single" w:color="auto" w:sz="4" w:space="0"/>
              <w:bottom w:val="single" w:color="auto" w:sz="4" w:space="0"/>
            </w:tcBorders>
            <w:noWrap w:val="0"/>
            <w:vAlign w:val="center"/>
          </w:tcPr>
          <w:p w14:paraId="7F866DE6">
            <w:pPr>
              <w:keepNext w:val="0"/>
              <w:keepLines w:val="0"/>
              <w:pageBreakBefore w:val="0"/>
              <w:widowControl w:val="0"/>
              <w:kinsoku/>
              <w:wordWrap/>
              <w:overflowPunct/>
              <w:topLinePunct w:val="0"/>
              <w:autoSpaceDE/>
              <w:autoSpaceDN/>
              <w:bidi w:val="0"/>
              <w:adjustRightInd w:val="0"/>
              <w:snapToGrid w:val="0"/>
              <w:jc w:val="center"/>
              <w:textAlignment w:val="auto"/>
              <w:rPr>
                <w:rFonts w:ascii="仿宋_GB2312" w:eastAsia="仿宋_GB2312"/>
                <w:color w:val="auto"/>
                <w:sz w:val="24"/>
                <w:szCs w:val="24"/>
                <w:highlight w:val="none"/>
              </w:rPr>
            </w:pPr>
            <w:r>
              <w:rPr>
                <w:rFonts w:ascii="仿宋_GB2312" w:eastAsia="仿宋_GB2312"/>
                <w:color w:val="auto"/>
                <w:sz w:val="24"/>
                <w:szCs w:val="24"/>
                <w:highlight w:val="none"/>
              </w:rPr>
              <w:t>响应函签字盖章</w:t>
            </w:r>
          </w:p>
        </w:tc>
        <w:tc>
          <w:tcPr>
            <w:tcW w:w="5364" w:type="dxa"/>
            <w:tcBorders>
              <w:top w:val="single" w:color="auto" w:sz="4" w:space="0"/>
              <w:bottom w:val="single" w:color="auto" w:sz="4" w:space="0"/>
              <w:right w:val="single" w:color="auto" w:sz="4" w:space="0"/>
            </w:tcBorders>
            <w:noWrap w:val="0"/>
            <w:vAlign w:val="center"/>
          </w:tcPr>
          <w:p w14:paraId="1A599C3C">
            <w:pPr>
              <w:keepNext w:val="0"/>
              <w:keepLines w:val="0"/>
              <w:pageBreakBefore w:val="0"/>
              <w:widowControl w:val="0"/>
              <w:kinsoku/>
              <w:wordWrap/>
              <w:overflowPunct/>
              <w:topLinePunct w:val="0"/>
              <w:autoSpaceDE/>
              <w:autoSpaceDN/>
              <w:bidi w:val="0"/>
              <w:adjustRightInd w:val="0"/>
              <w:snapToGrid w:val="0"/>
              <w:textAlignment w:val="auto"/>
              <w:rPr>
                <w:rFonts w:ascii="仿宋_GB2312" w:eastAsia="仿宋_GB2312"/>
                <w:color w:val="auto"/>
                <w:sz w:val="24"/>
                <w:szCs w:val="24"/>
                <w:highlight w:val="none"/>
              </w:rPr>
            </w:pPr>
            <w:r>
              <w:rPr>
                <w:rFonts w:ascii="仿宋_GB2312" w:eastAsia="仿宋_GB2312"/>
                <w:color w:val="auto"/>
                <w:sz w:val="24"/>
                <w:szCs w:val="24"/>
                <w:highlight w:val="none"/>
              </w:rPr>
              <w:t>有响应函</w:t>
            </w:r>
            <w:r>
              <w:rPr>
                <w:rFonts w:hint="eastAsia" w:ascii="仿宋_GB2312" w:eastAsia="仿宋_GB2312"/>
                <w:color w:val="auto"/>
                <w:sz w:val="24"/>
                <w:szCs w:val="24"/>
                <w:highlight w:val="none"/>
              </w:rPr>
              <w:t>，</w:t>
            </w:r>
            <w:r>
              <w:rPr>
                <w:rFonts w:ascii="仿宋_GB2312" w:eastAsia="仿宋_GB2312"/>
                <w:color w:val="auto"/>
                <w:sz w:val="24"/>
                <w:szCs w:val="24"/>
                <w:highlight w:val="none"/>
              </w:rPr>
              <w:t>有法定代表人或其委托代理人签字并加盖单位章</w:t>
            </w:r>
          </w:p>
        </w:tc>
      </w:tr>
      <w:tr w14:paraId="21ABB0DA">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336" w:type="dxa"/>
            <w:vMerge w:val="continue"/>
            <w:tcBorders>
              <w:left w:val="single" w:color="auto" w:sz="4" w:space="0"/>
            </w:tcBorders>
            <w:noWrap w:val="0"/>
            <w:vAlign w:val="center"/>
          </w:tcPr>
          <w:p w14:paraId="02CC74F4">
            <w:pPr>
              <w:keepNext w:val="0"/>
              <w:keepLines w:val="0"/>
              <w:pageBreakBefore w:val="0"/>
              <w:widowControl w:val="0"/>
              <w:kinsoku/>
              <w:wordWrap/>
              <w:overflowPunct/>
              <w:topLinePunct w:val="0"/>
              <w:autoSpaceDE/>
              <w:autoSpaceDN/>
              <w:bidi w:val="0"/>
              <w:adjustRightInd w:val="0"/>
              <w:snapToGrid w:val="0"/>
              <w:jc w:val="center"/>
              <w:textAlignment w:val="auto"/>
              <w:rPr>
                <w:color w:val="auto"/>
                <w:sz w:val="24"/>
                <w:szCs w:val="24"/>
                <w:highlight w:val="none"/>
              </w:rPr>
            </w:pPr>
          </w:p>
        </w:tc>
        <w:tc>
          <w:tcPr>
            <w:tcW w:w="2196" w:type="dxa"/>
            <w:tcBorders>
              <w:top w:val="single" w:color="auto" w:sz="4" w:space="0"/>
              <w:bottom w:val="single" w:color="auto" w:sz="4" w:space="0"/>
            </w:tcBorders>
            <w:noWrap w:val="0"/>
            <w:vAlign w:val="center"/>
          </w:tcPr>
          <w:p w14:paraId="3E0C17C9">
            <w:pPr>
              <w:keepNext w:val="0"/>
              <w:keepLines w:val="0"/>
              <w:pageBreakBefore w:val="0"/>
              <w:widowControl w:val="0"/>
              <w:kinsoku/>
              <w:wordWrap/>
              <w:overflowPunct/>
              <w:topLinePunct w:val="0"/>
              <w:autoSpaceDE/>
              <w:autoSpaceDN/>
              <w:bidi w:val="0"/>
              <w:adjustRightInd w:val="0"/>
              <w:snapToGrid w:val="0"/>
              <w:jc w:val="center"/>
              <w:textAlignment w:val="auto"/>
              <w:rPr>
                <w:rFonts w:ascii="仿宋_GB2312" w:eastAsia="仿宋_GB2312"/>
                <w:color w:val="auto"/>
                <w:sz w:val="24"/>
                <w:szCs w:val="24"/>
                <w:highlight w:val="none"/>
              </w:rPr>
            </w:pPr>
            <w:r>
              <w:rPr>
                <w:rFonts w:ascii="仿宋_GB2312" w:eastAsia="仿宋_GB2312"/>
                <w:color w:val="auto"/>
                <w:sz w:val="24"/>
                <w:szCs w:val="24"/>
                <w:highlight w:val="none"/>
              </w:rPr>
              <w:t>响应文件格式</w:t>
            </w:r>
          </w:p>
        </w:tc>
        <w:tc>
          <w:tcPr>
            <w:tcW w:w="5364" w:type="dxa"/>
            <w:tcBorders>
              <w:top w:val="single" w:color="auto" w:sz="4" w:space="0"/>
              <w:bottom w:val="single" w:color="auto" w:sz="4" w:space="0"/>
              <w:right w:val="single" w:color="auto" w:sz="4" w:space="0"/>
            </w:tcBorders>
            <w:noWrap w:val="0"/>
            <w:vAlign w:val="center"/>
          </w:tcPr>
          <w:p w14:paraId="7A633C71">
            <w:pPr>
              <w:keepNext w:val="0"/>
              <w:keepLines w:val="0"/>
              <w:pageBreakBefore w:val="0"/>
              <w:widowControl w:val="0"/>
              <w:kinsoku/>
              <w:wordWrap/>
              <w:overflowPunct/>
              <w:topLinePunct w:val="0"/>
              <w:autoSpaceDE/>
              <w:autoSpaceDN/>
              <w:bidi w:val="0"/>
              <w:adjustRightInd w:val="0"/>
              <w:snapToGrid w:val="0"/>
              <w:textAlignment w:val="auto"/>
              <w:rPr>
                <w:rFonts w:ascii="仿宋_GB2312" w:eastAsia="仿宋_GB2312"/>
                <w:color w:val="auto"/>
                <w:sz w:val="24"/>
                <w:szCs w:val="24"/>
                <w:highlight w:val="none"/>
              </w:rPr>
            </w:pPr>
            <w:r>
              <w:rPr>
                <w:rFonts w:ascii="仿宋_GB2312" w:eastAsia="仿宋_GB2312"/>
                <w:color w:val="auto"/>
                <w:sz w:val="24"/>
                <w:szCs w:val="24"/>
                <w:highlight w:val="none"/>
              </w:rPr>
              <w:t>符合采购文件</w:t>
            </w:r>
            <w:r>
              <w:rPr>
                <w:rFonts w:hint="eastAsia" w:ascii="仿宋_GB2312" w:eastAsia="仿宋_GB2312"/>
                <w:color w:val="auto"/>
                <w:sz w:val="24"/>
                <w:szCs w:val="24"/>
                <w:highlight w:val="none"/>
              </w:rPr>
              <w:t>“响应文件格式”要求</w:t>
            </w:r>
          </w:p>
        </w:tc>
      </w:tr>
      <w:tr w14:paraId="3197F7AD">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336" w:type="dxa"/>
            <w:vMerge w:val="continue"/>
            <w:tcBorders>
              <w:left w:val="single" w:color="auto" w:sz="4" w:space="0"/>
            </w:tcBorders>
            <w:noWrap w:val="0"/>
            <w:vAlign w:val="center"/>
          </w:tcPr>
          <w:p w14:paraId="4DA69901">
            <w:pPr>
              <w:keepNext w:val="0"/>
              <w:keepLines w:val="0"/>
              <w:pageBreakBefore w:val="0"/>
              <w:widowControl w:val="0"/>
              <w:kinsoku/>
              <w:wordWrap/>
              <w:overflowPunct/>
              <w:topLinePunct w:val="0"/>
              <w:autoSpaceDE/>
              <w:autoSpaceDN/>
              <w:bidi w:val="0"/>
              <w:adjustRightInd w:val="0"/>
              <w:snapToGrid w:val="0"/>
              <w:jc w:val="center"/>
              <w:textAlignment w:val="auto"/>
              <w:rPr>
                <w:rFonts w:ascii="仿宋_GB2312" w:eastAsia="仿宋_GB2312"/>
                <w:color w:val="auto"/>
                <w:sz w:val="24"/>
                <w:szCs w:val="24"/>
                <w:highlight w:val="none"/>
              </w:rPr>
            </w:pPr>
          </w:p>
        </w:tc>
        <w:tc>
          <w:tcPr>
            <w:tcW w:w="2196" w:type="dxa"/>
            <w:tcBorders>
              <w:top w:val="single" w:color="auto" w:sz="4" w:space="0"/>
            </w:tcBorders>
            <w:noWrap w:val="0"/>
            <w:vAlign w:val="center"/>
          </w:tcPr>
          <w:p w14:paraId="2FBC026B">
            <w:pPr>
              <w:keepNext w:val="0"/>
              <w:keepLines w:val="0"/>
              <w:pageBreakBefore w:val="0"/>
              <w:widowControl w:val="0"/>
              <w:kinsoku/>
              <w:wordWrap/>
              <w:overflowPunct/>
              <w:topLinePunct w:val="0"/>
              <w:autoSpaceDE/>
              <w:autoSpaceDN/>
              <w:bidi w:val="0"/>
              <w:adjustRightInd w:val="0"/>
              <w:snapToGrid w:val="0"/>
              <w:jc w:val="center"/>
              <w:textAlignment w:val="auto"/>
              <w:rPr>
                <w:rFonts w:ascii="仿宋_GB2312" w:eastAsia="仿宋_GB2312"/>
                <w:color w:val="auto"/>
                <w:sz w:val="24"/>
                <w:szCs w:val="24"/>
                <w:highlight w:val="none"/>
              </w:rPr>
            </w:pPr>
            <w:r>
              <w:rPr>
                <w:rFonts w:ascii="仿宋_GB2312" w:eastAsia="仿宋_GB2312"/>
                <w:color w:val="auto"/>
                <w:sz w:val="24"/>
                <w:szCs w:val="24"/>
                <w:highlight w:val="none"/>
              </w:rPr>
              <w:t>法定代表人授权委托</w:t>
            </w:r>
          </w:p>
        </w:tc>
        <w:tc>
          <w:tcPr>
            <w:tcW w:w="5364" w:type="dxa"/>
            <w:tcBorders>
              <w:top w:val="single" w:color="auto" w:sz="4" w:space="0"/>
              <w:right w:val="single" w:color="auto" w:sz="4" w:space="0"/>
            </w:tcBorders>
            <w:noWrap w:val="0"/>
            <w:vAlign w:val="center"/>
          </w:tcPr>
          <w:p w14:paraId="2DA18445">
            <w:pPr>
              <w:keepNext w:val="0"/>
              <w:keepLines w:val="0"/>
              <w:pageBreakBefore w:val="0"/>
              <w:widowControl w:val="0"/>
              <w:kinsoku/>
              <w:wordWrap/>
              <w:overflowPunct/>
              <w:topLinePunct w:val="0"/>
              <w:autoSpaceDE/>
              <w:autoSpaceDN/>
              <w:bidi w:val="0"/>
              <w:adjustRightInd w:val="0"/>
              <w:snapToGrid w:val="0"/>
              <w:textAlignment w:val="auto"/>
              <w:rPr>
                <w:rFonts w:ascii="仿宋_GB2312" w:eastAsia="仿宋_GB2312"/>
                <w:color w:val="auto"/>
                <w:sz w:val="24"/>
                <w:szCs w:val="24"/>
                <w:highlight w:val="none"/>
              </w:rPr>
            </w:pPr>
            <w:r>
              <w:rPr>
                <w:rFonts w:ascii="仿宋_GB2312" w:eastAsia="仿宋_GB2312"/>
                <w:color w:val="auto"/>
                <w:sz w:val="24"/>
                <w:szCs w:val="24"/>
                <w:highlight w:val="none"/>
              </w:rPr>
              <w:t>有授权书</w:t>
            </w:r>
            <w:r>
              <w:rPr>
                <w:rFonts w:hint="eastAsia" w:ascii="仿宋_GB2312" w:eastAsia="仿宋_GB2312"/>
                <w:color w:val="auto"/>
                <w:sz w:val="24"/>
                <w:szCs w:val="24"/>
                <w:highlight w:val="none"/>
              </w:rPr>
              <w:t>，</w:t>
            </w:r>
            <w:r>
              <w:rPr>
                <w:rFonts w:ascii="仿宋_GB2312" w:eastAsia="仿宋_GB2312"/>
                <w:color w:val="auto"/>
                <w:sz w:val="24"/>
                <w:szCs w:val="24"/>
                <w:highlight w:val="none"/>
              </w:rPr>
              <w:t>授权书有法定代表人及其委托代理人签字并加盖单位</w:t>
            </w:r>
            <w:r>
              <w:rPr>
                <w:rFonts w:hint="eastAsia" w:ascii="仿宋_GB2312" w:eastAsia="仿宋_GB2312"/>
                <w:color w:val="auto"/>
                <w:sz w:val="24"/>
                <w:szCs w:val="24"/>
                <w:highlight w:val="none"/>
              </w:rPr>
              <w:t>公章</w:t>
            </w:r>
          </w:p>
        </w:tc>
      </w:tr>
      <w:tr w14:paraId="67D44F57">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336" w:type="dxa"/>
            <w:vMerge w:val="continue"/>
            <w:tcBorders>
              <w:left w:val="single" w:color="auto" w:sz="4" w:space="0"/>
            </w:tcBorders>
            <w:noWrap w:val="0"/>
            <w:vAlign w:val="center"/>
          </w:tcPr>
          <w:p w14:paraId="0C42143F">
            <w:pPr>
              <w:keepNext w:val="0"/>
              <w:keepLines w:val="0"/>
              <w:pageBreakBefore w:val="0"/>
              <w:widowControl w:val="0"/>
              <w:kinsoku/>
              <w:wordWrap/>
              <w:overflowPunct/>
              <w:topLinePunct w:val="0"/>
              <w:autoSpaceDE/>
              <w:autoSpaceDN/>
              <w:bidi w:val="0"/>
              <w:adjustRightInd w:val="0"/>
              <w:snapToGrid w:val="0"/>
              <w:jc w:val="center"/>
              <w:textAlignment w:val="auto"/>
              <w:rPr>
                <w:rFonts w:ascii="仿宋_GB2312" w:eastAsia="仿宋_GB2312"/>
                <w:color w:val="auto"/>
                <w:sz w:val="24"/>
                <w:szCs w:val="24"/>
                <w:highlight w:val="none"/>
              </w:rPr>
            </w:pPr>
          </w:p>
        </w:tc>
        <w:tc>
          <w:tcPr>
            <w:tcW w:w="2196" w:type="dxa"/>
            <w:tcBorders>
              <w:top w:val="single" w:color="auto" w:sz="4" w:space="0"/>
              <w:bottom w:val="single" w:color="auto" w:sz="4" w:space="0"/>
            </w:tcBorders>
            <w:noWrap w:val="0"/>
            <w:vAlign w:val="center"/>
          </w:tcPr>
          <w:p w14:paraId="4CCC6C85">
            <w:pPr>
              <w:keepNext w:val="0"/>
              <w:keepLines w:val="0"/>
              <w:pageBreakBefore w:val="0"/>
              <w:widowControl w:val="0"/>
              <w:kinsoku/>
              <w:wordWrap/>
              <w:overflowPunct/>
              <w:topLinePunct w:val="0"/>
              <w:autoSpaceDE/>
              <w:autoSpaceDN/>
              <w:bidi w:val="0"/>
              <w:adjustRightInd w:val="0"/>
              <w:snapToGrid w:val="0"/>
              <w:jc w:val="center"/>
              <w:textAlignment w:val="auto"/>
              <w:rPr>
                <w:rFonts w:ascii="仿宋_GB2312" w:eastAsia="仿宋_GB2312"/>
                <w:color w:val="auto"/>
                <w:sz w:val="24"/>
                <w:szCs w:val="24"/>
                <w:highlight w:val="none"/>
              </w:rPr>
            </w:pPr>
            <w:r>
              <w:rPr>
                <w:rFonts w:hint="eastAsia" w:ascii="仿宋_GB2312" w:eastAsia="仿宋_GB2312"/>
                <w:color w:val="auto"/>
                <w:sz w:val="24"/>
                <w:szCs w:val="24"/>
                <w:highlight w:val="none"/>
                <w:lang w:eastAsia="zh-CN"/>
              </w:rPr>
              <w:t>项目</w:t>
            </w:r>
            <w:r>
              <w:rPr>
                <w:rFonts w:ascii="仿宋_GB2312" w:eastAsia="仿宋_GB2312"/>
                <w:color w:val="auto"/>
                <w:sz w:val="24"/>
                <w:szCs w:val="24"/>
                <w:highlight w:val="none"/>
              </w:rPr>
              <w:t>报价</w:t>
            </w:r>
          </w:p>
        </w:tc>
        <w:tc>
          <w:tcPr>
            <w:tcW w:w="5364" w:type="dxa"/>
            <w:tcBorders>
              <w:top w:val="single" w:color="auto" w:sz="4" w:space="0"/>
              <w:bottom w:val="single" w:color="auto" w:sz="4" w:space="0"/>
              <w:right w:val="single" w:color="auto" w:sz="4" w:space="0"/>
            </w:tcBorders>
            <w:noWrap w:val="0"/>
            <w:vAlign w:val="center"/>
          </w:tcPr>
          <w:p w14:paraId="5D33F7D9">
            <w:pPr>
              <w:keepNext w:val="0"/>
              <w:keepLines w:val="0"/>
              <w:pageBreakBefore w:val="0"/>
              <w:widowControl w:val="0"/>
              <w:kinsoku/>
              <w:wordWrap/>
              <w:overflowPunct/>
              <w:topLinePunct w:val="0"/>
              <w:autoSpaceDE/>
              <w:autoSpaceDN/>
              <w:bidi w:val="0"/>
              <w:adjustRightInd w:val="0"/>
              <w:snapToGrid w:val="0"/>
              <w:textAlignment w:val="auto"/>
              <w:rPr>
                <w:rFonts w:hint="eastAsia" w:ascii="仿宋_GB2312" w:eastAsia="仿宋_GB2312"/>
                <w:color w:val="auto"/>
                <w:sz w:val="24"/>
                <w:szCs w:val="24"/>
                <w:highlight w:val="none"/>
                <w:lang w:eastAsia="zh-CN"/>
              </w:rPr>
            </w:pPr>
            <w:r>
              <w:rPr>
                <w:rFonts w:ascii="仿宋_GB2312" w:eastAsia="仿宋_GB2312"/>
                <w:color w:val="auto"/>
                <w:sz w:val="24"/>
                <w:szCs w:val="24"/>
                <w:highlight w:val="none"/>
              </w:rPr>
              <w:t>报价唯一</w:t>
            </w:r>
            <w:r>
              <w:rPr>
                <w:rFonts w:hint="eastAsia" w:ascii="仿宋_GB2312" w:eastAsia="仿宋_GB2312"/>
                <w:color w:val="auto"/>
                <w:sz w:val="24"/>
                <w:szCs w:val="24"/>
                <w:highlight w:val="none"/>
                <w:lang w:eastAsia="zh-CN"/>
              </w:rPr>
              <w:t>，且</w:t>
            </w:r>
            <w:r>
              <w:rPr>
                <w:rFonts w:ascii="仿宋_GB2312" w:eastAsia="仿宋_GB2312"/>
                <w:color w:val="auto"/>
                <w:sz w:val="24"/>
                <w:szCs w:val="24"/>
                <w:highlight w:val="none"/>
              </w:rPr>
              <w:t>没有超过</w:t>
            </w:r>
            <w:r>
              <w:rPr>
                <w:rFonts w:hint="eastAsia" w:ascii="仿宋_GB2312" w:eastAsia="仿宋_GB2312"/>
                <w:color w:val="auto"/>
                <w:sz w:val="24"/>
                <w:szCs w:val="24"/>
                <w:highlight w:val="none"/>
                <w:lang w:eastAsia="zh-CN"/>
              </w:rPr>
              <w:t>报价范围</w:t>
            </w:r>
          </w:p>
        </w:tc>
      </w:tr>
      <w:tr w14:paraId="66DA3BFC">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336" w:type="dxa"/>
            <w:vMerge w:val="continue"/>
            <w:tcBorders>
              <w:left w:val="single" w:color="auto" w:sz="4" w:space="0"/>
            </w:tcBorders>
            <w:noWrap w:val="0"/>
            <w:vAlign w:val="center"/>
          </w:tcPr>
          <w:p w14:paraId="490F571B">
            <w:pPr>
              <w:keepNext w:val="0"/>
              <w:keepLines w:val="0"/>
              <w:pageBreakBefore w:val="0"/>
              <w:widowControl w:val="0"/>
              <w:kinsoku/>
              <w:wordWrap/>
              <w:overflowPunct/>
              <w:topLinePunct w:val="0"/>
              <w:autoSpaceDE/>
              <w:autoSpaceDN/>
              <w:bidi w:val="0"/>
              <w:adjustRightInd w:val="0"/>
              <w:snapToGrid w:val="0"/>
              <w:jc w:val="center"/>
              <w:textAlignment w:val="auto"/>
              <w:rPr>
                <w:rFonts w:ascii="仿宋_GB2312" w:eastAsia="仿宋_GB2312"/>
                <w:color w:val="auto"/>
                <w:sz w:val="24"/>
                <w:szCs w:val="24"/>
                <w:highlight w:val="none"/>
              </w:rPr>
            </w:pPr>
          </w:p>
        </w:tc>
        <w:tc>
          <w:tcPr>
            <w:tcW w:w="2196" w:type="dxa"/>
            <w:tcBorders>
              <w:top w:val="single" w:color="auto" w:sz="4" w:space="0"/>
              <w:bottom w:val="single" w:color="auto" w:sz="4" w:space="0"/>
            </w:tcBorders>
            <w:noWrap w:val="0"/>
            <w:vAlign w:val="center"/>
          </w:tcPr>
          <w:p w14:paraId="24DCADA1">
            <w:pPr>
              <w:keepNext w:val="0"/>
              <w:keepLines w:val="0"/>
              <w:pageBreakBefore w:val="0"/>
              <w:widowControl w:val="0"/>
              <w:kinsoku/>
              <w:wordWrap/>
              <w:overflowPunct/>
              <w:topLinePunct w:val="0"/>
              <w:autoSpaceDE/>
              <w:autoSpaceDN/>
              <w:bidi w:val="0"/>
              <w:adjustRightInd w:val="0"/>
              <w:snapToGrid w:val="0"/>
              <w:jc w:val="center"/>
              <w:textAlignment w:val="auto"/>
              <w:rPr>
                <w:rFonts w:ascii="仿宋_GB2312" w:eastAsia="仿宋_GB2312"/>
                <w:color w:val="auto"/>
                <w:sz w:val="24"/>
                <w:szCs w:val="24"/>
                <w:highlight w:val="none"/>
              </w:rPr>
            </w:pPr>
            <w:r>
              <w:rPr>
                <w:rFonts w:ascii="仿宋_GB2312" w:eastAsia="仿宋_GB2312"/>
                <w:color w:val="auto"/>
                <w:sz w:val="24"/>
                <w:szCs w:val="24"/>
                <w:highlight w:val="none"/>
              </w:rPr>
              <w:t>响应文件有效期</w:t>
            </w:r>
          </w:p>
        </w:tc>
        <w:tc>
          <w:tcPr>
            <w:tcW w:w="5364" w:type="dxa"/>
            <w:tcBorders>
              <w:top w:val="single" w:color="auto" w:sz="4" w:space="0"/>
              <w:bottom w:val="single" w:color="auto" w:sz="4" w:space="0"/>
              <w:right w:val="single" w:color="auto" w:sz="4" w:space="0"/>
            </w:tcBorders>
            <w:noWrap w:val="0"/>
            <w:vAlign w:val="center"/>
          </w:tcPr>
          <w:p w14:paraId="2FB72898">
            <w:pPr>
              <w:keepNext w:val="0"/>
              <w:keepLines w:val="0"/>
              <w:pageBreakBefore w:val="0"/>
              <w:widowControl w:val="0"/>
              <w:kinsoku/>
              <w:wordWrap/>
              <w:overflowPunct/>
              <w:topLinePunct w:val="0"/>
              <w:autoSpaceDE/>
              <w:autoSpaceDN/>
              <w:bidi w:val="0"/>
              <w:adjustRightInd w:val="0"/>
              <w:snapToGrid w:val="0"/>
              <w:textAlignment w:val="auto"/>
              <w:rPr>
                <w:rFonts w:ascii="仿宋_GB2312" w:eastAsia="仿宋_GB2312"/>
                <w:color w:val="auto"/>
                <w:sz w:val="24"/>
                <w:szCs w:val="24"/>
                <w:highlight w:val="none"/>
              </w:rPr>
            </w:pPr>
            <w:r>
              <w:rPr>
                <w:rFonts w:ascii="仿宋_GB2312" w:eastAsia="仿宋_GB2312"/>
                <w:color w:val="auto"/>
                <w:sz w:val="24"/>
                <w:szCs w:val="24"/>
                <w:highlight w:val="none"/>
              </w:rPr>
              <w:t>满足采购文件</w:t>
            </w:r>
            <w:r>
              <w:rPr>
                <w:rFonts w:hint="eastAsia" w:ascii="仿宋_GB2312" w:eastAsia="仿宋_GB2312"/>
                <w:color w:val="auto"/>
                <w:sz w:val="24"/>
                <w:szCs w:val="24"/>
                <w:highlight w:val="none"/>
                <w:lang w:eastAsia="zh-CN"/>
              </w:rPr>
              <w:t>“报价人须知”</w:t>
            </w:r>
            <w:r>
              <w:rPr>
                <w:rFonts w:ascii="仿宋_GB2312" w:eastAsia="仿宋_GB2312"/>
                <w:color w:val="auto"/>
                <w:sz w:val="24"/>
                <w:szCs w:val="24"/>
                <w:highlight w:val="none"/>
              </w:rPr>
              <w:t>规定</w:t>
            </w:r>
          </w:p>
        </w:tc>
      </w:tr>
      <w:tr w14:paraId="6FEFE9C8">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336" w:type="dxa"/>
            <w:vMerge w:val="continue"/>
            <w:tcBorders>
              <w:left w:val="single" w:color="auto" w:sz="4" w:space="0"/>
              <w:bottom w:val="single" w:color="auto" w:sz="4" w:space="0"/>
            </w:tcBorders>
            <w:noWrap w:val="0"/>
            <w:vAlign w:val="center"/>
          </w:tcPr>
          <w:p w14:paraId="6E4120DF">
            <w:pPr>
              <w:keepNext w:val="0"/>
              <w:keepLines w:val="0"/>
              <w:pageBreakBefore w:val="0"/>
              <w:widowControl w:val="0"/>
              <w:kinsoku/>
              <w:wordWrap/>
              <w:overflowPunct/>
              <w:topLinePunct w:val="0"/>
              <w:autoSpaceDE/>
              <w:autoSpaceDN/>
              <w:bidi w:val="0"/>
              <w:adjustRightInd w:val="0"/>
              <w:snapToGrid w:val="0"/>
              <w:jc w:val="center"/>
              <w:textAlignment w:val="auto"/>
              <w:rPr>
                <w:rFonts w:ascii="仿宋_GB2312" w:eastAsia="仿宋_GB2312"/>
                <w:color w:val="auto"/>
                <w:sz w:val="24"/>
                <w:szCs w:val="24"/>
                <w:highlight w:val="none"/>
              </w:rPr>
            </w:pPr>
          </w:p>
        </w:tc>
        <w:tc>
          <w:tcPr>
            <w:tcW w:w="2196" w:type="dxa"/>
            <w:tcBorders>
              <w:top w:val="single" w:color="auto" w:sz="4" w:space="0"/>
              <w:bottom w:val="single" w:color="auto" w:sz="4" w:space="0"/>
            </w:tcBorders>
            <w:noWrap w:val="0"/>
            <w:vAlign w:val="center"/>
          </w:tcPr>
          <w:p w14:paraId="02DB6B80">
            <w:pPr>
              <w:keepNext w:val="0"/>
              <w:keepLines w:val="0"/>
              <w:pageBreakBefore w:val="0"/>
              <w:widowControl w:val="0"/>
              <w:kinsoku/>
              <w:wordWrap/>
              <w:overflowPunct/>
              <w:topLinePunct w:val="0"/>
              <w:autoSpaceDE/>
              <w:autoSpaceDN/>
              <w:bidi w:val="0"/>
              <w:adjustRightInd w:val="0"/>
              <w:snapToGrid w:val="0"/>
              <w:jc w:val="center"/>
              <w:textAlignment w:val="auto"/>
              <w:rPr>
                <w:rFonts w:ascii="仿宋_GB2312" w:eastAsia="仿宋_GB2312"/>
                <w:color w:val="auto"/>
                <w:sz w:val="24"/>
                <w:szCs w:val="24"/>
                <w:highlight w:val="none"/>
              </w:rPr>
            </w:pPr>
            <w:r>
              <w:rPr>
                <w:rFonts w:ascii="仿宋_GB2312" w:eastAsia="仿宋_GB2312"/>
                <w:color w:val="auto"/>
                <w:sz w:val="24"/>
                <w:szCs w:val="24"/>
                <w:highlight w:val="none"/>
              </w:rPr>
              <w:t>其他</w:t>
            </w:r>
          </w:p>
        </w:tc>
        <w:tc>
          <w:tcPr>
            <w:tcW w:w="5364" w:type="dxa"/>
            <w:tcBorders>
              <w:top w:val="single" w:color="auto" w:sz="4" w:space="0"/>
              <w:bottom w:val="single" w:color="auto" w:sz="4" w:space="0"/>
              <w:right w:val="single" w:color="auto" w:sz="4" w:space="0"/>
            </w:tcBorders>
            <w:noWrap w:val="0"/>
            <w:vAlign w:val="center"/>
          </w:tcPr>
          <w:p w14:paraId="74C18BA2">
            <w:pPr>
              <w:keepNext w:val="0"/>
              <w:keepLines w:val="0"/>
              <w:pageBreakBefore w:val="0"/>
              <w:widowControl w:val="0"/>
              <w:kinsoku/>
              <w:wordWrap/>
              <w:overflowPunct/>
              <w:topLinePunct w:val="0"/>
              <w:autoSpaceDE/>
              <w:autoSpaceDN/>
              <w:bidi w:val="0"/>
              <w:adjustRightInd w:val="0"/>
              <w:snapToGrid w:val="0"/>
              <w:textAlignment w:val="auto"/>
              <w:rPr>
                <w:rFonts w:hint="eastAsia" w:ascii="仿宋_GB2312" w:eastAsia="仿宋_GB2312"/>
                <w:color w:val="auto"/>
                <w:sz w:val="24"/>
                <w:szCs w:val="24"/>
                <w:highlight w:val="none"/>
              </w:rPr>
            </w:pPr>
            <w:r>
              <w:rPr>
                <w:rFonts w:ascii="仿宋_GB2312" w:eastAsia="仿宋_GB2312"/>
                <w:color w:val="auto"/>
                <w:sz w:val="24"/>
                <w:szCs w:val="24"/>
                <w:highlight w:val="none"/>
              </w:rPr>
              <w:t>无法律法规及采购文件规定的其他无效响应内容</w:t>
            </w:r>
          </w:p>
        </w:tc>
      </w:tr>
    </w:tbl>
    <w:p w14:paraId="4C44055E">
      <w:pPr>
        <w:keepNext w:val="0"/>
        <w:keepLines w:val="0"/>
        <w:pageBreakBefore w:val="0"/>
        <w:widowControl w:val="0"/>
        <w:kinsoku/>
        <w:wordWrap/>
        <w:overflowPunct/>
        <w:topLinePunct w:val="0"/>
        <w:autoSpaceDE/>
        <w:autoSpaceDN/>
        <w:bidi w:val="0"/>
        <w:adjustRightInd w:val="0"/>
        <w:snapToGrid w:val="0"/>
        <w:spacing w:line="360" w:lineRule="auto"/>
        <w:jc w:val="left"/>
        <w:textAlignment w:val="auto"/>
        <w:rPr>
          <w:rFonts w:hint="eastAsia" w:ascii="仿宋_GB2312" w:hAnsi="宋体" w:eastAsia="仿宋_GB2312" w:cs="Times New Roman"/>
          <w:color w:val="auto"/>
          <w:sz w:val="24"/>
          <w:szCs w:val="24"/>
          <w:highlight w:val="none"/>
        </w:rPr>
      </w:pPr>
      <w:r>
        <w:rPr>
          <w:rFonts w:hint="eastAsia" w:ascii="仿宋_GB2312" w:hAnsi="宋体" w:eastAsia="仿宋_GB2312" w:cs="Times New Roman"/>
          <w:color w:val="auto"/>
          <w:sz w:val="24"/>
          <w:szCs w:val="24"/>
          <w:highlight w:val="none"/>
        </w:rPr>
        <w:t>说明：</w:t>
      </w:r>
      <w:r>
        <w:rPr>
          <w:rFonts w:hint="eastAsia" w:ascii="仿宋_GB2312" w:hAnsi="宋体" w:eastAsia="仿宋_GB2312" w:cs="Times New Roman"/>
          <w:color w:val="auto"/>
          <w:sz w:val="24"/>
          <w:szCs w:val="24"/>
          <w:highlight w:val="none"/>
          <w:lang w:eastAsia="zh-CN"/>
        </w:rPr>
        <w:t>不</w:t>
      </w:r>
      <w:r>
        <w:rPr>
          <w:rFonts w:hint="eastAsia" w:ascii="仿宋_GB2312" w:hAnsi="宋体" w:eastAsia="仿宋_GB2312" w:cs="Times New Roman"/>
          <w:color w:val="auto"/>
          <w:sz w:val="24"/>
          <w:szCs w:val="24"/>
          <w:highlight w:val="none"/>
        </w:rPr>
        <w:t>符合初步评审活动符合采购文件要求的不得进入下一个环节。</w:t>
      </w:r>
    </w:p>
    <w:p w14:paraId="3233336C">
      <w:pPr>
        <w:rPr>
          <w:rFonts w:hint="eastAsia" w:ascii="仿宋_GB2312" w:hAnsi="宋体" w:eastAsia="仿宋_GB2312"/>
          <w:color w:val="auto"/>
          <w:sz w:val="28"/>
          <w:szCs w:val="28"/>
          <w:highlight w:val="none"/>
        </w:rPr>
      </w:pPr>
      <w:bookmarkStart w:id="51" w:name="_Toc23210"/>
      <w:bookmarkStart w:id="52" w:name="_Toc28108"/>
      <w:r>
        <w:rPr>
          <w:rFonts w:hint="eastAsia" w:ascii="仿宋_GB2312" w:hAnsi="宋体" w:eastAsia="仿宋_GB2312"/>
          <w:color w:val="auto"/>
          <w:sz w:val="28"/>
          <w:szCs w:val="28"/>
          <w:highlight w:val="none"/>
        </w:rPr>
        <w:br w:type="page"/>
      </w:r>
    </w:p>
    <w:bookmarkEnd w:id="51"/>
    <w:bookmarkEnd w:id="52"/>
    <w:p w14:paraId="468D9B85">
      <w:pPr>
        <w:adjustRightInd w:val="0"/>
        <w:snapToGrid w:val="0"/>
        <w:spacing w:line="600" w:lineRule="exact"/>
        <w:ind w:firstLine="555"/>
        <w:jc w:val="left"/>
        <w:rPr>
          <w:rFonts w:ascii="仿宋_GB2312" w:eastAsia="仿宋_GB2312"/>
          <w:color w:val="auto"/>
          <w:sz w:val="28"/>
          <w:szCs w:val="28"/>
          <w:highlight w:val="none"/>
        </w:rPr>
      </w:pPr>
      <w:bookmarkStart w:id="53" w:name="_Toc25671"/>
      <w:r>
        <w:rPr>
          <w:rFonts w:hint="eastAsia" w:ascii="仿宋_GB2312" w:hAnsi="宋体" w:eastAsia="仿宋_GB2312"/>
          <w:color w:val="auto"/>
          <w:sz w:val="28"/>
          <w:szCs w:val="28"/>
          <w:highlight w:val="none"/>
        </w:rPr>
        <w:t>2.2商务评审</w:t>
      </w:r>
    </w:p>
    <w:p w14:paraId="4BC82295">
      <w:pPr>
        <w:adjustRightInd w:val="0"/>
        <w:snapToGrid w:val="0"/>
        <w:spacing w:line="600" w:lineRule="exact"/>
        <w:ind w:firstLine="280" w:firstLineChars="100"/>
        <w:jc w:val="left"/>
        <w:rPr>
          <w:rFonts w:ascii="仿宋_GB2312" w:hAnsi="宋体" w:eastAsia="仿宋_GB2312"/>
          <w:color w:val="auto"/>
          <w:sz w:val="28"/>
          <w:szCs w:val="28"/>
          <w:highlight w:val="none"/>
        </w:rPr>
      </w:pPr>
      <w:r>
        <w:rPr>
          <w:rFonts w:hint="eastAsia" w:ascii="仿宋_GB2312" w:eastAsia="仿宋_GB2312"/>
          <w:color w:val="auto"/>
          <w:sz w:val="28"/>
          <w:szCs w:val="28"/>
          <w:highlight w:val="none"/>
        </w:rPr>
        <w:t xml:space="preserve">                    商务评审（</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50</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分）</w:t>
      </w:r>
    </w:p>
    <w:tbl>
      <w:tblPr>
        <w:tblStyle w:val="3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91"/>
        <w:gridCol w:w="1190"/>
        <w:gridCol w:w="900"/>
        <w:gridCol w:w="6365"/>
      </w:tblGrid>
      <w:tr w14:paraId="3B3F12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blHeader/>
        </w:trPr>
        <w:tc>
          <w:tcPr>
            <w:tcW w:w="491" w:type="dxa"/>
            <w:noWrap w:val="0"/>
            <w:vAlign w:val="center"/>
          </w:tcPr>
          <w:p w14:paraId="1AB66FBA">
            <w:pPr>
              <w:adjustRightInd w:val="0"/>
              <w:snapToGrid w:val="0"/>
              <w:jc w:val="center"/>
              <w:rPr>
                <w:rFonts w:hint="eastAsia" w:ascii="仿宋_GB2312" w:eastAsia="仿宋_GB2312" w:cs="Times New Roman"/>
                <w:color w:val="auto"/>
                <w:sz w:val="24"/>
                <w:szCs w:val="24"/>
                <w:highlight w:val="none"/>
                <w:lang w:val="en-US" w:eastAsia="zh-CN"/>
              </w:rPr>
            </w:pPr>
            <w:r>
              <w:rPr>
                <w:rFonts w:hint="eastAsia" w:ascii="仿宋_GB2312" w:eastAsia="仿宋_GB2312" w:cs="Times New Roman"/>
                <w:color w:val="auto"/>
                <w:sz w:val="24"/>
                <w:szCs w:val="24"/>
                <w:highlight w:val="none"/>
                <w:lang w:val="en-US" w:eastAsia="zh-CN"/>
              </w:rPr>
              <w:t>序号</w:t>
            </w:r>
          </w:p>
        </w:tc>
        <w:tc>
          <w:tcPr>
            <w:tcW w:w="1190" w:type="dxa"/>
            <w:noWrap w:val="0"/>
            <w:vAlign w:val="center"/>
          </w:tcPr>
          <w:p w14:paraId="68DEE7B6">
            <w:pPr>
              <w:adjustRightInd w:val="0"/>
              <w:snapToGrid w:val="0"/>
              <w:jc w:val="center"/>
              <w:rPr>
                <w:rFonts w:hint="eastAsia" w:ascii="仿宋_GB2312" w:eastAsia="仿宋_GB2312" w:cs="Times New Roman"/>
                <w:color w:val="auto"/>
                <w:sz w:val="24"/>
                <w:szCs w:val="24"/>
                <w:highlight w:val="none"/>
                <w:lang w:val="en-US" w:eastAsia="zh-CN"/>
              </w:rPr>
            </w:pPr>
            <w:r>
              <w:rPr>
                <w:rFonts w:hint="eastAsia" w:ascii="仿宋_GB2312" w:eastAsia="仿宋_GB2312" w:cs="Times New Roman"/>
                <w:color w:val="auto"/>
                <w:sz w:val="24"/>
                <w:szCs w:val="24"/>
                <w:highlight w:val="none"/>
                <w:lang w:val="en-US" w:eastAsia="zh-CN"/>
              </w:rPr>
              <w:t>评审因素</w:t>
            </w:r>
          </w:p>
        </w:tc>
        <w:tc>
          <w:tcPr>
            <w:tcW w:w="900" w:type="dxa"/>
            <w:noWrap w:val="0"/>
            <w:vAlign w:val="center"/>
          </w:tcPr>
          <w:p w14:paraId="7A6190DF">
            <w:pPr>
              <w:adjustRightInd w:val="0"/>
              <w:snapToGrid w:val="0"/>
              <w:jc w:val="center"/>
              <w:rPr>
                <w:rFonts w:hint="eastAsia" w:ascii="仿宋_GB2312" w:eastAsia="仿宋_GB2312" w:cs="Times New Roman"/>
                <w:color w:val="auto"/>
                <w:sz w:val="24"/>
                <w:szCs w:val="24"/>
                <w:highlight w:val="none"/>
                <w:lang w:val="en-US" w:eastAsia="zh-CN"/>
              </w:rPr>
            </w:pPr>
            <w:r>
              <w:rPr>
                <w:rFonts w:hint="eastAsia" w:ascii="仿宋_GB2312" w:eastAsia="仿宋_GB2312" w:cs="Times New Roman"/>
                <w:color w:val="auto"/>
                <w:sz w:val="24"/>
                <w:szCs w:val="24"/>
                <w:highlight w:val="none"/>
                <w:lang w:val="en-US" w:eastAsia="zh-CN"/>
              </w:rPr>
              <w:t>分值权重</w:t>
            </w:r>
          </w:p>
        </w:tc>
        <w:tc>
          <w:tcPr>
            <w:tcW w:w="6365" w:type="dxa"/>
            <w:noWrap w:val="0"/>
            <w:vAlign w:val="center"/>
          </w:tcPr>
          <w:p w14:paraId="17F5F317">
            <w:pPr>
              <w:adjustRightInd w:val="0"/>
              <w:snapToGrid w:val="0"/>
              <w:jc w:val="center"/>
              <w:rPr>
                <w:rFonts w:hint="eastAsia" w:ascii="仿宋_GB2312" w:eastAsia="仿宋_GB2312" w:cs="Times New Roman"/>
                <w:color w:val="auto"/>
                <w:sz w:val="24"/>
                <w:szCs w:val="24"/>
                <w:highlight w:val="none"/>
                <w:lang w:val="en-US" w:eastAsia="zh-CN"/>
              </w:rPr>
            </w:pPr>
            <w:r>
              <w:rPr>
                <w:rFonts w:hint="eastAsia" w:ascii="仿宋_GB2312" w:eastAsia="仿宋_GB2312" w:cs="Times New Roman"/>
                <w:color w:val="auto"/>
                <w:sz w:val="24"/>
                <w:szCs w:val="24"/>
                <w:highlight w:val="none"/>
                <w:lang w:val="en-US" w:eastAsia="zh-CN"/>
              </w:rPr>
              <w:t>评分细则</w:t>
            </w:r>
          </w:p>
        </w:tc>
      </w:tr>
      <w:tr w14:paraId="0DF1B9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40" w:hRule="atLeast"/>
        </w:trPr>
        <w:tc>
          <w:tcPr>
            <w:tcW w:w="491" w:type="dxa"/>
            <w:noWrap w:val="0"/>
            <w:vAlign w:val="center"/>
          </w:tcPr>
          <w:p w14:paraId="7FE09E89">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1</w:t>
            </w:r>
          </w:p>
        </w:tc>
        <w:tc>
          <w:tcPr>
            <w:tcW w:w="1190" w:type="dxa"/>
            <w:noWrap w:val="0"/>
            <w:vAlign w:val="center"/>
          </w:tcPr>
          <w:p w14:paraId="712B1811">
            <w:pPr>
              <w:adjustRightInd w:val="0"/>
              <w:snapToGrid w:val="0"/>
              <w:jc w:val="center"/>
              <w:rPr>
                <w:rFonts w:hint="eastAsia" w:ascii="仿宋_GB2312" w:eastAsia="仿宋_GB2312"/>
                <w:color w:val="auto"/>
                <w:sz w:val="24"/>
                <w:szCs w:val="24"/>
                <w:highlight w:val="none"/>
                <w:lang w:eastAsia="zh-CN"/>
              </w:rPr>
            </w:pPr>
            <w:r>
              <w:rPr>
                <w:rFonts w:hint="eastAsia" w:ascii="仿宋_GB2312" w:eastAsia="仿宋_GB2312"/>
                <w:color w:val="auto"/>
                <w:sz w:val="24"/>
                <w:szCs w:val="24"/>
                <w:highlight w:val="none"/>
                <w:lang w:val="en-US" w:eastAsia="zh-CN"/>
              </w:rPr>
              <w:t>综合实力</w:t>
            </w:r>
          </w:p>
        </w:tc>
        <w:tc>
          <w:tcPr>
            <w:tcW w:w="900" w:type="dxa"/>
            <w:noWrap w:val="0"/>
            <w:vAlign w:val="center"/>
          </w:tcPr>
          <w:p w14:paraId="4C1E12C6">
            <w:pPr>
              <w:adjustRightInd w:val="0"/>
              <w:snapToGrid w:val="0"/>
              <w:jc w:val="center"/>
              <w:rPr>
                <w:rFonts w:hint="default" w:ascii="仿宋_GB2312" w:eastAsia="仿宋_GB2312"/>
                <w:color w:val="auto"/>
                <w:sz w:val="24"/>
                <w:szCs w:val="24"/>
                <w:highlight w:val="none"/>
                <w:lang w:val="en-US" w:eastAsia="zh-CN"/>
              </w:rPr>
            </w:pPr>
            <w:r>
              <w:rPr>
                <w:rFonts w:hint="eastAsia" w:ascii="仿宋_GB2312" w:eastAsia="仿宋_GB2312"/>
                <w:color w:val="auto"/>
                <w:sz w:val="24"/>
                <w:szCs w:val="24"/>
                <w:highlight w:val="none"/>
                <w:lang w:val="en-US" w:eastAsia="zh-CN"/>
              </w:rPr>
              <w:t>15</w:t>
            </w:r>
          </w:p>
        </w:tc>
        <w:tc>
          <w:tcPr>
            <w:tcW w:w="6365" w:type="dxa"/>
            <w:noWrap w:val="0"/>
            <w:vAlign w:val="center"/>
          </w:tcPr>
          <w:p w14:paraId="6795148C">
            <w:pPr>
              <w:keepNext w:val="0"/>
              <w:keepLines w:val="0"/>
              <w:pageBreakBefore w:val="0"/>
              <w:widowControl w:val="0"/>
              <w:kinsoku/>
              <w:wordWrap/>
              <w:overflowPunct/>
              <w:topLinePunct w:val="0"/>
              <w:autoSpaceDE/>
              <w:autoSpaceDN/>
              <w:bidi w:val="0"/>
              <w:adjustRightInd w:val="0"/>
              <w:snapToGrid w:val="0"/>
              <w:ind w:left="360" w:hanging="360" w:hangingChars="150"/>
              <w:jc w:val="left"/>
              <w:textAlignment w:val="auto"/>
              <w:rPr>
                <w:rFonts w:hint="eastAsia" w:ascii="仿宋_GB2312" w:eastAsia="仿宋_GB2312"/>
                <w:color w:val="auto"/>
                <w:sz w:val="24"/>
                <w:szCs w:val="24"/>
                <w:highlight w:val="none"/>
                <w:lang w:val="en-US" w:eastAsia="zh-CN"/>
              </w:rPr>
            </w:pPr>
            <w:r>
              <w:rPr>
                <w:rFonts w:hint="eastAsia" w:ascii="仿宋_GB2312" w:eastAsia="仿宋_GB2312"/>
                <w:color w:val="auto"/>
                <w:sz w:val="24"/>
                <w:szCs w:val="24"/>
                <w:highlight w:val="none"/>
                <w:lang w:val="en-US" w:eastAsia="zh-CN"/>
              </w:rPr>
              <w:t>1、综合偿付能力充足率：250%或以上得5分；200%—250%(不含250%)得4分；150%—200%(不含200%)得3分；100%—150%(不含150%)得2分；100%以下得1分。</w:t>
            </w:r>
          </w:p>
          <w:p w14:paraId="0C161921">
            <w:pPr>
              <w:keepNext w:val="0"/>
              <w:keepLines w:val="0"/>
              <w:pageBreakBefore w:val="0"/>
              <w:widowControl w:val="0"/>
              <w:kinsoku/>
              <w:wordWrap/>
              <w:overflowPunct/>
              <w:topLinePunct w:val="0"/>
              <w:autoSpaceDE/>
              <w:autoSpaceDN/>
              <w:bidi w:val="0"/>
              <w:adjustRightInd w:val="0"/>
              <w:snapToGrid w:val="0"/>
              <w:ind w:left="360" w:hanging="360" w:hangingChars="150"/>
              <w:jc w:val="left"/>
              <w:textAlignment w:val="auto"/>
              <w:rPr>
                <w:rFonts w:hint="eastAsia" w:ascii="仿宋_GB2312" w:eastAsia="仿宋_GB2312"/>
                <w:color w:val="auto"/>
                <w:sz w:val="24"/>
                <w:szCs w:val="24"/>
                <w:highlight w:val="none"/>
                <w:lang w:val="en-US" w:eastAsia="zh-CN"/>
              </w:rPr>
            </w:pPr>
            <w:r>
              <w:rPr>
                <w:rFonts w:hint="eastAsia" w:ascii="仿宋_GB2312" w:eastAsia="仿宋_GB2312"/>
                <w:color w:val="auto"/>
                <w:sz w:val="24"/>
                <w:szCs w:val="24"/>
                <w:highlight w:val="none"/>
                <w:lang w:val="en-US" w:eastAsia="zh-CN"/>
              </w:rPr>
              <w:t>2、偿付能力风险管理能力（SARMRA）评估得分：90—100得5 分；80—90(不含90)得4 分；70—80(不含80)得3 分;60—70(不含70)得2分;60以下得1 分。</w:t>
            </w:r>
          </w:p>
          <w:p w14:paraId="0A1E2697">
            <w:pPr>
              <w:keepNext w:val="0"/>
              <w:keepLines w:val="0"/>
              <w:pageBreakBefore w:val="0"/>
              <w:widowControl w:val="0"/>
              <w:kinsoku/>
              <w:wordWrap/>
              <w:overflowPunct/>
              <w:topLinePunct w:val="0"/>
              <w:autoSpaceDE/>
              <w:autoSpaceDN/>
              <w:bidi w:val="0"/>
              <w:adjustRightInd w:val="0"/>
              <w:snapToGrid w:val="0"/>
              <w:ind w:left="360" w:hanging="360" w:hangingChars="150"/>
              <w:jc w:val="left"/>
              <w:textAlignment w:val="auto"/>
              <w:rPr>
                <w:rFonts w:hint="eastAsia" w:ascii="仿宋_GB2312" w:eastAsia="仿宋_GB2312"/>
                <w:color w:val="auto"/>
                <w:sz w:val="24"/>
                <w:szCs w:val="24"/>
                <w:highlight w:val="none"/>
                <w:lang w:val="en-US" w:eastAsia="zh-CN"/>
              </w:rPr>
            </w:pPr>
            <w:r>
              <w:rPr>
                <w:rFonts w:hint="eastAsia" w:ascii="仿宋_GB2312" w:eastAsia="仿宋_GB2312"/>
                <w:color w:val="auto"/>
                <w:sz w:val="24"/>
                <w:szCs w:val="24"/>
                <w:highlight w:val="none"/>
                <w:lang w:val="en-US" w:eastAsia="zh-CN"/>
              </w:rPr>
              <w:t>3、风险综合评级： AAA 级得 5分； AA 级得4.5分；A 级得4分；BBB级得3.5分；BB级得3分；B级得2.5分；CCC级得2分；CC级得1.5分；C级及以下得1分。</w:t>
            </w:r>
          </w:p>
          <w:p w14:paraId="3F7382E2">
            <w:pPr>
              <w:keepNext w:val="0"/>
              <w:keepLines w:val="0"/>
              <w:pageBreakBefore w:val="0"/>
              <w:widowControl w:val="0"/>
              <w:kinsoku/>
              <w:wordWrap/>
              <w:overflowPunct/>
              <w:topLinePunct w:val="0"/>
              <w:autoSpaceDE/>
              <w:autoSpaceDN/>
              <w:bidi w:val="0"/>
              <w:adjustRightInd w:val="0"/>
              <w:snapToGrid w:val="0"/>
              <w:ind w:left="360" w:hanging="360" w:hangingChars="150"/>
              <w:jc w:val="left"/>
              <w:textAlignment w:val="auto"/>
              <w:rPr>
                <w:rFonts w:ascii="仿宋_GB2312" w:eastAsia="仿宋_GB2312"/>
                <w:color w:val="auto"/>
                <w:sz w:val="24"/>
                <w:szCs w:val="24"/>
                <w:highlight w:val="none"/>
              </w:rPr>
            </w:pPr>
            <w:r>
              <w:rPr>
                <w:rFonts w:hint="eastAsia" w:ascii="仿宋_GB2312" w:eastAsia="仿宋_GB2312"/>
                <w:color w:val="auto"/>
                <w:sz w:val="24"/>
                <w:szCs w:val="24"/>
                <w:highlight w:val="none"/>
                <w:lang w:val="en-US" w:eastAsia="zh-CN"/>
              </w:rPr>
              <w:t>注：由报价人提供中国保险行业协会网站(http://www.iachina.cn/)最新公布的本单位“2026年1季度</w:t>
            </w:r>
            <w:r>
              <w:rPr>
                <w:rFonts w:hint="eastAsia" w:ascii="仿宋_GB2312" w:eastAsia="仿宋_GB2312"/>
                <w:color w:val="auto"/>
                <w:sz w:val="24"/>
                <w:szCs w:val="24"/>
                <w:highlight w:val="none"/>
                <w:lang w:val="en-US" w:eastAsia="zh-CN"/>
              </w:rPr>
              <w:fldChar w:fldCharType="begin"/>
            </w:r>
            <w:r>
              <w:rPr>
                <w:rFonts w:hint="eastAsia" w:ascii="仿宋_GB2312" w:eastAsia="仿宋_GB2312"/>
                <w:color w:val="auto"/>
                <w:sz w:val="24"/>
                <w:szCs w:val="24"/>
                <w:highlight w:val="none"/>
                <w:lang w:val="en-US" w:eastAsia="zh-CN"/>
              </w:rPr>
              <w:instrText xml:space="preserve"> HYPERLINK "http://icidp.iachina.cn/files/piluxinxi/pdf/viewer.html?file=ea02394d-748c-4d83-9d65-aeaf1075060c.PDF" \t "http://icidp.iachina.cn/_blank" </w:instrText>
            </w:r>
            <w:r>
              <w:rPr>
                <w:rFonts w:hint="eastAsia" w:ascii="仿宋_GB2312" w:eastAsia="仿宋_GB2312"/>
                <w:color w:val="auto"/>
                <w:sz w:val="24"/>
                <w:szCs w:val="24"/>
                <w:highlight w:val="none"/>
                <w:lang w:val="en-US" w:eastAsia="zh-CN"/>
              </w:rPr>
              <w:fldChar w:fldCharType="separate"/>
            </w:r>
            <w:r>
              <w:rPr>
                <w:rFonts w:hint="eastAsia" w:ascii="仿宋_GB2312" w:eastAsia="仿宋_GB2312"/>
                <w:color w:val="auto"/>
                <w:sz w:val="24"/>
                <w:szCs w:val="24"/>
                <w:highlight w:val="none"/>
                <w:lang w:val="en-US" w:eastAsia="zh-CN"/>
              </w:rPr>
              <w:t>偿付能力报告摘要</w:t>
            </w:r>
            <w:r>
              <w:rPr>
                <w:rFonts w:hint="eastAsia" w:ascii="仿宋_GB2312" w:eastAsia="仿宋_GB2312"/>
                <w:color w:val="auto"/>
                <w:sz w:val="24"/>
                <w:szCs w:val="24"/>
                <w:highlight w:val="none"/>
                <w:lang w:val="en-US" w:eastAsia="zh-CN"/>
              </w:rPr>
              <w:fldChar w:fldCharType="end"/>
            </w:r>
            <w:r>
              <w:rPr>
                <w:rFonts w:hint="eastAsia" w:ascii="仿宋_GB2312" w:eastAsia="仿宋_GB2312"/>
                <w:color w:val="auto"/>
                <w:sz w:val="24"/>
                <w:szCs w:val="24"/>
                <w:highlight w:val="none"/>
                <w:lang w:val="en-US" w:eastAsia="zh-CN"/>
              </w:rPr>
              <w:t>”作为评审依据。</w:t>
            </w:r>
          </w:p>
        </w:tc>
      </w:tr>
      <w:tr w14:paraId="7CC20E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25" w:hRule="atLeast"/>
        </w:trPr>
        <w:tc>
          <w:tcPr>
            <w:tcW w:w="491" w:type="dxa"/>
            <w:noWrap w:val="0"/>
            <w:vAlign w:val="center"/>
          </w:tcPr>
          <w:p w14:paraId="37DB2FD2">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2</w:t>
            </w:r>
          </w:p>
        </w:tc>
        <w:tc>
          <w:tcPr>
            <w:tcW w:w="1190" w:type="dxa"/>
            <w:noWrap w:val="0"/>
            <w:vAlign w:val="center"/>
          </w:tcPr>
          <w:p w14:paraId="30802C5C">
            <w:pPr>
              <w:adjustRightInd w:val="0"/>
              <w:snapToGrid w:val="0"/>
              <w:jc w:val="center"/>
              <w:rPr>
                <w:rFonts w:hint="eastAsia" w:ascii="仿宋_GB2312" w:eastAsia="仿宋_GB2312"/>
                <w:color w:val="auto"/>
                <w:sz w:val="24"/>
                <w:szCs w:val="24"/>
                <w:highlight w:val="none"/>
                <w:lang w:val="en-US" w:eastAsia="zh-CN"/>
              </w:rPr>
            </w:pPr>
            <w:r>
              <w:rPr>
                <w:rFonts w:hint="eastAsia" w:ascii="仿宋_GB2312" w:eastAsia="仿宋_GB2312"/>
                <w:color w:val="auto"/>
                <w:sz w:val="24"/>
                <w:szCs w:val="24"/>
                <w:highlight w:val="none"/>
                <w:lang w:val="en-US" w:eastAsia="zh-CN"/>
              </w:rPr>
              <w:t>项目业绩</w:t>
            </w:r>
          </w:p>
          <w:p w14:paraId="6166E40A">
            <w:pPr>
              <w:adjustRightInd w:val="0"/>
              <w:snapToGrid w:val="0"/>
              <w:jc w:val="center"/>
              <w:rPr>
                <w:rFonts w:ascii="仿宋_GB2312" w:eastAsia="仿宋_GB2312"/>
                <w:color w:val="auto"/>
                <w:sz w:val="24"/>
                <w:szCs w:val="24"/>
                <w:highlight w:val="none"/>
              </w:rPr>
            </w:pPr>
          </w:p>
        </w:tc>
        <w:tc>
          <w:tcPr>
            <w:tcW w:w="900" w:type="dxa"/>
            <w:noWrap w:val="0"/>
            <w:vAlign w:val="center"/>
          </w:tcPr>
          <w:p w14:paraId="4E2746A5">
            <w:pPr>
              <w:adjustRightInd w:val="0"/>
              <w:snapToGrid w:val="0"/>
              <w:jc w:val="center"/>
              <w:rPr>
                <w:rFonts w:hint="default" w:ascii="仿宋_GB2312" w:eastAsia="仿宋_GB2312"/>
                <w:color w:val="auto"/>
                <w:sz w:val="24"/>
                <w:szCs w:val="24"/>
                <w:highlight w:val="none"/>
                <w:lang w:val="en-US" w:eastAsia="zh-CN"/>
              </w:rPr>
            </w:pPr>
            <w:r>
              <w:rPr>
                <w:rFonts w:hint="eastAsia" w:ascii="仿宋_GB2312" w:eastAsia="仿宋_GB2312"/>
                <w:color w:val="auto"/>
                <w:sz w:val="24"/>
                <w:szCs w:val="24"/>
                <w:highlight w:val="none"/>
                <w:lang w:val="en-US" w:eastAsia="zh-CN"/>
              </w:rPr>
              <w:t>15</w:t>
            </w:r>
          </w:p>
        </w:tc>
        <w:tc>
          <w:tcPr>
            <w:tcW w:w="6365" w:type="dxa"/>
            <w:noWrap w:val="0"/>
            <w:vAlign w:val="center"/>
          </w:tcPr>
          <w:p w14:paraId="66B2CD56">
            <w:pPr>
              <w:keepNext w:val="0"/>
              <w:keepLines w:val="0"/>
              <w:pageBreakBefore w:val="0"/>
              <w:widowControl w:val="0"/>
              <w:kinsoku/>
              <w:wordWrap/>
              <w:overflowPunct/>
              <w:topLinePunct w:val="0"/>
              <w:autoSpaceDE/>
              <w:autoSpaceDN/>
              <w:bidi w:val="0"/>
              <w:adjustRightInd w:val="0"/>
              <w:snapToGrid w:val="0"/>
              <w:ind w:left="360" w:hanging="360" w:hangingChars="150"/>
              <w:jc w:val="left"/>
              <w:textAlignment w:val="auto"/>
              <w:rPr>
                <w:rFonts w:hint="eastAsia" w:ascii="仿宋_GB2312" w:eastAsia="仿宋_GB2312"/>
                <w:color w:val="auto"/>
                <w:sz w:val="24"/>
                <w:szCs w:val="24"/>
                <w:highlight w:val="none"/>
                <w:lang w:val="en-US" w:eastAsia="zh-CN"/>
              </w:rPr>
            </w:pPr>
            <w:r>
              <w:rPr>
                <w:rFonts w:hint="eastAsia" w:ascii="仿宋_GB2312" w:eastAsia="仿宋_GB2312"/>
                <w:color w:val="auto"/>
                <w:sz w:val="24"/>
                <w:szCs w:val="24"/>
                <w:highlight w:val="none"/>
                <w:lang w:val="en-US" w:eastAsia="zh-CN"/>
              </w:rPr>
              <w:t>报价人自2023年1月1日至今，签订过年度车辆保险项目：</w:t>
            </w:r>
          </w:p>
          <w:p w14:paraId="11961D1A">
            <w:pPr>
              <w:keepNext w:val="0"/>
              <w:keepLines w:val="0"/>
              <w:pageBreakBefore w:val="0"/>
              <w:widowControl w:val="0"/>
              <w:kinsoku/>
              <w:wordWrap/>
              <w:overflowPunct/>
              <w:topLinePunct w:val="0"/>
              <w:autoSpaceDE/>
              <w:autoSpaceDN/>
              <w:bidi w:val="0"/>
              <w:adjustRightInd w:val="0"/>
              <w:snapToGrid w:val="0"/>
              <w:ind w:left="0" w:hanging="360" w:hangingChars="150"/>
              <w:jc w:val="left"/>
              <w:textAlignment w:val="auto"/>
              <w:rPr>
                <w:rFonts w:hint="eastAsia" w:ascii="仿宋_GB2312" w:eastAsia="仿宋_GB2312"/>
                <w:color w:val="auto"/>
                <w:sz w:val="24"/>
                <w:szCs w:val="24"/>
                <w:highlight w:val="none"/>
                <w:lang w:val="en-US" w:eastAsia="zh-CN"/>
              </w:rPr>
            </w:pPr>
            <w:r>
              <w:rPr>
                <w:rFonts w:hint="eastAsia" w:ascii="仿宋_GB2312" w:eastAsia="仿宋_GB2312" w:cs="Times New Roman"/>
                <w:color w:val="auto"/>
                <w:sz w:val="24"/>
                <w:szCs w:val="24"/>
                <w:highlight w:val="none"/>
                <w:lang w:val="en-US" w:eastAsia="zh-CN"/>
              </w:rPr>
              <w:t>1、年保费30万元（含）或者参保车辆100台（含）以上的承保项目，每个1.5分，最高不超15分。</w:t>
            </w:r>
          </w:p>
          <w:p w14:paraId="00BAD4AE">
            <w:pPr>
              <w:keepNext w:val="0"/>
              <w:keepLines w:val="0"/>
              <w:pageBreakBefore w:val="0"/>
              <w:widowControl w:val="0"/>
              <w:kinsoku/>
              <w:wordWrap/>
              <w:overflowPunct/>
              <w:topLinePunct w:val="0"/>
              <w:autoSpaceDE/>
              <w:autoSpaceDN/>
              <w:bidi w:val="0"/>
              <w:adjustRightInd w:val="0"/>
              <w:snapToGrid w:val="0"/>
              <w:ind w:left="360" w:hanging="360" w:hangingChars="150"/>
              <w:jc w:val="left"/>
              <w:textAlignment w:val="auto"/>
              <w:rPr>
                <w:rFonts w:hint="eastAsia" w:ascii="仿宋_GB2312" w:eastAsia="仿宋_GB2312"/>
                <w:color w:val="auto"/>
                <w:sz w:val="24"/>
                <w:szCs w:val="24"/>
                <w:highlight w:val="none"/>
                <w:lang w:val="en-US" w:eastAsia="zh-CN"/>
              </w:rPr>
            </w:pPr>
            <w:r>
              <w:rPr>
                <w:rFonts w:hint="eastAsia" w:ascii="仿宋_GB2312" w:eastAsia="仿宋_GB2312"/>
                <w:color w:val="auto"/>
                <w:sz w:val="24"/>
                <w:szCs w:val="24"/>
                <w:highlight w:val="none"/>
                <w:lang w:val="en-US" w:eastAsia="zh-CN"/>
              </w:rPr>
              <w:t>2、年保费30万元</w:t>
            </w:r>
            <w:r>
              <w:rPr>
                <w:rFonts w:hint="eastAsia" w:ascii="仿宋_GB2312" w:eastAsia="仿宋_GB2312" w:cs="Times New Roman"/>
                <w:color w:val="auto"/>
                <w:sz w:val="24"/>
                <w:szCs w:val="24"/>
                <w:highlight w:val="none"/>
                <w:lang w:val="en-US" w:eastAsia="zh-CN"/>
              </w:rPr>
              <w:t>或者参保车辆100台</w:t>
            </w:r>
            <w:r>
              <w:rPr>
                <w:rFonts w:hint="eastAsia" w:ascii="仿宋_GB2312" w:eastAsia="仿宋_GB2312"/>
                <w:color w:val="auto"/>
                <w:sz w:val="24"/>
                <w:szCs w:val="24"/>
                <w:highlight w:val="none"/>
                <w:lang w:val="en-US" w:eastAsia="zh-CN"/>
              </w:rPr>
              <w:t>以下的承保项目，每个1分，最高不超10分。</w:t>
            </w:r>
          </w:p>
          <w:p w14:paraId="35FA0277">
            <w:pPr>
              <w:keepNext w:val="0"/>
              <w:keepLines w:val="0"/>
              <w:pageBreakBefore w:val="0"/>
              <w:widowControl w:val="0"/>
              <w:kinsoku/>
              <w:wordWrap/>
              <w:overflowPunct/>
              <w:topLinePunct w:val="0"/>
              <w:autoSpaceDE/>
              <w:autoSpaceDN/>
              <w:bidi w:val="0"/>
              <w:adjustRightInd w:val="0"/>
              <w:snapToGrid w:val="0"/>
              <w:ind w:left="360" w:hanging="360" w:hangingChars="150"/>
              <w:jc w:val="left"/>
              <w:textAlignment w:val="auto"/>
              <w:rPr>
                <w:rFonts w:hint="eastAsia" w:ascii="仿宋_GB2312" w:eastAsia="仿宋_GB2312"/>
                <w:color w:val="auto"/>
                <w:sz w:val="24"/>
                <w:szCs w:val="24"/>
                <w:highlight w:val="none"/>
                <w:lang w:val="en-US" w:eastAsia="zh-CN"/>
              </w:rPr>
            </w:pPr>
            <w:r>
              <w:rPr>
                <w:rFonts w:hint="eastAsia" w:ascii="仿宋_GB2312" w:eastAsia="仿宋_GB2312"/>
                <w:color w:val="auto"/>
                <w:sz w:val="24"/>
                <w:szCs w:val="24"/>
                <w:highlight w:val="none"/>
                <w:lang w:val="en-US" w:eastAsia="zh-CN"/>
              </w:rPr>
              <w:t>注：</w:t>
            </w:r>
            <w:r>
              <w:rPr>
                <w:rFonts w:hint="eastAsia" w:ascii="仿宋_GB2312" w:eastAsia="仿宋_GB2312" w:cs="Times New Roman"/>
                <w:color w:val="auto"/>
                <w:sz w:val="24"/>
                <w:szCs w:val="24"/>
                <w:highlight w:val="none"/>
                <w:lang w:val="en-US" w:eastAsia="zh-CN"/>
              </w:rPr>
              <w:t>报价人需提供能证明业绩的年度合同关键信息页复印件，否则业绩无效，当关键信息同时提供了两个参数时，取高分值计算。上述1、2项得分可累加，最多得15分。</w:t>
            </w:r>
          </w:p>
        </w:tc>
      </w:tr>
      <w:tr w14:paraId="331560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6" w:hRule="atLeast"/>
        </w:trPr>
        <w:tc>
          <w:tcPr>
            <w:tcW w:w="491" w:type="dxa"/>
            <w:noWrap w:val="0"/>
            <w:vAlign w:val="center"/>
          </w:tcPr>
          <w:p w14:paraId="18C8D19E">
            <w:pPr>
              <w:adjustRightInd w:val="0"/>
              <w:snapToGrid w:val="0"/>
              <w:jc w:val="center"/>
              <w:rPr>
                <w:rFonts w:hint="default" w:ascii="仿宋_GB2312" w:eastAsia="仿宋_GB2312"/>
                <w:color w:val="auto"/>
                <w:sz w:val="24"/>
                <w:szCs w:val="24"/>
                <w:highlight w:val="none"/>
                <w:lang w:val="en-US" w:eastAsia="zh-CN"/>
              </w:rPr>
            </w:pPr>
            <w:r>
              <w:rPr>
                <w:rFonts w:hint="eastAsia" w:ascii="仿宋_GB2312" w:eastAsia="仿宋_GB2312"/>
                <w:color w:val="auto"/>
                <w:sz w:val="24"/>
                <w:szCs w:val="24"/>
                <w:highlight w:val="none"/>
                <w:lang w:val="en-US" w:eastAsia="zh-CN"/>
              </w:rPr>
              <w:t>3</w:t>
            </w:r>
          </w:p>
        </w:tc>
        <w:tc>
          <w:tcPr>
            <w:tcW w:w="1190" w:type="dxa"/>
            <w:noWrap w:val="0"/>
            <w:vAlign w:val="center"/>
          </w:tcPr>
          <w:p w14:paraId="758D58AE">
            <w:pPr>
              <w:adjustRightInd w:val="0"/>
              <w:snapToGrid w:val="0"/>
              <w:jc w:val="center"/>
              <w:rPr>
                <w:rFonts w:hint="eastAsia" w:ascii="仿宋_GB2312" w:eastAsia="仿宋_GB2312"/>
                <w:color w:val="auto"/>
                <w:sz w:val="24"/>
                <w:szCs w:val="24"/>
                <w:highlight w:val="none"/>
                <w:lang w:eastAsia="zh-CN"/>
              </w:rPr>
            </w:pPr>
            <w:r>
              <w:rPr>
                <w:rFonts w:hint="eastAsia" w:ascii="仿宋_GB2312" w:hAnsi="宋体" w:eastAsia="仿宋_GB2312"/>
                <w:color w:val="auto"/>
                <w:sz w:val="24"/>
                <w:szCs w:val="24"/>
                <w:highlight w:val="none"/>
                <w:lang w:eastAsia="zh-CN"/>
              </w:rPr>
              <w:t>信誉得分</w:t>
            </w:r>
          </w:p>
        </w:tc>
        <w:tc>
          <w:tcPr>
            <w:tcW w:w="900" w:type="dxa"/>
            <w:noWrap w:val="0"/>
            <w:vAlign w:val="center"/>
          </w:tcPr>
          <w:p w14:paraId="36E21C2D">
            <w:pPr>
              <w:adjustRightInd w:val="0"/>
              <w:snapToGrid w:val="0"/>
              <w:jc w:val="center"/>
              <w:rPr>
                <w:rFonts w:hint="default" w:ascii="仿宋_GB2312" w:eastAsia="仿宋_GB2312"/>
                <w:color w:val="auto"/>
                <w:sz w:val="24"/>
                <w:szCs w:val="24"/>
                <w:highlight w:val="none"/>
                <w:lang w:val="en-US" w:eastAsia="zh-CN"/>
              </w:rPr>
            </w:pPr>
            <w:r>
              <w:rPr>
                <w:rFonts w:hint="eastAsia" w:ascii="仿宋_GB2312" w:eastAsia="仿宋_GB2312"/>
                <w:color w:val="auto"/>
                <w:sz w:val="24"/>
                <w:szCs w:val="24"/>
                <w:highlight w:val="none"/>
                <w:lang w:val="en-US" w:eastAsia="zh-CN"/>
              </w:rPr>
              <w:t>10</w:t>
            </w:r>
          </w:p>
        </w:tc>
        <w:tc>
          <w:tcPr>
            <w:tcW w:w="6365" w:type="dxa"/>
            <w:noWrap w:val="0"/>
            <w:vAlign w:val="center"/>
          </w:tcPr>
          <w:p w14:paraId="58CB2A10">
            <w:pPr>
              <w:keepNext w:val="0"/>
              <w:keepLines w:val="0"/>
              <w:pageBreakBefore w:val="0"/>
              <w:widowControl w:val="0"/>
              <w:kinsoku/>
              <w:wordWrap/>
              <w:overflowPunct/>
              <w:topLinePunct w:val="0"/>
              <w:autoSpaceDE/>
              <w:autoSpaceDN/>
              <w:bidi w:val="0"/>
              <w:adjustRightInd w:val="0"/>
              <w:snapToGrid w:val="0"/>
              <w:ind w:left="360" w:hanging="360" w:hangingChars="150"/>
              <w:jc w:val="left"/>
              <w:textAlignment w:val="auto"/>
              <w:rPr>
                <w:rFonts w:hint="eastAsia" w:ascii="仿宋_GB2312" w:eastAsia="仿宋_GB2312" w:cs="Times New Roman"/>
                <w:color w:val="auto"/>
                <w:sz w:val="24"/>
                <w:szCs w:val="24"/>
                <w:highlight w:val="none"/>
                <w:lang w:val="en-US" w:eastAsia="zh-CN"/>
              </w:rPr>
            </w:pPr>
            <w:r>
              <w:rPr>
                <w:rFonts w:hint="eastAsia" w:ascii="仿宋_GB2312" w:eastAsia="仿宋_GB2312" w:cs="Times New Roman"/>
                <w:color w:val="auto"/>
                <w:sz w:val="24"/>
                <w:szCs w:val="24"/>
                <w:highlight w:val="none"/>
                <w:lang w:val="en-US" w:eastAsia="zh-CN"/>
              </w:rPr>
              <w:t>1、2020以来获得“守合同重信用”，每1年得1分，未提供，不得分，</w:t>
            </w:r>
            <w:r>
              <w:rPr>
                <w:rFonts w:hint="eastAsia" w:ascii="仿宋_GB2312" w:eastAsia="仿宋_GB2312"/>
                <w:color w:val="auto"/>
                <w:sz w:val="24"/>
                <w:szCs w:val="24"/>
                <w:highlight w:val="none"/>
                <w:lang w:val="en-US" w:eastAsia="zh-CN"/>
              </w:rPr>
              <w:t>最高不超5分</w:t>
            </w:r>
            <w:r>
              <w:rPr>
                <w:rFonts w:hint="eastAsia" w:ascii="仿宋_GB2312" w:eastAsia="仿宋_GB2312" w:cs="Times New Roman"/>
                <w:color w:val="auto"/>
                <w:sz w:val="24"/>
                <w:szCs w:val="24"/>
                <w:highlight w:val="none"/>
                <w:lang w:val="en-US" w:eastAsia="zh-CN"/>
              </w:rPr>
              <w:t>。</w:t>
            </w:r>
          </w:p>
          <w:p w14:paraId="25590D0B">
            <w:pPr>
              <w:keepNext w:val="0"/>
              <w:keepLines w:val="0"/>
              <w:pageBreakBefore w:val="0"/>
              <w:widowControl w:val="0"/>
              <w:kinsoku/>
              <w:wordWrap/>
              <w:overflowPunct/>
              <w:topLinePunct w:val="0"/>
              <w:autoSpaceDE/>
              <w:autoSpaceDN/>
              <w:bidi w:val="0"/>
              <w:adjustRightInd w:val="0"/>
              <w:snapToGrid w:val="0"/>
              <w:ind w:left="360" w:hanging="360" w:hangingChars="150"/>
              <w:jc w:val="left"/>
              <w:textAlignment w:val="auto"/>
              <w:rPr>
                <w:rFonts w:hint="eastAsia" w:ascii="仿宋_GB2312" w:eastAsia="仿宋_GB2312" w:cs="Times New Roman"/>
                <w:color w:val="auto"/>
                <w:sz w:val="24"/>
                <w:szCs w:val="24"/>
                <w:highlight w:val="none"/>
                <w:lang w:val="en-US" w:eastAsia="zh-CN"/>
              </w:rPr>
            </w:pPr>
            <w:r>
              <w:rPr>
                <w:rFonts w:hint="eastAsia" w:ascii="仿宋_GB2312" w:eastAsia="仿宋_GB2312" w:cs="Times New Roman"/>
                <w:color w:val="auto"/>
                <w:sz w:val="24"/>
                <w:szCs w:val="24"/>
                <w:highlight w:val="none"/>
                <w:lang w:val="en-US" w:eastAsia="zh-CN"/>
              </w:rPr>
              <w:t>2、2020以来获得“纳税信用A级”，提供3年及以上得5分，提供2年得3分，提供1年得1分，未提供，不得分。</w:t>
            </w:r>
          </w:p>
          <w:p w14:paraId="27FFF144">
            <w:pPr>
              <w:keepNext w:val="0"/>
              <w:keepLines w:val="0"/>
              <w:pageBreakBefore w:val="0"/>
              <w:widowControl w:val="0"/>
              <w:kinsoku/>
              <w:wordWrap/>
              <w:overflowPunct/>
              <w:topLinePunct w:val="0"/>
              <w:autoSpaceDE/>
              <w:autoSpaceDN/>
              <w:bidi w:val="0"/>
              <w:adjustRightInd w:val="0"/>
              <w:snapToGrid w:val="0"/>
              <w:ind w:left="360" w:hanging="360" w:hangingChars="150"/>
              <w:jc w:val="left"/>
              <w:textAlignment w:val="auto"/>
              <w:rPr>
                <w:rFonts w:hint="eastAsia" w:ascii="仿宋_GB2312" w:eastAsia="仿宋_GB2312"/>
                <w:color w:val="auto"/>
                <w:sz w:val="24"/>
                <w:szCs w:val="24"/>
                <w:highlight w:val="none"/>
                <w:lang w:val="en-US" w:eastAsia="zh-CN"/>
              </w:rPr>
            </w:pPr>
            <w:r>
              <w:rPr>
                <w:rFonts w:hint="eastAsia" w:ascii="仿宋_GB2312" w:eastAsia="仿宋_GB2312" w:cs="Times New Roman"/>
                <w:color w:val="auto"/>
                <w:sz w:val="24"/>
                <w:szCs w:val="24"/>
                <w:highlight w:val="none"/>
                <w:lang w:val="en-US" w:eastAsia="zh-CN"/>
              </w:rPr>
              <w:t>注：提供有效的证书复印件或者网页截图并加盖公章。</w:t>
            </w:r>
          </w:p>
        </w:tc>
      </w:tr>
      <w:tr w14:paraId="7D8AB3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01" w:hRule="atLeast"/>
        </w:trPr>
        <w:tc>
          <w:tcPr>
            <w:tcW w:w="491" w:type="dxa"/>
            <w:noWrap w:val="0"/>
            <w:vAlign w:val="center"/>
          </w:tcPr>
          <w:p w14:paraId="6410420C">
            <w:pPr>
              <w:adjustRightInd w:val="0"/>
              <w:snapToGrid w:val="0"/>
              <w:jc w:val="center"/>
              <w:rPr>
                <w:rFonts w:hint="eastAsia" w:ascii="仿宋_GB2312" w:hAnsi="Calibri" w:eastAsia="仿宋_GB2312" w:cs="Times New Roman"/>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4</w:t>
            </w:r>
          </w:p>
        </w:tc>
        <w:tc>
          <w:tcPr>
            <w:tcW w:w="1190" w:type="dxa"/>
            <w:noWrap w:val="0"/>
            <w:vAlign w:val="center"/>
          </w:tcPr>
          <w:p w14:paraId="2EEE37FE">
            <w:pPr>
              <w:adjustRightInd w:val="0"/>
              <w:snapToGrid w:val="0"/>
              <w:jc w:val="center"/>
              <w:rPr>
                <w:rFonts w:hint="eastAsia" w:ascii="仿宋_GB2312" w:hAnsi="Calibri" w:eastAsia="仿宋_GB2312" w:cs="Times New Roman"/>
                <w:color w:val="auto"/>
                <w:kern w:val="2"/>
                <w:sz w:val="24"/>
                <w:szCs w:val="24"/>
                <w:highlight w:val="none"/>
                <w:lang w:val="en-US" w:eastAsia="zh-CN" w:bidi="ar-SA"/>
              </w:rPr>
            </w:pPr>
            <w:r>
              <w:rPr>
                <w:rFonts w:hint="eastAsia" w:ascii="仿宋_GB2312" w:hAnsi="宋体" w:eastAsia="仿宋_GB2312"/>
                <w:color w:val="auto"/>
                <w:sz w:val="24"/>
                <w:szCs w:val="24"/>
                <w:highlight w:val="none"/>
                <w:lang w:eastAsia="zh-CN"/>
              </w:rPr>
              <w:t>获奖</w:t>
            </w:r>
            <w:r>
              <w:rPr>
                <w:rFonts w:hint="eastAsia" w:ascii="仿宋_GB2312" w:hAnsi="宋体" w:eastAsia="仿宋_GB2312"/>
                <w:color w:val="auto"/>
                <w:sz w:val="24"/>
                <w:szCs w:val="24"/>
                <w:highlight w:val="none"/>
              </w:rPr>
              <w:t>证书</w:t>
            </w:r>
          </w:p>
        </w:tc>
        <w:tc>
          <w:tcPr>
            <w:tcW w:w="900" w:type="dxa"/>
            <w:noWrap w:val="0"/>
            <w:vAlign w:val="center"/>
          </w:tcPr>
          <w:p w14:paraId="19968A6E">
            <w:pPr>
              <w:adjustRightInd w:val="0"/>
              <w:snapToGrid w:val="0"/>
              <w:jc w:val="center"/>
              <w:rPr>
                <w:rFonts w:hint="default" w:ascii="仿宋_GB2312" w:hAnsi="Calibri" w:eastAsia="仿宋_GB2312" w:cs="Times New Roman"/>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10</w:t>
            </w:r>
          </w:p>
        </w:tc>
        <w:tc>
          <w:tcPr>
            <w:tcW w:w="6365" w:type="dxa"/>
            <w:noWrap w:val="0"/>
            <w:vAlign w:val="center"/>
          </w:tcPr>
          <w:p w14:paraId="098FA2E6">
            <w:pPr>
              <w:adjustRightInd w:val="0"/>
              <w:snapToGrid w:val="0"/>
              <w:jc w:val="left"/>
              <w:rPr>
                <w:rFonts w:hint="eastAsia" w:ascii="仿宋_GB2312" w:eastAsia="仿宋_GB2312"/>
                <w:color w:val="auto"/>
                <w:sz w:val="24"/>
                <w:szCs w:val="24"/>
                <w:highlight w:val="none"/>
                <w:lang w:val="en-US" w:eastAsia="zh-CN"/>
              </w:rPr>
            </w:pPr>
            <w:r>
              <w:rPr>
                <w:rFonts w:hint="eastAsia" w:ascii="仿宋_GB2312" w:eastAsia="仿宋_GB2312"/>
                <w:color w:val="auto"/>
                <w:sz w:val="24"/>
                <w:szCs w:val="24"/>
                <w:highlight w:val="none"/>
                <w:lang w:val="en-US" w:eastAsia="zh-CN"/>
              </w:rPr>
              <w:t>2016以来获得车辆保险服务奖项，每提供1项得1分。</w:t>
            </w:r>
          </w:p>
          <w:p w14:paraId="7C1D56D6">
            <w:pPr>
              <w:keepNext w:val="0"/>
              <w:keepLines w:val="0"/>
              <w:pageBreakBefore w:val="0"/>
              <w:widowControl w:val="0"/>
              <w:kinsoku/>
              <w:wordWrap/>
              <w:overflowPunct/>
              <w:topLinePunct w:val="0"/>
              <w:autoSpaceDE/>
              <w:autoSpaceDN/>
              <w:bidi w:val="0"/>
              <w:adjustRightInd w:val="0"/>
              <w:snapToGrid w:val="0"/>
              <w:ind w:left="360" w:hanging="360" w:hangingChars="150"/>
              <w:jc w:val="left"/>
              <w:textAlignment w:val="auto"/>
              <w:rPr>
                <w:rFonts w:hint="default" w:ascii="仿宋_GB2312" w:eastAsia="仿宋_GB2312"/>
                <w:color w:val="auto"/>
                <w:sz w:val="24"/>
                <w:szCs w:val="24"/>
                <w:highlight w:val="none"/>
                <w:lang w:val="en-US" w:eastAsia="zh-CN"/>
              </w:rPr>
            </w:pPr>
            <w:r>
              <w:rPr>
                <w:rFonts w:hint="eastAsia" w:ascii="仿宋_GB2312" w:eastAsia="仿宋_GB2312" w:cs="Times New Roman"/>
                <w:color w:val="auto"/>
                <w:sz w:val="24"/>
                <w:szCs w:val="24"/>
                <w:highlight w:val="none"/>
                <w:lang w:val="en-US" w:eastAsia="zh-CN"/>
              </w:rPr>
              <w:t>注：</w:t>
            </w:r>
            <w:r>
              <w:rPr>
                <w:rFonts w:hint="default" w:ascii="仿宋_GB2312" w:eastAsia="仿宋_GB2312" w:cs="Times New Roman"/>
                <w:color w:val="auto"/>
                <w:sz w:val="24"/>
                <w:szCs w:val="24"/>
                <w:highlight w:val="none"/>
                <w:lang w:val="en-US" w:eastAsia="zh-CN"/>
              </w:rPr>
              <w:t> </w:t>
            </w:r>
            <w:r>
              <w:rPr>
                <w:rFonts w:hint="eastAsia" w:ascii="仿宋_GB2312" w:eastAsia="仿宋_GB2312" w:cs="Times New Roman"/>
                <w:color w:val="auto"/>
                <w:sz w:val="24"/>
                <w:szCs w:val="24"/>
                <w:highlight w:val="none"/>
                <w:lang w:val="en-US" w:eastAsia="zh-CN"/>
              </w:rPr>
              <w:t>奖项能说明是车辆保险服务相关的内容，提供有效的证书复印件或者奖杯照片并加盖公章，时间以颁发日期为准。</w:t>
            </w:r>
          </w:p>
        </w:tc>
      </w:tr>
    </w:tbl>
    <w:p w14:paraId="59AC6D58">
      <w:pPr>
        <w:rPr>
          <w:rFonts w:hint="eastAsia" w:ascii="仿宋_GB2312" w:hAnsi="宋体" w:eastAsia="仿宋_GB2312"/>
          <w:color w:val="auto"/>
          <w:sz w:val="28"/>
          <w:szCs w:val="28"/>
          <w:highlight w:val="none"/>
        </w:rPr>
      </w:pPr>
      <w:r>
        <w:rPr>
          <w:rFonts w:hint="eastAsia" w:ascii="仿宋_GB2312" w:hAnsi="宋体" w:eastAsia="仿宋_GB2312"/>
          <w:color w:val="auto"/>
          <w:sz w:val="28"/>
          <w:szCs w:val="28"/>
          <w:highlight w:val="none"/>
        </w:rPr>
        <w:br w:type="page"/>
      </w:r>
    </w:p>
    <w:p w14:paraId="410142C8">
      <w:pPr>
        <w:adjustRightInd w:val="0"/>
        <w:snapToGrid w:val="0"/>
        <w:spacing w:line="600" w:lineRule="exact"/>
        <w:ind w:firstLine="555"/>
        <w:jc w:val="left"/>
        <w:rPr>
          <w:rFonts w:hint="default" w:ascii="Times New Roman" w:hAnsi="Times New Roman" w:eastAsia="仿宋_GB2312" w:cs="Times New Roman"/>
          <w:color w:val="auto"/>
          <w:sz w:val="28"/>
          <w:szCs w:val="28"/>
          <w:highlight w:val="none"/>
        </w:rPr>
      </w:pPr>
      <w:r>
        <w:rPr>
          <w:rFonts w:hint="eastAsia" w:ascii="Times New Roman" w:hAnsi="Times New Roman" w:eastAsia="仿宋_GB2312" w:cs="Times New Roman"/>
          <w:color w:val="auto"/>
          <w:sz w:val="28"/>
          <w:szCs w:val="28"/>
          <w:highlight w:val="none"/>
          <w:lang w:val="en-US" w:eastAsia="zh-CN"/>
        </w:rPr>
        <w:t xml:space="preserve">2.3 </w:t>
      </w:r>
      <w:r>
        <w:rPr>
          <w:rFonts w:hint="default" w:ascii="Times New Roman" w:hAnsi="Times New Roman" w:eastAsia="仿宋_GB2312" w:cs="Times New Roman"/>
          <w:color w:val="auto"/>
          <w:sz w:val="28"/>
          <w:szCs w:val="28"/>
          <w:highlight w:val="none"/>
        </w:rPr>
        <w:t xml:space="preserve"> 价格评审</w:t>
      </w:r>
    </w:p>
    <w:p w14:paraId="39D25BE2">
      <w:pPr>
        <w:adjustRightInd w:val="0"/>
        <w:snapToGrid w:val="0"/>
        <w:spacing w:line="600" w:lineRule="exact"/>
        <w:ind w:firstLine="280" w:firstLineChars="100"/>
        <w:jc w:val="left"/>
        <w:rPr>
          <w:rFonts w:hint="default"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sz w:val="28"/>
          <w:szCs w:val="28"/>
          <w:highlight w:val="none"/>
        </w:rPr>
        <w:t xml:space="preserve">                      价格评审（</w:t>
      </w:r>
      <w:r>
        <w:rPr>
          <w:rFonts w:hint="eastAsia" w:ascii="Times New Roman" w:hAnsi="Times New Roman" w:eastAsia="仿宋_GB2312" w:cs="Times New Roman"/>
          <w:color w:val="auto"/>
          <w:sz w:val="28"/>
          <w:szCs w:val="28"/>
          <w:highlight w:val="none"/>
          <w:u w:val="single"/>
          <w:lang w:val="en-US" w:eastAsia="zh-CN"/>
        </w:rPr>
        <w:t xml:space="preserve"> 50 </w:t>
      </w:r>
      <w:r>
        <w:rPr>
          <w:rFonts w:hint="default" w:ascii="Times New Roman" w:hAnsi="Times New Roman" w:eastAsia="仿宋_GB2312" w:cs="Times New Roman"/>
          <w:color w:val="auto"/>
          <w:sz w:val="28"/>
          <w:szCs w:val="28"/>
          <w:highlight w:val="none"/>
        </w:rPr>
        <w:t>分）</w:t>
      </w:r>
    </w:p>
    <w:tbl>
      <w:tblPr>
        <w:tblStyle w:val="3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45"/>
        <w:gridCol w:w="7601"/>
      </w:tblGrid>
      <w:tr w14:paraId="2F8DDB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blHeader/>
        </w:trPr>
        <w:tc>
          <w:tcPr>
            <w:tcW w:w="1345" w:type="dxa"/>
            <w:noWrap w:val="0"/>
            <w:vAlign w:val="center"/>
          </w:tcPr>
          <w:p w14:paraId="5D660BEC">
            <w:pPr>
              <w:adjustRightInd w:val="0"/>
              <w:snapToGrid w:val="0"/>
              <w:jc w:val="center"/>
              <w:rPr>
                <w:rFonts w:hint="eastAsia" w:ascii="仿宋_GB2312" w:eastAsia="仿宋_GB2312" w:cs="Times New Roman"/>
                <w:color w:val="auto"/>
                <w:sz w:val="24"/>
                <w:szCs w:val="24"/>
                <w:highlight w:val="none"/>
                <w:lang w:val="en-US" w:eastAsia="zh-CN"/>
              </w:rPr>
            </w:pPr>
            <w:r>
              <w:rPr>
                <w:rFonts w:hint="eastAsia" w:ascii="仿宋_GB2312" w:eastAsia="仿宋_GB2312" w:cs="Times New Roman"/>
                <w:color w:val="auto"/>
                <w:sz w:val="24"/>
                <w:szCs w:val="24"/>
                <w:highlight w:val="none"/>
                <w:lang w:val="en-US" w:eastAsia="zh-CN"/>
              </w:rPr>
              <w:t>序号</w:t>
            </w:r>
          </w:p>
        </w:tc>
        <w:tc>
          <w:tcPr>
            <w:tcW w:w="7601" w:type="dxa"/>
            <w:noWrap w:val="0"/>
            <w:vAlign w:val="center"/>
          </w:tcPr>
          <w:p w14:paraId="21E3ED2B">
            <w:pPr>
              <w:adjustRightInd w:val="0"/>
              <w:snapToGrid w:val="0"/>
              <w:jc w:val="center"/>
              <w:rPr>
                <w:rFonts w:hint="eastAsia" w:ascii="仿宋_GB2312" w:eastAsia="仿宋_GB2312" w:cs="Times New Roman"/>
                <w:color w:val="auto"/>
                <w:sz w:val="24"/>
                <w:szCs w:val="24"/>
                <w:highlight w:val="none"/>
                <w:lang w:val="en-US" w:eastAsia="zh-CN"/>
              </w:rPr>
            </w:pPr>
            <w:r>
              <w:rPr>
                <w:rFonts w:hint="eastAsia" w:ascii="仿宋_GB2312" w:eastAsia="仿宋_GB2312" w:cs="Times New Roman"/>
                <w:color w:val="auto"/>
                <w:sz w:val="24"/>
                <w:szCs w:val="24"/>
                <w:highlight w:val="none"/>
                <w:lang w:val="en-US" w:eastAsia="zh-CN"/>
              </w:rPr>
              <w:t>规则</w:t>
            </w:r>
          </w:p>
        </w:tc>
      </w:tr>
      <w:tr w14:paraId="66ABDA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6" w:hRule="atLeast"/>
          <w:tblHeader/>
        </w:trPr>
        <w:tc>
          <w:tcPr>
            <w:tcW w:w="1345" w:type="dxa"/>
            <w:noWrap w:val="0"/>
            <w:vAlign w:val="center"/>
          </w:tcPr>
          <w:p w14:paraId="2B56A01B">
            <w:pPr>
              <w:adjustRightInd w:val="0"/>
              <w:snapToGrid w:val="0"/>
              <w:jc w:val="center"/>
              <w:rPr>
                <w:rFonts w:hint="eastAsia" w:ascii="仿宋_GB2312" w:eastAsia="仿宋_GB2312"/>
                <w:color w:val="auto"/>
                <w:sz w:val="24"/>
                <w:szCs w:val="24"/>
                <w:highlight w:val="none"/>
                <w:lang w:eastAsia="zh-CN"/>
              </w:rPr>
            </w:pPr>
            <w:r>
              <w:rPr>
                <w:rFonts w:hint="eastAsia" w:ascii="仿宋_GB2312" w:eastAsia="仿宋_GB2312"/>
                <w:color w:val="auto"/>
                <w:sz w:val="24"/>
                <w:szCs w:val="24"/>
                <w:highlight w:val="none"/>
                <w:lang w:val="en-US" w:eastAsia="zh-CN"/>
              </w:rPr>
              <w:t>1</w:t>
            </w:r>
          </w:p>
        </w:tc>
        <w:tc>
          <w:tcPr>
            <w:tcW w:w="7601" w:type="dxa"/>
            <w:noWrap w:val="0"/>
            <w:vAlign w:val="center"/>
          </w:tcPr>
          <w:p w14:paraId="6ED102FA">
            <w:pPr>
              <w:adjustRightInd w:val="0"/>
              <w:snapToGrid w:val="0"/>
              <w:jc w:val="left"/>
              <w:rPr>
                <w:rFonts w:hint="eastAsia" w:ascii="仿宋_GB2312" w:eastAsia="仿宋_GB2312"/>
                <w:color w:val="auto"/>
                <w:sz w:val="24"/>
                <w:szCs w:val="24"/>
                <w:highlight w:val="none"/>
                <w:lang w:val="en-US" w:eastAsia="zh-CN"/>
              </w:rPr>
            </w:pPr>
            <w:r>
              <w:rPr>
                <w:rFonts w:hint="eastAsia" w:ascii="仿宋_GB2312" w:eastAsia="仿宋_GB2312"/>
                <w:color w:val="auto"/>
                <w:sz w:val="24"/>
                <w:szCs w:val="24"/>
                <w:highlight w:val="none"/>
                <w:lang w:val="en-US" w:eastAsia="zh-CN"/>
              </w:rPr>
              <w:t>价格分采用低价优先法计算，即满足采购文件要求的报价人，其价格分统一按照下列公式计算：</w:t>
            </w:r>
          </w:p>
          <w:p w14:paraId="46B2FA41">
            <w:pPr>
              <w:adjustRightInd w:val="0"/>
              <w:snapToGrid w:val="0"/>
              <w:jc w:val="left"/>
              <w:rPr>
                <w:rFonts w:hint="default" w:ascii="仿宋_GB2312" w:eastAsia="仿宋_GB2312"/>
                <w:color w:val="auto"/>
                <w:sz w:val="24"/>
                <w:szCs w:val="24"/>
                <w:highlight w:val="none"/>
                <w:lang w:val="en-US"/>
              </w:rPr>
            </w:pPr>
            <w:r>
              <w:rPr>
                <w:rFonts w:hint="eastAsia" w:ascii="仿宋_GB2312" w:eastAsia="仿宋_GB2312"/>
                <w:color w:val="auto"/>
                <w:sz w:val="24"/>
                <w:szCs w:val="24"/>
                <w:highlight w:val="none"/>
                <w:lang w:val="en-US" w:eastAsia="zh-CN"/>
              </w:rPr>
              <w:t>询比报价得分=[1-(询比报价-0.5)]×50</w:t>
            </w:r>
          </w:p>
        </w:tc>
      </w:tr>
    </w:tbl>
    <w:p w14:paraId="1F763DEF">
      <w:pPr>
        <w:adjustRightInd w:val="0"/>
        <w:snapToGrid w:val="0"/>
        <w:spacing w:line="600" w:lineRule="exact"/>
        <w:ind w:firstLine="555"/>
        <w:jc w:val="left"/>
        <w:rPr>
          <w:rFonts w:hint="default" w:ascii="Times New Roman" w:hAnsi="Times New Roman" w:eastAsia="仿宋_GB2312" w:cs="Times New Roman"/>
          <w:color w:val="auto"/>
          <w:sz w:val="28"/>
          <w:szCs w:val="28"/>
          <w:highlight w:val="none"/>
        </w:rPr>
      </w:pPr>
    </w:p>
    <w:p w14:paraId="5F6B928A">
      <w:pPr>
        <w:adjustRightInd w:val="0"/>
        <w:snapToGrid w:val="0"/>
        <w:spacing w:line="600" w:lineRule="exact"/>
        <w:ind w:firstLine="555"/>
        <w:jc w:val="left"/>
        <w:rPr>
          <w:rFonts w:hint="default"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sz w:val="28"/>
          <w:szCs w:val="28"/>
          <w:highlight w:val="none"/>
        </w:rPr>
        <w:t>2.</w:t>
      </w:r>
      <w:r>
        <w:rPr>
          <w:rFonts w:hint="eastAsia" w:ascii="Times New Roman" w:hAnsi="Times New Roman" w:eastAsia="仿宋_GB2312" w:cs="Times New Roman"/>
          <w:color w:val="auto"/>
          <w:sz w:val="28"/>
          <w:szCs w:val="28"/>
          <w:highlight w:val="none"/>
          <w:lang w:val="en-US" w:eastAsia="zh-CN"/>
        </w:rPr>
        <w:t>4</w:t>
      </w:r>
      <w:r>
        <w:rPr>
          <w:rFonts w:hint="default" w:ascii="Times New Roman" w:hAnsi="Times New Roman" w:eastAsia="仿宋_GB2312" w:cs="Times New Roman"/>
          <w:color w:val="auto"/>
          <w:sz w:val="28"/>
          <w:szCs w:val="28"/>
          <w:highlight w:val="none"/>
        </w:rPr>
        <w:t xml:space="preserve"> 评审结果</w:t>
      </w:r>
    </w:p>
    <w:p w14:paraId="61D57AC8">
      <w:pPr>
        <w:adjustRightInd w:val="0"/>
        <w:snapToGrid w:val="0"/>
        <w:spacing w:line="600" w:lineRule="exact"/>
        <w:ind w:firstLine="555"/>
        <w:jc w:val="left"/>
        <w:rPr>
          <w:rFonts w:hint="default"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sz w:val="28"/>
          <w:szCs w:val="28"/>
          <w:highlight w:val="none"/>
        </w:rPr>
        <w:t>计算</w:t>
      </w:r>
      <w:r>
        <w:rPr>
          <w:rFonts w:hint="eastAsia" w:ascii="Times New Roman" w:hAnsi="Times New Roman" w:eastAsia="仿宋_GB2312" w:cs="Times New Roman"/>
          <w:color w:val="auto"/>
          <w:sz w:val="28"/>
          <w:szCs w:val="28"/>
          <w:highlight w:val="none"/>
          <w:lang w:eastAsia="zh-CN"/>
        </w:rPr>
        <w:t>报价人</w:t>
      </w:r>
      <w:r>
        <w:rPr>
          <w:rFonts w:hint="default" w:ascii="Times New Roman" w:hAnsi="Times New Roman" w:eastAsia="仿宋_GB2312" w:cs="Times New Roman"/>
          <w:color w:val="auto"/>
          <w:sz w:val="28"/>
          <w:szCs w:val="28"/>
          <w:highlight w:val="none"/>
        </w:rPr>
        <w:t>综合得分。</w:t>
      </w:r>
    </w:p>
    <w:p w14:paraId="2620966D">
      <w:pPr>
        <w:adjustRightInd w:val="0"/>
        <w:snapToGrid w:val="0"/>
        <w:spacing w:line="600" w:lineRule="exact"/>
        <w:ind w:left="1672" w:leftChars="263" w:hanging="1120" w:hangingChars="400"/>
        <w:jc w:val="left"/>
        <w:rPr>
          <w:rFonts w:hint="default"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sz w:val="28"/>
          <w:szCs w:val="28"/>
          <w:highlight w:val="none"/>
        </w:rPr>
        <w:t>评审得分=商务分+价格分</w:t>
      </w:r>
    </w:p>
    <w:p w14:paraId="0460346B">
      <w:pPr>
        <w:rPr>
          <w:rFonts w:hint="default"/>
          <w:color w:val="auto"/>
          <w:highlight w:val="none"/>
        </w:rPr>
      </w:pPr>
    </w:p>
    <w:p w14:paraId="73A3123C">
      <w:pPr>
        <w:adjustRightInd w:val="0"/>
        <w:snapToGrid w:val="0"/>
        <w:spacing w:line="600" w:lineRule="exact"/>
        <w:ind w:firstLine="555"/>
        <w:jc w:val="left"/>
        <w:rPr>
          <w:rFonts w:hint="default" w:ascii="Times New Roman" w:hAnsi="Times New Roman" w:eastAsia="仿宋_GB2312" w:cs="Times New Roman"/>
          <w:color w:val="auto"/>
          <w:sz w:val="28"/>
          <w:szCs w:val="28"/>
          <w:highlight w:val="none"/>
          <w:lang w:eastAsia="zh-CN"/>
        </w:rPr>
      </w:pPr>
      <w:r>
        <w:rPr>
          <w:rFonts w:hint="default" w:ascii="Times New Roman" w:hAnsi="Times New Roman" w:eastAsia="仿宋_GB2312" w:cs="Times New Roman"/>
          <w:color w:val="auto"/>
          <w:sz w:val="28"/>
          <w:szCs w:val="28"/>
          <w:highlight w:val="none"/>
          <w:lang w:val="en-US" w:eastAsia="zh-CN"/>
        </w:rPr>
        <w:t>综合得分</w:t>
      </w:r>
      <w:r>
        <w:rPr>
          <w:rFonts w:hint="eastAsia" w:ascii="Times New Roman" w:hAnsi="Times New Roman" w:eastAsia="仿宋_GB2312" w:cs="Times New Roman"/>
          <w:color w:val="auto"/>
          <w:sz w:val="28"/>
          <w:szCs w:val="28"/>
          <w:highlight w:val="none"/>
          <w:lang w:val="en-US" w:eastAsia="zh-CN"/>
        </w:rPr>
        <w:t>最</w:t>
      </w:r>
      <w:r>
        <w:rPr>
          <w:rFonts w:hint="eastAsia" w:ascii="Times New Roman" w:hAnsi="Times New Roman" w:eastAsia="仿宋_GB2312" w:cs="Times New Roman"/>
          <w:color w:val="auto"/>
          <w:sz w:val="28"/>
          <w:szCs w:val="28"/>
          <w:highlight w:val="none"/>
        </w:rPr>
        <w:t>高</w:t>
      </w:r>
      <w:r>
        <w:rPr>
          <w:rFonts w:hint="eastAsia" w:ascii="Times New Roman" w:hAnsi="Times New Roman" w:eastAsia="仿宋_GB2312" w:cs="Times New Roman"/>
          <w:color w:val="auto"/>
          <w:sz w:val="28"/>
          <w:szCs w:val="28"/>
          <w:highlight w:val="none"/>
          <w:lang w:val="en-US" w:eastAsia="zh-CN"/>
        </w:rPr>
        <w:t>者为</w:t>
      </w:r>
      <w:r>
        <w:rPr>
          <w:rFonts w:hint="eastAsia" w:ascii="Times New Roman" w:hAnsi="Times New Roman" w:eastAsia="仿宋_GB2312" w:cs="Times New Roman"/>
          <w:color w:val="auto"/>
          <w:sz w:val="28"/>
          <w:szCs w:val="28"/>
          <w:highlight w:val="none"/>
        </w:rPr>
        <w:t>中选候选人</w:t>
      </w:r>
      <w:r>
        <w:rPr>
          <w:rFonts w:hint="eastAsia" w:ascii="Times New Roman" w:hAnsi="Times New Roman" w:eastAsia="仿宋_GB2312" w:cs="Times New Roman"/>
          <w:color w:val="auto"/>
          <w:sz w:val="28"/>
          <w:szCs w:val="28"/>
          <w:highlight w:val="none"/>
          <w:lang w:eastAsia="zh-CN"/>
        </w:rPr>
        <w:t>，</w:t>
      </w:r>
      <w:r>
        <w:rPr>
          <w:rFonts w:hint="eastAsia" w:ascii="Times New Roman" w:hAnsi="Times New Roman" w:eastAsia="仿宋_GB2312" w:cs="Times New Roman"/>
          <w:color w:val="auto"/>
          <w:sz w:val="28"/>
          <w:szCs w:val="28"/>
          <w:highlight w:val="none"/>
          <w:lang w:val="en-US" w:eastAsia="zh-CN"/>
        </w:rPr>
        <w:t>如综合得分相同，以报价低者为</w:t>
      </w:r>
      <w:r>
        <w:rPr>
          <w:rFonts w:hint="eastAsia" w:ascii="Times New Roman" w:hAnsi="Times New Roman" w:eastAsia="仿宋_GB2312" w:cs="Times New Roman"/>
          <w:color w:val="auto"/>
          <w:sz w:val="28"/>
          <w:szCs w:val="28"/>
          <w:highlight w:val="none"/>
        </w:rPr>
        <w:t>中选候选人</w:t>
      </w:r>
      <w:r>
        <w:rPr>
          <w:rFonts w:hint="eastAsia" w:ascii="Times New Roman" w:hAnsi="Times New Roman" w:eastAsia="仿宋_GB2312" w:cs="Times New Roman"/>
          <w:color w:val="auto"/>
          <w:sz w:val="28"/>
          <w:szCs w:val="28"/>
          <w:highlight w:val="none"/>
          <w:lang w:eastAsia="zh-CN"/>
        </w:rPr>
        <w:t>，</w:t>
      </w:r>
      <w:r>
        <w:rPr>
          <w:rFonts w:hint="eastAsia" w:ascii="Times New Roman" w:hAnsi="Times New Roman" w:eastAsia="仿宋_GB2312" w:cs="Times New Roman"/>
          <w:color w:val="auto"/>
          <w:sz w:val="28"/>
          <w:szCs w:val="28"/>
          <w:highlight w:val="none"/>
          <w:lang w:val="en-US" w:eastAsia="zh-CN"/>
        </w:rPr>
        <w:t>如再相同，以商务评审表四个评分项的顺序，分数高者为</w:t>
      </w:r>
      <w:r>
        <w:rPr>
          <w:rFonts w:hint="eastAsia" w:ascii="Times New Roman" w:hAnsi="Times New Roman" w:eastAsia="仿宋_GB2312" w:cs="Times New Roman"/>
          <w:color w:val="auto"/>
          <w:sz w:val="28"/>
          <w:szCs w:val="28"/>
          <w:highlight w:val="none"/>
        </w:rPr>
        <w:t>中选候选人</w:t>
      </w:r>
      <w:r>
        <w:rPr>
          <w:rFonts w:hint="default" w:ascii="Times New Roman" w:hAnsi="Times New Roman" w:eastAsia="仿宋_GB2312" w:cs="Times New Roman"/>
          <w:color w:val="auto"/>
          <w:sz w:val="28"/>
          <w:szCs w:val="28"/>
          <w:highlight w:val="none"/>
          <w:lang w:eastAsia="zh-CN"/>
        </w:rPr>
        <w:t>。</w:t>
      </w:r>
    </w:p>
    <w:p w14:paraId="08A9034C">
      <w:pPr>
        <w:pStyle w:val="2"/>
        <w:rPr>
          <w:rFonts w:hint="default" w:ascii="Times New Roman" w:hAnsi="Times New Roman" w:eastAsia="仿宋_GB2312" w:cs="Times New Roman"/>
          <w:color w:val="auto"/>
          <w:sz w:val="28"/>
          <w:szCs w:val="28"/>
          <w:highlight w:val="none"/>
          <w:lang w:eastAsia="zh-CN"/>
        </w:rPr>
      </w:pPr>
    </w:p>
    <w:p w14:paraId="6C93D5EB">
      <w:pPr>
        <w:keepNext w:val="0"/>
        <w:keepLines w:val="0"/>
        <w:pageBreakBefore w:val="0"/>
        <w:widowControl w:val="0"/>
        <w:kinsoku/>
        <w:wordWrap/>
        <w:overflowPunct/>
        <w:topLinePunct w:val="0"/>
        <w:autoSpaceDE/>
        <w:autoSpaceDN/>
        <w:bidi w:val="0"/>
        <w:adjustRightInd/>
        <w:snapToGrid/>
        <w:spacing w:line="520" w:lineRule="exact"/>
        <w:ind w:firstLine="0" w:firstLineChars="0"/>
        <w:jc w:val="left"/>
        <w:textAlignment w:val="auto"/>
        <w:outlineLvl w:val="1"/>
        <w:rPr>
          <w:rFonts w:hint="eastAsia" w:ascii="仿宋_GB2312" w:hAnsi="仿宋_GB2312" w:eastAsia="仿宋_GB2312" w:cs="仿宋_GB2312"/>
          <w:b/>
          <w:color w:val="auto"/>
          <w:sz w:val="32"/>
          <w:szCs w:val="32"/>
          <w:highlight w:val="none"/>
        </w:rPr>
      </w:pPr>
      <w:r>
        <w:rPr>
          <w:rFonts w:hint="eastAsia" w:ascii="仿宋_GB2312" w:hAnsi="仿宋_GB2312" w:eastAsia="仿宋_GB2312" w:cs="仿宋_GB2312"/>
          <w:b/>
          <w:color w:val="auto"/>
          <w:sz w:val="32"/>
          <w:szCs w:val="32"/>
          <w:highlight w:val="none"/>
          <w:lang w:val="en-US" w:eastAsia="zh-CN"/>
        </w:rPr>
        <w:t>3</w:t>
      </w:r>
      <w:r>
        <w:rPr>
          <w:rFonts w:hint="eastAsia" w:ascii="仿宋_GB2312" w:hAnsi="仿宋_GB2312" w:eastAsia="仿宋_GB2312" w:cs="仿宋_GB2312"/>
          <w:b/>
          <w:color w:val="auto"/>
          <w:sz w:val="32"/>
          <w:szCs w:val="32"/>
          <w:highlight w:val="none"/>
        </w:rPr>
        <w:t>.本章附件</w:t>
      </w:r>
    </w:p>
    <w:p w14:paraId="07B57CC0">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left"/>
        <w:textAlignment w:val="auto"/>
        <w:rPr>
          <w:rFonts w:hint="default" w:ascii="Times New Roman" w:hAnsi="Times New Roman" w:eastAsia="仿宋_GB2312" w:cs="Times New Roman"/>
          <w:color w:val="auto"/>
          <w:sz w:val="28"/>
          <w:szCs w:val="28"/>
          <w:highlight w:val="none"/>
          <w:lang w:val="en-US" w:eastAsia="zh-CN"/>
        </w:rPr>
      </w:pPr>
      <w:r>
        <w:rPr>
          <w:rFonts w:ascii="仿宋_GB2312" w:eastAsia="仿宋_GB2312"/>
          <w:color w:val="auto"/>
          <w:sz w:val="28"/>
          <w:szCs w:val="28"/>
          <w:highlight w:val="none"/>
        </w:rPr>
        <w:t>附件</w:t>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lang w:val="en-US" w:eastAsia="zh-CN"/>
        </w:rPr>
        <w:t>评审用表</w:t>
      </w:r>
    </w:p>
    <w:p w14:paraId="74DCDFD1">
      <w:pPr>
        <w:pStyle w:val="2"/>
        <w:rPr>
          <w:rFonts w:hint="default" w:ascii="Times New Roman" w:hAnsi="Times New Roman" w:eastAsia="仿宋_GB2312" w:cs="Times New Roman"/>
          <w:color w:val="auto"/>
          <w:sz w:val="28"/>
          <w:szCs w:val="28"/>
          <w:highlight w:val="none"/>
          <w:lang w:eastAsia="zh-CN"/>
        </w:rPr>
        <w:sectPr>
          <w:footerReference r:id="rId10" w:type="first"/>
          <w:footerReference r:id="rId9" w:type="default"/>
          <w:pgSz w:w="11906" w:h="16838"/>
          <w:pgMar w:top="1304" w:right="1588" w:bottom="1304" w:left="1588" w:header="851" w:footer="850" w:gutter="0"/>
          <w:pgNumType w:fmt="decimal"/>
          <w:cols w:space="0" w:num="1"/>
          <w:rtlGutter w:val="0"/>
          <w:docGrid w:linePitch="312" w:charSpace="0"/>
        </w:sectPr>
      </w:pPr>
    </w:p>
    <w:p w14:paraId="3A38A3C9">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Times New Roman" w:hAnsi="Times New Roman" w:eastAsia="仿宋_GB2312" w:cs="Times New Roman"/>
          <w:b/>
          <w:bCs/>
          <w:color w:val="auto"/>
          <w:sz w:val="28"/>
          <w:szCs w:val="28"/>
          <w:highlight w:val="none"/>
          <w:lang w:eastAsia="zh-CN"/>
        </w:rPr>
      </w:pPr>
      <w:bookmarkStart w:id="54" w:name="_Toc20951"/>
      <w:r>
        <w:rPr>
          <w:rFonts w:hint="eastAsia" w:ascii="Times New Roman" w:hAnsi="Times New Roman" w:eastAsia="仿宋_GB2312" w:cs="Times New Roman"/>
          <w:b/>
          <w:bCs/>
          <w:color w:val="auto"/>
          <w:sz w:val="28"/>
          <w:szCs w:val="28"/>
          <w:highlight w:val="none"/>
          <w:lang w:eastAsia="zh-CN"/>
        </w:rPr>
        <w:t>初</w:t>
      </w:r>
      <w:r>
        <w:rPr>
          <w:rFonts w:hint="eastAsia" w:ascii="Times New Roman" w:hAnsi="Times New Roman" w:eastAsia="仿宋_GB2312" w:cs="Times New Roman"/>
          <w:b/>
          <w:bCs/>
          <w:color w:val="auto"/>
          <w:sz w:val="28"/>
          <w:szCs w:val="28"/>
          <w:highlight w:val="none"/>
          <w:lang w:val="en-US" w:eastAsia="zh-CN"/>
        </w:rPr>
        <w:t xml:space="preserve"> </w:t>
      </w:r>
      <w:r>
        <w:rPr>
          <w:rFonts w:hint="eastAsia" w:ascii="Times New Roman" w:hAnsi="Times New Roman" w:eastAsia="仿宋_GB2312" w:cs="Times New Roman"/>
          <w:b/>
          <w:bCs/>
          <w:color w:val="auto"/>
          <w:sz w:val="28"/>
          <w:szCs w:val="28"/>
          <w:highlight w:val="none"/>
          <w:lang w:eastAsia="zh-CN"/>
        </w:rPr>
        <w:t>步</w:t>
      </w:r>
      <w:r>
        <w:rPr>
          <w:rFonts w:hint="eastAsia" w:ascii="Times New Roman" w:hAnsi="Times New Roman" w:eastAsia="仿宋_GB2312" w:cs="Times New Roman"/>
          <w:b/>
          <w:bCs/>
          <w:color w:val="auto"/>
          <w:sz w:val="28"/>
          <w:szCs w:val="28"/>
          <w:highlight w:val="none"/>
          <w:lang w:val="en-US" w:eastAsia="zh-CN"/>
        </w:rPr>
        <w:t xml:space="preserve"> </w:t>
      </w:r>
      <w:r>
        <w:rPr>
          <w:rFonts w:hint="eastAsia" w:ascii="Times New Roman" w:hAnsi="Times New Roman" w:eastAsia="仿宋_GB2312" w:cs="Times New Roman"/>
          <w:b/>
          <w:bCs/>
          <w:color w:val="auto"/>
          <w:sz w:val="28"/>
          <w:szCs w:val="28"/>
          <w:highlight w:val="none"/>
          <w:lang w:eastAsia="zh-CN"/>
        </w:rPr>
        <w:t>评</w:t>
      </w:r>
      <w:r>
        <w:rPr>
          <w:rFonts w:hint="eastAsia" w:ascii="Times New Roman" w:hAnsi="Times New Roman" w:eastAsia="仿宋_GB2312" w:cs="Times New Roman"/>
          <w:b/>
          <w:bCs/>
          <w:color w:val="auto"/>
          <w:sz w:val="28"/>
          <w:szCs w:val="28"/>
          <w:highlight w:val="none"/>
          <w:lang w:val="en-US" w:eastAsia="zh-CN"/>
        </w:rPr>
        <w:t xml:space="preserve"> </w:t>
      </w:r>
      <w:r>
        <w:rPr>
          <w:rFonts w:hint="eastAsia" w:ascii="Times New Roman" w:hAnsi="Times New Roman" w:eastAsia="仿宋_GB2312" w:cs="Times New Roman"/>
          <w:b/>
          <w:bCs/>
          <w:color w:val="auto"/>
          <w:sz w:val="28"/>
          <w:szCs w:val="28"/>
          <w:highlight w:val="none"/>
          <w:lang w:eastAsia="zh-CN"/>
        </w:rPr>
        <w:t>审</w:t>
      </w:r>
      <w:r>
        <w:rPr>
          <w:rFonts w:hint="eastAsia" w:ascii="Times New Roman" w:hAnsi="Times New Roman" w:eastAsia="仿宋_GB2312" w:cs="Times New Roman"/>
          <w:b/>
          <w:bCs/>
          <w:color w:val="auto"/>
          <w:sz w:val="28"/>
          <w:szCs w:val="28"/>
          <w:highlight w:val="none"/>
          <w:lang w:val="en-US" w:eastAsia="zh-CN"/>
        </w:rPr>
        <w:t xml:space="preserve"> </w:t>
      </w:r>
      <w:r>
        <w:rPr>
          <w:rFonts w:hint="eastAsia" w:ascii="Times New Roman" w:hAnsi="Times New Roman" w:eastAsia="仿宋_GB2312" w:cs="Times New Roman"/>
          <w:b/>
          <w:bCs/>
          <w:color w:val="auto"/>
          <w:sz w:val="28"/>
          <w:szCs w:val="28"/>
          <w:highlight w:val="none"/>
          <w:lang w:eastAsia="zh-CN"/>
        </w:rPr>
        <w:t>表</w:t>
      </w:r>
      <w:bookmarkEnd w:id="54"/>
    </w:p>
    <w:p w14:paraId="5AF743BE">
      <w:pPr>
        <w:keepNext w:val="0"/>
        <w:keepLines w:val="0"/>
        <w:pageBreakBefore w:val="0"/>
        <w:widowControl w:val="0"/>
        <w:kinsoku/>
        <w:wordWrap/>
        <w:overflowPunct/>
        <w:topLinePunct w:val="0"/>
        <w:autoSpaceDE/>
        <w:autoSpaceDN/>
        <w:bidi w:val="0"/>
        <w:adjustRightInd w:val="0"/>
        <w:snapToGrid w:val="0"/>
        <w:spacing w:line="240" w:lineRule="auto"/>
        <w:textAlignment w:val="auto"/>
        <w:rPr>
          <w:rFonts w:hint="eastAsia"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项目名称：</w:t>
      </w:r>
      <w:r>
        <w:rPr>
          <w:rFonts w:hint="eastAsia" w:ascii="仿宋_GB2312" w:hAnsi="仿宋_GB2312" w:eastAsia="仿宋_GB2312" w:cs="仿宋_GB2312"/>
          <w:color w:val="auto"/>
          <w:highlight w:val="none"/>
          <w:lang w:val="en-US" w:eastAsia="zh-CN"/>
        </w:rPr>
        <w:t>广州水投建工集团有限公司2026～2028年度车辆保险服务采购项目</w:t>
      </w:r>
      <w:r>
        <w:rPr>
          <w:rFonts w:hint="eastAsia" w:ascii="仿宋_GB2312" w:hAnsi="仿宋_GB2312" w:eastAsia="仿宋_GB2312" w:cs="仿宋_GB2312"/>
          <w:color w:val="auto"/>
          <w:highlight w:val="none"/>
        </w:rPr>
        <w:t xml:space="preserve"> </w:t>
      </w:r>
    </w:p>
    <w:tbl>
      <w:tblPr>
        <w:tblStyle w:val="35"/>
        <w:tblW w:w="1452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9"/>
        <w:gridCol w:w="6852"/>
        <w:gridCol w:w="1142"/>
        <w:gridCol w:w="1142"/>
        <w:gridCol w:w="1142"/>
        <w:gridCol w:w="1142"/>
        <w:gridCol w:w="1142"/>
        <w:gridCol w:w="1145"/>
      </w:tblGrid>
      <w:tr w14:paraId="7C736C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trPr>
        <w:tc>
          <w:tcPr>
            <w:tcW w:w="819" w:type="dxa"/>
            <w:vMerge w:val="restart"/>
            <w:vAlign w:val="center"/>
          </w:tcPr>
          <w:p w14:paraId="12F63917">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highlight w:val="none"/>
              </w:rPr>
            </w:pPr>
            <w:r>
              <w:rPr>
                <w:rFonts w:hint="eastAsia" w:ascii="仿宋_GB2312" w:hAnsi="仿宋_GB2312" w:eastAsia="仿宋_GB2312" w:cs="仿宋_GB2312"/>
                <w:color w:val="auto"/>
                <w:highlight w:val="none"/>
                <w:lang w:eastAsia="zh-CN"/>
              </w:rPr>
              <w:t>序</w:t>
            </w:r>
            <w:r>
              <w:rPr>
                <w:rFonts w:hint="eastAsia" w:ascii="仿宋_GB2312" w:hAnsi="仿宋_GB2312" w:eastAsia="仿宋_GB2312" w:cs="仿宋_GB2312"/>
                <w:color w:val="auto"/>
                <w:highlight w:val="none"/>
              </w:rPr>
              <w:t>号</w:t>
            </w:r>
          </w:p>
        </w:tc>
        <w:tc>
          <w:tcPr>
            <w:tcW w:w="6852" w:type="dxa"/>
            <w:vMerge w:val="restart"/>
            <w:vAlign w:val="center"/>
          </w:tcPr>
          <w:p w14:paraId="79ADF109">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highlight w:val="none"/>
                <w:lang w:eastAsia="zh-CN"/>
              </w:rPr>
            </w:pPr>
            <w:r>
              <w:rPr>
                <w:rFonts w:hint="eastAsia" w:ascii="仿宋_GB2312" w:hAnsi="仿宋_GB2312" w:eastAsia="仿宋_GB2312" w:cs="仿宋_GB2312"/>
                <w:bCs/>
                <w:color w:val="auto"/>
                <w:highlight w:val="none"/>
              </w:rPr>
              <w:t>审查项目</w:t>
            </w:r>
          </w:p>
        </w:tc>
        <w:tc>
          <w:tcPr>
            <w:tcW w:w="6855" w:type="dxa"/>
            <w:gridSpan w:val="6"/>
            <w:vAlign w:val="center"/>
          </w:tcPr>
          <w:p w14:paraId="55EED077">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highlight w:val="none"/>
                <w:lang w:eastAsia="zh-CN"/>
              </w:rPr>
            </w:pPr>
            <w:r>
              <w:rPr>
                <w:rFonts w:hint="eastAsia" w:ascii="仿宋_GB2312" w:hAnsi="仿宋_GB2312" w:eastAsia="仿宋_GB2312" w:cs="仿宋_GB2312"/>
                <w:color w:val="auto"/>
                <w:highlight w:val="none"/>
                <w:lang w:eastAsia="zh-CN"/>
              </w:rPr>
              <w:t>报价人</w:t>
            </w:r>
          </w:p>
        </w:tc>
      </w:tr>
      <w:tr w14:paraId="7B8EB9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trPr>
        <w:tc>
          <w:tcPr>
            <w:tcW w:w="819" w:type="dxa"/>
            <w:vMerge w:val="continue"/>
            <w:vAlign w:val="center"/>
          </w:tcPr>
          <w:p w14:paraId="4116603C">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highlight w:val="none"/>
                <w:lang w:eastAsia="zh-CN"/>
              </w:rPr>
            </w:pPr>
          </w:p>
        </w:tc>
        <w:tc>
          <w:tcPr>
            <w:tcW w:w="6852" w:type="dxa"/>
            <w:vMerge w:val="continue"/>
            <w:vAlign w:val="center"/>
          </w:tcPr>
          <w:p w14:paraId="3D2D7129">
            <w:pPr>
              <w:keepNext w:val="0"/>
              <w:keepLines w:val="0"/>
              <w:pageBreakBefore w:val="0"/>
              <w:widowControl w:val="0"/>
              <w:kinsoku/>
              <w:wordWrap/>
              <w:overflowPunct/>
              <w:topLinePunct w:val="0"/>
              <w:autoSpaceDE/>
              <w:autoSpaceDN/>
              <w:bidi w:val="0"/>
              <w:adjustRightInd w:val="0"/>
              <w:snapToGrid w:val="0"/>
              <w:spacing w:line="240" w:lineRule="auto"/>
              <w:ind w:firstLine="2730" w:firstLineChars="1300"/>
              <w:jc w:val="center"/>
              <w:textAlignment w:val="auto"/>
              <w:rPr>
                <w:rFonts w:hint="eastAsia" w:ascii="仿宋_GB2312" w:hAnsi="仿宋_GB2312" w:eastAsia="仿宋_GB2312" w:cs="仿宋_GB2312"/>
                <w:color w:val="auto"/>
                <w:highlight w:val="none"/>
                <w:lang w:eastAsia="zh-CN"/>
              </w:rPr>
            </w:pPr>
          </w:p>
        </w:tc>
        <w:tc>
          <w:tcPr>
            <w:tcW w:w="1142" w:type="dxa"/>
            <w:vAlign w:val="center"/>
          </w:tcPr>
          <w:p w14:paraId="41D5D797">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kern w:val="2"/>
                <w:sz w:val="24"/>
                <w:szCs w:val="24"/>
                <w:highlight w:val="none"/>
                <w:lang w:val="en-US" w:eastAsia="zh-CN" w:bidi="ar-SA"/>
              </w:rPr>
            </w:pPr>
            <w:r>
              <w:rPr>
                <w:rFonts w:hint="eastAsia" w:ascii="仿宋_GB2312" w:hAnsi="仿宋_GB2312" w:eastAsia="仿宋_GB2312" w:cs="仿宋_GB2312"/>
                <w:color w:val="auto"/>
                <w:highlight w:val="none"/>
              </w:rPr>
              <w:t>1</w:t>
            </w:r>
          </w:p>
        </w:tc>
        <w:tc>
          <w:tcPr>
            <w:tcW w:w="1142" w:type="dxa"/>
            <w:vAlign w:val="center"/>
          </w:tcPr>
          <w:p w14:paraId="4C6A41C5">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kern w:val="2"/>
                <w:sz w:val="24"/>
                <w:szCs w:val="24"/>
                <w:highlight w:val="none"/>
                <w:lang w:val="en-US" w:eastAsia="zh-CN" w:bidi="ar-SA"/>
              </w:rPr>
            </w:pPr>
            <w:r>
              <w:rPr>
                <w:rFonts w:hint="eastAsia" w:ascii="仿宋_GB2312" w:hAnsi="仿宋_GB2312" w:eastAsia="仿宋_GB2312" w:cs="仿宋_GB2312"/>
                <w:color w:val="auto"/>
                <w:highlight w:val="none"/>
              </w:rPr>
              <w:t>2</w:t>
            </w:r>
          </w:p>
        </w:tc>
        <w:tc>
          <w:tcPr>
            <w:tcW w:w="1142" w:type="dxa"/>
            <w:vAlign w:val="center"/>
          </w:tcPr>
          <w:p w14:paraId="061A64F1">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kern w:val="2"/>
                <w:sz w:val="24"/>
                <w:szCs w:val="24"/>
                <w:highlight w:val="none"/>
                <w:lang w:val="en-US" w:eastAsia="zh-CN" w:bidi="ar-SA"/>
              </w:rPr>
            </w:pPr>
            <w:r>
              <w:rPr>
                <w:rFonts w:hint="eastAsia" w:ascii="仿宋_GB2312" w:hAnsi="仿宋_GB2312" w:eastAsia="仿宋_GB2312" w:cs="仿宋_GB2312"/>
                <w:color w:val="auto"/>
                <w:highlight w:val="none"/>
              </w:rPr>
              <w:t>3</w:t>
            </w:r>
          </w:p>
        </w:tc>
        <w:tc>
          <w:tcPr>
            <w:tcW w:w="1142" w:type="dxa"/>
            <w:vAlign w:val="center"/>
          </w:tcPr>
          <w:p w14:paraId="60EDEDFC">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kern w:val="2"/>
                <w:sz w:val="24"/>
                <w:szCs w:val="24"/>
                <w:highlight w:val="none"/>
                <w:lang w:val="en-US" w:eastAsia="zh-CN" w:bidi="ar-SA"/>
              </w:rPr>
            </w:pPr>
            <w:r>
              <w:rPr>
                <w:rFonts w:hint="eastAsia" w:ascii="仿宋_GB2312" w:hAnsi="仿宋_GB2312" w:eastAsia="仿宋_GB2312" w:cs="仿宋_GB2312"/>
                <w:color w:val="auto"/>
                <w:highlight w:val="none"/>
                <w:lang w:val="en-US" w:eastAsia="zh-CN"/>
              </w:rPr>
              <w:t>4</w:t>
            </w:r>
          </w:p>
        </w:tc>
        <w:tc>
          <w:tcPr>
            <w:tcW w:w="1142" w:type="dxa"/>
            <w:vAlign w:val="center"/>
          </w:tcPr>
          <w:p w14:paraId="081597BE">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kern w:val="2"/>
                <w:sz w:val="24"/>
                <w:szCs w:val="24"/>
                <w:highlight w:val="none"/>
                <w:lang w:val="en-US" w:eastAsia="zh-CN" w:bidi="ar-SA"/>
              </w:rPr>
            </w:pPr>
            <w:r>
              <w:rPr>
                <w:rFonts w:hint="eastAsia" w:ascii="仿宋_GB2312" w:hAnsi="仿宋_GB2312" w:eastAsia="仿宋_GB2312" w:cs="仿宋_GB2312"/>
                <w:color w:val="auto"/>
                <w:highlight w:val="none"/>
                <w:lang w:val="en-US" w:eastAsia="zh-CN"/>
              </w:rPr>
              <w:t>5</w:t>
            </w:r>
          </w:p>
        </w:tc>
        <w:tc>
          <w:tcPr>
            <w:tcW w:w="1145" w:type="dxa"/>
            <w:vAlign w:val="center"/>
          </w:tcPr>
          <w:p w14:paraId="194C4D5D">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kern w:val="2"/>
                <w:sz w:val="24"/>
                <w:szCs w:val="24"/>
                <w:highlight w:val="none"/>
                <w:lang w:val="en-US" w:eastAsia="zh-CN" w:bidi="ar-SA"/>
              </w:rPr>
            </w:pPr>
            <w:r>
              <w:rPr>
                <w:rFonts w:hint="eastAsia" w:ascii="仿宋_GB2312" w:hAnsi="仿宋_GB2312" w:eastAsia="仿宋_GB2312" w:cs="仿宋_GB2312"/>
                <w:color w:val="auto"/>
                <w:highlight w:val="none"/>
              </w:rPr>
              <w:t>…</w:t>
            </w:r>
          </w:p>
        </w:tc>
      </w:tr>
      <w:tr w14:paraId="2C0700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19" w:type="dxa"/>
            <w:vAlign w:val="center"/>
          </w:tcPr>
          <w:p w14:paraId="475F2FD0">
            <w:pPr>
              <w:keepNext w:val="0"/>
              <w:keepLines w:val="0"/>
              <w:pageBreakBefore w:val="0"/>
              <w:widowControl w:val="0"/>
              <w:kinsoku/>
              <w:wordWrap/>
              <w:overflowPunct/>
              <w:topLinePunct w:val="0"/>
              <w:autoSpaceDE/>
              <w:autoSpaceDN/>
              <w:bidi w:val="0"/>
              <w:adjustRightInd w:val="0"/>
              <w:snapToGrid w:val="0"/>
              <w:spacing w:line="320" w:lineRule="atLeast"/>
              <w:jc w:val="center"/>
              <w:textAlignment w:val="auto"/>
              <w:rPr>
                <w:rFonts w:hint="eastAsia"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1</w:t>
            </w:r>
          </w:p>
        </w:tc>
        <w:tc>
          <w:tcPr>
            <w:tcW w:w="6852" w:type="dxa"/>
            <w:vAlign w:val="center"/>
          </w:tcPr>
          <w:p w14:paraId="05C71BD7">
            <w:pPr>
              <w:keepNext w:val="0"/>
              <w:keepLines w:val="0"/>
              <w:pageBreakBefore w:val="0"/>
              <w:widowControl w:val="0"/>
              <w:kinsoku/>
              <w:wordWrap/>
              <w:overflowPunct/>
              <w:topLinePunct w:val="0"/>
              <w:autoSpaceDE/>
              <w:autoSpaceDN/>
              <w:bidi w:val="0"/>
              <w:adjustRightInd w:val="0"/>
              <w:snapToGrid w:val="0"/>
              <w:textAlignment w:val="auto"/>
              <w:rPr>
                <w:rFonts w:hint="eastAsia" w:ascii="仿宋_GB2312" w:hAnsi="仿宋_GB2312" w:eastAsia="仿宋_GB2312" w:cs="仿宋_GB2312"/>
                <w:bCs/>
                <w:color w:val="auto"/>
                <w:highlight w:val="none"/>
              </w:rPr>
            </w:pPr>
            <w:r>
              <w:rPr>
                <w:rFonts w:hint="eastAsia" w:ascii="仿宋_GB2312" w:hAnsi="仿宋_GB2312" w:eastAsia="仿宋_GB2312" w:cs="仿宋_GB2312"/>
                <w:color w:val="auto"/>
                <w:sz w:val="24"/>
                <w:szCs w:val="24"/>
                <w:highlight w:val="none"/>
                <w:lang w:eastAsia="zh-CN"/>
              </w:rPr>
              <w:t>有</w:t>
            </w:r>
            <w:r>
              <w:rPr>
                <w:rFonts w:hint="eastAsia" w:ascii="仿宋_GB2312" w:hAnsi="仿宋_GB2312" w:eastAsia="仿宋_GB2312" w:cs="仿宋_GB2312"/>
                <w:color w:val="auto"/>
                <w:sz w:val="24"/>
                <w:szCs w:val="24"/>
                <w:highlight w:val="none"/>
              </w:rPr>
              <w:t>营业执照、有效期内的保险许可证</w:t>
            </w:r>
            <w:r>
              <w:rPr>
                <w:rFonts w:hint="eastAsia" w:ascii="仿宋_GB2312" w:hAnsi="仿宋_GB2312" w:eastAsia="仿宋_GB2312" w:cs="仿宋_GB2312"/>
                <w:color w:val="auto"/>
                <w:sz w:val="24"/>
                <w:szCs w:val="24"/>
                <w:highlight w:val="none"/>
                <w:lang w:eastAsia="zh-CN"/>
              </w:rPr>
              <w:t>复印件，</w:t>
            </w:r>
            <w:r>
              <w:rPr>
                <w:rFonts w:hint="eastAsia" w:ascii="仿宋_GB2312" w:hAnsi="仿宋_GB2312" w:eastAsia="仿宋_GB2312" w:cs="仿宋_GB2312"/>
                <w:color w:val="auto"/>
                <w:sz w:val="24"/>
                <w:szCs w:val="24"/>
                <w:highlight w:val="none"/>
                <w:lang w:val="en-US" w:eastAsia="zh-CN"/>
              </w:rPr>
              <w:t>企业信誉符合要求，资料</w:t>
            </w:r>
            <w:r>
              <w:rPr>
                <w:rFonts w:hint="eastAsia" w:ascii="仿宋_GB2312" w:hAnsi="仿宋_GB2312" w:eastAsia="仿宋_GB2312" w:cs="仿宋_GB2312"/>
                <w:color w:val="auto"/>
                <w:sz w:val="24"/>
                <w:szCs w:val="24"/>
                <w:highlight w:val="none"/>
              </w:rPr>
              <w:t>加盖单位公章</w:t>
            </w:r>
          </w:p>
        </w:tc>
        <w:tc>
          <w:tcPr>
            <w:tcW w:w="1142" w:type="dxa"/>
            <w:vAlign w:val="center"/>
          </w:tcPr>
          <w:p w14:paraId="6FA7B6A3">
            <w:pPr>
              <w:adjustRightInd w:val="0"/>
              <w:snapToGrid w:val="0"/>
              <w:spacing w:line="360" w:lineRule="auto"/>
              <w:jc w:val="center"/>
              <w:rPr>
                <w:rFonts w:hint="eastAsia" w:ascii="仿宋_GB2312" w:hAnsi="仿宋_GB2312" w:eastAsia="仿宋_GB2312" w:cs="仿宋_GB2312"/>
                <w:color w:val="auto"/>
                <w:highlight w:val="none"/>
              </w:rPr>
            </w:pPr>
          </w:p>
        </w:tc>
        <w:tc>
          <w:tcPr>
            <w:tcW w:w="1142" w:type="dxa"/>
            <w:vAlign w:val="center"/>
          </w:tcPr>
          <w:p w14:paraId="6A437450">
            <w:pPr>
              <w:adjustRightInd w:val="0"/>
              <w:snapToGrid w:val="0"/>
              <w:spacing w:line="360" w:lineRule="auto"/>
              <w:jc w:val="center"/>
              <w:rPr>
                <w:rFonts w:hint="eastAsia" w:ascii="仿宋_GB2312" w:hAnsi="仿宋_GB2312" w:eastAsia="仿宋_GB2312" w:cs="仿宋_GB2312"/>
                <w:color w:val="auto"/>
                <w:highlight w:val="none"/>
              </w:rPr>
            </w:pPr>
          </w:p>
        </w:tc>
        <w:tc>
          <w:tcPr>
            <w:tcW w:w="1142" w:type="dxa"/>
            <w:vAlign w:val="center"/>
          </w:tcPr>
          <w:p w14:paraId="09D4203F">
            <w:pPr>
              <w:adjustRightInd w:val="0"/>
              <w:snapToGrid w:val="0"/>
              <w:spacing w:line="360" w:lineRule="auto"/>
              <w:jc w:val="center"/>
              <w:rPr>
                <w:rFonts w:hint="eastAsia" w:ascii="仿宋_GB2312" w:hAnsi="仿宋_GB2312" w:eastAsia="仿宋_GB2312" w:cs="仿宋_GB2312"/>
                <w:color w:val="auto"/>
                <w:highlight w:val="none"/>
              </w:rPr>
            </w:pPr>
          </w:p>
        </w:tc>
        <w:tc>
          <w:tcPr>
            <w:tcW w:w="1142" w:type="dxa"/>
            <w:vAlign w:val="center"/>
          </w:tcPr>
          <w:p w14:paraId="075E6F05">
            <w:pPr>
              <w:adjustRightInd w:val="0"/>
              <w:snapToGrid w:val="0"/>
              <w:spacing w:line="360" w:lineRule="auto"/>
              <w:jc w:val="center"/>
              <w:rPr>
                <w:rFonts w:hint="eastAsia" w:ascii="仿宋_GB2312" w:hAnsi="仿宋_GB2312" w:eastAsia="仿宋_GB2312" w:cs="仿宋_GB2312"/>
                <w:color w:val="auto"/>
                <w:highlight w:val="none"/>
              </w:rPr>
            </w:pPr>
          </w:p>
        </w:tc>
        <w:tc>
          <w:tcPr>
            <w:tcW w:w="1142" w:type="dxa"/>
            <w:vAlign w:val="center"/>
          </w:tcPr>
          <w:p w14:paraId="34122489">
            <w:pPr>
              <w:adjustRightInd w:val="0"/>
              <w:snapToGrid w:val="0"/>
              <w:spacing w:line="360" w:lineRule="auto"/>
              <w:jc w:val="center"/>
              <w:rPr>
                <w:rFonts w:hint="eastAsia" w:ascii="仿宋_GB2312" w:hAnsi="仿宋_GB2312" w:eastAsia="仿宋_GB2312" w:cs="仿宋_GB2312"/>
                <w:color w:val="auto"/>
                <w:highlight w:val="none"/>
              </w:rPr>
            </w:pPr>
          </w:p>
        </w:tc>
        <w:tc>
          <w:tcPr>
            <w:tcW w:w="1145" w:type="dxa"/>
            <w:vAlign w:val="center"/>
          </w:tcPr>
          <w:p w14:paraId="54EFCD28">
            <w:pPr>
              <w:adjustRightInd w:val="0"/>
              <w:snapToGrid w:val="0"/>
              <w:spacing w:line="360" w:lineRule="auto"/>
              <w:jc w:val="center"/>
              <w:rPr>
                <w:rFonts w:hint="eastAsia" w:ascii="仿宋_GB2312" w:hAnsi="仿宋_GB2312" w:eastAsia="仿宋_GB2312" w:cs="仿宋_GB2312"/>
                <w:color w:val="auto"/>
                <w:highlight w:val="none"/>
              </w:rPr>
            </w:pPr>
          </w:p>
        </w:tc>
      </w:tr>
      <w:tr w14:paraId="61CCC6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19" w:type="dxa"/>
            <w:vAlign w:val="center"/>
          </w:tcPr>
          <w:p w14:paraId="7C9C198B">
            <w:pPr>
              <w:keepNext w:val="0"/>
              <w:keepLines w:val="0"/>
              <w:pageBreakBefore w:val="0"/>
              <w:widowControl w:val="0"/>
              <w:kinsoku/>
              <w:wordWrap/>
              <w:overflowPunct/>
              <w:topLinePunct w:val="0"/>
              <w:autoSpaceDE/>
              <w:autoSpaceDN/>
              <w:bidi w:val="0"/>
              <w:adjustRightInd w:val="0"/>
              <w:snapToGrid w:val="0"/>
              <w:spacing w:line="320" w:lineRule="atLeast"/>
              <w:jc w:val="center"/>
              <w:textAlignment w:val="auto"/>
              <w:rPr>
                <w:rFonts w:hint="eastAsia"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2</w:t>
            </w:r>
          </w:p>
        </w:tc>
        <w:tc>
          <w:tcPr>
            <w:tcW w:w="6852" w:type="dxa"/>
            <w:vAlign w:val="center"/>
          </w:tcPr>
          <w:p w14:paraId="21A587D5">
            <w:pPr>
              <w:keepNext w:val="0"/>
              <w:keepLines w:val="0"/>
              <w:pageBreakBefore w:val="0"/>
              <w:widowControl w:val="0"/>
              <w:kinsoku/>
              <w:wordWrap/>
              <w:overflowPunct/>
              <w:topLinePunct w:val="0"/>
              <w:autoSpaceDE/>
              <w:autoSpaceDN/>
              <w:bidi w:val="0"/>
              <w:adjustRightInd w:val="0"/>
              <w:snapToGrid w:val="0"/>
              <w:textAlignment w:val="auto"/>
              <w:rPr>
                <w:rFonts w:hint="eastAsia" w:ascii="仿宋_GB2312" w:hAnsi="仿宋_GB2312" w:eastAsia="仿宋_GB2312" w:cs="仿宋_GB2312"/>
                <w:color w:val="auto"/>
                <w:highlight w:val="none"/>
              </w:rPr>
            </w:pPr>
            <w:r>
              <w:rPr>
                <w:rFonts w:hint="eastAsia" w:ascii="仿宋_GB2312" w:hAnsi="仿宋_GB2312" w:eastAsia="仿宋_GB2312" w:cs="仿宋_GB2312"/>
                <w:color w:val="auto"/>
                <w:sz w:val="24"/>
                <w:szCs w:val="24"/>
                <w:highlight w:val="none"/>
              </w:rPr>
              <w:t>有响应函，有法定代表人或其委托代理人签字并加盖单位章</w:t>
            </w:r>
          </w:p>
        </w:tc>
        <w:tc>
          <w:tcPr>
            <w:tcW w:w="1142" w:type="dxa"/>
          </w:tcPr>
          <w:p w14:paraId="0F7E0D2D">
            <w:pPr>
              <w:adjustRightInd w:val="0"/>
              <w:snapToGrid w:val="0"/>
              <w:spacing w:line="360" w:lineRule="auto"/>
              <w:rPr>
                <w:rFonts w:hint="eastAsia" w:ascii="仿宋_GB2312" w:hAnsi="仿宋_GB2312" w:eastAsia="仿宋_GB2312" w:cs="仿宋_GB2312"/>
                <w:color w:val="auto"/>
                <w:highlight w:val="none"/>
              </w:rPr>
            </w:pPr>
          </w:p>
        </w:tc>
        <w:tc>
          <w:tcPr>
            <w:tcW w:w="1142" w:type="dxa"/>
          </w:tcPr>
          <w:p w14:paraId="29ADF5AB">
            <w:pPr>
              <w:adjustRightInd w:val="0"/>
              <w:snapToGrid w:val="0"/>
              <w:spacing w:line="360" w:lineRule="auto"/>
              <w:rPr>
                <w:rFonts w:hint="eastAsia" w:ascii="仿宋_GB2312" w:hAnsi="仿宋_GB2312" w:eastAsia="仿宋_GB2312" w:cs="仿宋_GB2312"/>
                <w:color w:val="auto"/>
                <w:highlight w:val="none"/>
              </w:rPr>
            </w:pPr>
          </w:p>
        </w:tc>
        <w:tc>
          <w:tcPr>
            <w:tcW w:w="1142" w:type="dxa"/>
          </w:tcPr>
          <w:p w14:paraId="4CBBED49">
            <w:pPr>
              <w:adjustRightInd w:val="0"/>
              <w:snapToGrid w:val="0"/>
              <w:spacing w:line="360" w:lineRule="auto"/>
              <w:rPr>
                <w:rFonts w:hint="eastAsia" w:ascii="仿宋_GB2312" w:hAnsi="仿宋_GB2312" w:eastAsia="仿宋_GB2312" w:cs="仿宋_GB2312"/>
                <w:color w:val="auto"/>
                <w:highlight w:val="none"/>
              </w:rPr>
            </w:pPr>
          </w:p>
        </w:tc>
        <w:tc>
          <w:tcPr>
            <w:tcW w:w="1142" w:type="dxa"/>
          </w:tcPr>
          <w:p w14:paraId="7E0A528E">
            <w:pPr>
              <w:adjustRightInd w:val="0"/>
              <w:snapToGrid w:val="0"/>
              <w:spacing w:line="360" w:lineRule="auto"/>
              <w:rPr>
                <w:rFonts w:hint="eastAsia" w:ascii="仿宋_GB2312" w:hAnsi="仿宋_GB2312" w:eastAsia="仿宋_GB2312" w:cs="仿宋_GB2312"/>
                <w:color w:val="auto"/>
                <w:highlight w:val="none"/>
              </w:rPr>
            </w:pPr>
          </w:p>
        </w:tc>
        <w:tc>
          <w:tcPr>
            <w:tcW w:w="1142" w:type="dxa"/>
          </w:tcPr>
          <w:p w14:paraId="3ADEB132">
            <w:pPr>
              <w:adjustRightInd w:val="0"/>
              <w:snapToGrid w:val="0"/>
              <w:spacing w:line="360" w:lineRule="auto"/>
              <w:rPr>
                <w:rFonts w:hint="eastAsia" w:ascii="仿宋_GB2312" w:hAnsi="仿宋_GB2312" w:eastAsia="仿宋_GB2312" w:cs="仿宋_GB2312"/>
                <w:color w:val="auto"/>
                <w:highlight w:val="none"/>
              </w:rPr>
            </w:pPr>
          </w:p>
        </w:tc>
        <w:tc>
          <w:tcPr>
            <w:tcW w:w="1145" w:type="dxa"/>
          </w:tcPr>
          <w:p w14:paraId="7618CD14">
            <w:pPr>
              <w:adjustRightInd w:val="0"/>
              <w:snapToGrid w:val="0"/>
              <w:spacing w:line="360" w:lineRule="auto"/>
              <w:rPr>
                <w:rFonts w:hint="eastAsia" w:ascii="仿宋_GB2312" w:hAnsi="仿宋_GB2312" w:eastAsia="仿宋_GB2312" w:cs="仿宋_GB2312"/>
                <w:color w:val="auto"/>
                <w:highlight w:val="none"/>
              </w:rPr>
            </w:pPr>
          </w:p>
        </w:tc>
      </w:tr>
      <w:tr w14:paraId="6CF530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19" w:type="dxa"/>
            <w:vAlign w:val="center"/>
          </w:tcPr>
          <w:p w14:paraId="458ACB9C">
            <w:pPr>
              <w:keepNext w:val="0"/>
              <w:keepLines w:val="0"/>
              <w:pageBreakBefore w:val="0"/>
              <w:widowControl w:val="0"/>
              <w:kinsoku/>
              <w:wordWrap/>
              <w:overflowPunct/>
              <w:topLinePunct w:val="0"/>
              <w:autoSpaceDE/>
              <w:autoSpaceDN/>
              <w:bidi w:val="0"/>
              <w:adjustRightInd w:val="0"/>
              <w:snapToGrid w:val="0"/>
              <w:spacing w:line="320" w:lineRule="atLeast"/>
              <w:jc w:val="center"/>
              <w:textAlignment w:val="auto"/>
              <w:rPr>
                <w:rFonts w:hint="eastAsia"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3</w:t>
            </w:r>
          </w:p>
        </w:tc>
        <w:tc>
          <w:tcPr>
            <w:tcW w:w="6852" w:type="dxa"/>
            <w:vAlign w:val="center"/>
          </w:tcPr>
          <w:p w14:paraId="0141CA27">
            <w:pPr>
              <w:keepNext w:val="0"/>
              <w:keepLines w:val="0"/>
              <w:pageBreakBefore w:val="0"/>
              <w:widowControl w:val="0"/>
              <w:kinsoku/>
              <w:wordWrap/>
              <w:overflowPunct/>
              <w:topLinePunct w:val="0"/>
              <w:autoSpaceDE/>
              <w:autoSpaceDN/>
              <w:bidi w:val="0"/>
              <w:adjustRightInd w:val="0"/>
              <w:snapToGrid w:val="0"/>
              <w:textAlignment w:val="auto"/>
              <w:rPr>
                <w:rFonts w:hint="eastAsia" w:ascii="仿宋_GB2312" w:hAnsi="仿宋_GB2312" w:eastAsia="仿宋_GB2312" w:cs="仿宋_GB2312"/>
                <w:color w:val="auto"/>
                <w:highlight w:val="none"/>
              </w:rPr>
            </w:pPr>
            <w:r>
              <w:rPr>
                <w:rFonts w:hint="eastAsia" w:ascii="仿宋_GB2312" w:hAnsi="仿宋_GB2312" w:eastAsia="仿宋_GB2312" w:cs="仿宋_GB2312"/>
                <w:color w:val="auto"/>
                <w:sz w:val="24"/>
                <w:szCs w:val="24"/>
                <w:highlight w:val="none"/>
              </w:rPr>
              <w:t>符合采购文件“响应文件格式”要求</w:t>
            </w:r>
          </w:p>
        </w:tc>
        <w:tc>
          <w:tcPr>
            <w:tcW w:w="1142" w:type="dxa"/>
          </w:tcPr>
          <w:p w14:paraId="0A9AEAC1">
            <w:pPr>
              <w:adjustRightInd w:val="0"/>
              <w:snapToGrid w:val="0"/>
              <w:spacing w:line="360" w:lineRule="auto"/>
              <w:rPr>
                <w:rFonts w:hint="eastAsia" w:ascii="仿宋_GB2312" w:hAnsi="仿宋_GB2312" w:eastAsia="仿宋_GB2312" w:cs="仿宋_GB2312"/>
                <w:color w:val="auto"/>
                <w:highlight w:val="none"/>
              </w:rPr>
            </w:pPr>
          </w:p>
        </w:tc>
        <w:tc>
          <w:tcPr>
            <w:tcW w:w="1142" w:type="dxa"/>
          </w:tcPr>
          <w:p w14:paraId="61DA1C65">
            <w:pPr>
              <w:adjustRightInd w:val="0"/>
              <w:snapToGrid w:val="0"/>
              <w:spacing w:line="360" w:lineRule="auto"/>
              <w:rPr>
                <w:rFonts w:hint="eastAsia" w:ascii="仿宋_GB2312" w:hAnsi="仿宋_GB2312" w:eastAsia="仿宋_GB2312" w:cs="仿宋_GB2312"/>
                <w:color w:val="auto"/>
                <w:highlight w:val="none"/>
              </w:rPr>
            </w:pPr>
          </w:p>
        </w:tc>
        <w:tc>
          <w:tcPr>
            <w:tcW w:w="1142" w:type="dxa"/>
          </w:tcPr>
          <w:p w14:paraId="3C0E0379">
            <w:pPr>
              <w:adjustRightInd w:val="0"/>
              <w:snapToGrid w:val="0"/>
              <w:spacing w:line="360" w:lineRule="auto"/>
              <w:rPr>
                <w:rFonts w:hint="eastAsia" w:ascii="仿宋_GB2312" w:hAnsi="仿宋_GB2312" w:eastAsia="仿宋_GB2312" w:cs="仿宋_GB2312"/>
                <w:color w:val="auto"/>
                <w:highlight w:val="none"/>
              </w:rPr>
            </w:pPr>
          </w:p>
        </w:tc>
        <w:tc>
          <w:tcPr>
            <w:tcW w:w="1142" w:type="dxa"/>
          </w:tcPr>
          <w:p w14:paraId="607BFD95">
            <w:pPr>
              <w:adjustRightInd w:val="0"/>
              <w:snapToGrid w:val="0"/>
              <w:spacing w:line="360" w:lineRule="auto"/>
              <w:rPr>
                <w:rFonts w:hint="eastAsia" w:ascii="仿宋_GB2312" w:hAnsi="仿宋_GB2312" w:eastAsia="仿宋_GB2312" w:cs="仿宋_GB2312"/>
                <w:color w:val="auto"/>
                <w:highlight w:val="none"/>
              </w:rPr>
            </w:pPr>
          </w:p>
        </w:tc>
        <w:tc>
          <w:tcPr>
            <w:tcW w:w="1142" w:type="dxa"/>
          </w:tcPr>
          <w:p w14:paraId="3D9D75B6">
            <w:pPr>
              <w:adjustRightInd w:val="0"/>
              <w:snapToGrid w:val="0"/>
              <w:spacing w:line="360" w:lineRule="auto"/>
              <w:rPr>
                <w:rFonts w:hint="eastAsia" w:ascii="仿宋_GB2312" w:hAnsi="仿宋_GB2312" w:eastAsia="仿宋_GB2312" w:cs="仿宋_GB2312"/>
                <w:color w:val="auto"/>
                <w:highlight w:val="none"/>
              </w:rPr>
            </w:pPr>
          </w:p>
        </w:tc>
        <w:tc>
          <w:tcPr>
            <w:tcW w:w="1145" w:type="dxa"/>
          </w:tcPr>
          <w:p w14:paraId="4D1D2735">
            <w:pPr>
              <w:adjustRightInd w:val="0"/>
              <w:snapToGrid w:val="0"/>
              <w:spacing w:line="360" w:lineRule="auto"/>
              <w:rPr>
                <w:rFonts w:hint="eastAsia" w:ascii="仿宋_GB2312" w:hAnsi="仿宋_GB2312" w:eastAsia="仿宋_GB2312" w:cs="仿宋_GB2312"/>
                <w:color w:val="auto"/>
                <w:highlight w:val="none"/>
              </w:rPr>
            </w:pPr>
          </w:p>
        </w:tc>
      </w:tr>
      <w:tr w14:paraId="410E8A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19" w:type="dxa"/>
            <w:vAlign w:val="center"/>
          </w:tcPr>
          <w:p w14:paraId="6C017E42">
            <w:pPr>
              <w:keepNext w:val="0"/>
              <w:keepLines w:val="0"/>
              <w:pageBreakBefore w:val="0"/>
              <w:widowControl w:val="0"/>
              <w:kinsoku/>
              <w:wordWrap/>
              <w:overflowPunct/>
              <w:topLinePunct w:val="0"/>
              <w:autoSpaceDE/>
              <w:autoSpaceDN/>
              <w:bidi w:val="0"/>
              <w:adjustRightInd w:val="0"/>
              <w:snapToGrid w:val="0"/>
              <w:spacing w:line="320" w:lineRule="atLeast"/>
              <w:jc w:val="center"/>
              <w:textAlignment w:val="auto"/>
              <w:rPr>
                <w:rFonts w:hint="eastAsia"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4</w:t>
            </w:r>
          </w:p>
        </w:tc>
        <w:tc>
          <w:tcPr>
            <w:tcW w:w="6852" w:type="dxa"/>
            <w:vAlign w:val="center"/>
          </w:tcPr>
          <w:p w14:paraId="2A45D806">
            <w:pPr>
              <w:keepNext w:val="0"/>
              <w:keepLines w:val="0"/>
              <w:pageBreakBefore w:val="0"/>
              <w:widowControl w:val="0"/>
              <w:kinsoku/>
              <w:wordWrap/>
              <w:overflowPunct/>
              <w:topLinePunct w:val="0"/>
              <w:autoSpaceDE/>
              <w:autoSpaceDN/>
              <w:bidi w:val="0"/>
              <w:adjustRightInd w:val="0"/>
              <w:snapToGrid w:val="0"/>
              <w:textAlignment w:val="auto"/>
              <w:rPr>
                <w:rFonts w:hint="eastAsia" w:ascii="仿宋_GB2312" w:hAnsi="仿宋_GB2312" w:eastAsia="仿宋_GB2312" w:cs="仿宋_GB2312"/>
                <w:color w:val="auto"/>
                <w:highlight w:val="none"/>
              </w:rPr>
            </w:pPr>
            <w:r>
              <w:rPr>
                <w:rFonts w:hint="eastAsia" w:ascii="仿宋_GB2312" w:hAnsi="仿宋_GB2312" w:eastAsia="仿宋_GB2312" w:cs="仿宋_GB2312"/>
                <w:color w:val="auto"/>
                <w:sz w:val="24"/>
                <w:szCs w:val="24"/>
                <w:highlight w:val="none"/>
              </w:rPr>
              <w:t>有授权书，授权书有法定代表人及其委托代理人签字并加盖单位公章</w:t>
            </w:r>
          </w:p>
        </w:tc>
        <w:tc>
          <w:tcPr>
            <w:tcW w:w="1142" w:type="dxa"/>
          </w:tcPr>
          <w:p w14:paraId="675D6972">
            <w:pPr>
              <w:adjustRightInd w:val="0"/>
              <w:snapToGrid w:val="0"/>
              <w:spacing w:line="360" w:lineRule="auto"/>
              <w:rPr>
                <w:rFonts w:hint="eastAsia" w:ascii="仿宋_GB2312" w:hAnsi="仿宋_GB2312" w:eastAsia="仿宋_GB2312" w:cs="仿宋_GB2312"/>
                <w:color w:val="auto"/>
                <w:highlight w:val="none"/>
              </w:rPr>
            </w:pPr>
          </w:p>
        </w:tc>
        <w:tc>
          <w:tcPr>
            <w:tcW w:w="1142" w:type="dxa"/>
          </w:tcPr>
          <w:p w14:paraId="675F7D44">
            <w:pPr>
              <w:adjustRightInd w:val="0"/>
              <w:snapToGrid w:val="0"/>
              <w:spacing w:line="360" w:lineRule="auto"/>
              <w:rPr>
                <w:rFonts w:hint="eastAsia" w:ascii="仿宋_GB2312" w:hAnsi="仿宋_GB2312" w:eastAsia="仿宋_GB2312" w:cs="仿宋_GB2312"/>
                <w:color w:val="auto"/>
                <w:highlight w:val="none"/>
              </w:rPr>
            </w:pPr>
          </w:p>
        </w:tc>
        <w:tc>
          <w:tcPr>
            <w:tcW w:w="1142" w:type="dxa"/>
          </w:tcPr>
          <w:p w14:paraId="2EA8BC01">
            <w:pPr>
              <w:adjustRightInd w:val="0"/>
              <w:snapToGrid w:val="0"/>
              <w:spacing w:line="360" w:lineRule="auto"/>
              <w:rPr>
                <w:rFonts w:hint="eastAsia" w:ascii="仿宋_GB2312" w:hAnsi="仿宋_GB2312" w:eastAsia="仿宋_GB2312" w:cs="仿宋_GB2312"/>
                <w:color w:val="auto"/>
                <w:highlight w:val="none"/>
              </w:rPr>
            </w:pPr>
          </w:p>
        </w:tc>
        <w:tc>
          <w:tcPr>
            <w:tcW w:w="1142" w:type="dxa"/>
          </w:tcPr>
          <w:p w14:paraId="6A6D6719">
            <w:pPr>
              <w:adjustRightInd w:val="0"/>
              <w:snapToGrid w:val="0"/>
              <w:spacing w:line="360" w:lineRule="auto"/>
              <w:rPr>
                <w:rFonts w:hint="eastAsia" w:ascii="仿宋_GB2312" w:hAnsi="仿宋_GB2312" w:eastAsia="仿宋_GB2312" w:cs="仿宋_GB2312"/>
                <w:color w:val="auto"/>
                <w:highlight w:val="none"/>
              </w:rPr>
            </w:pPr>
          </w:p>
        </w:tc>
        <w:tc>
          <w:tcPr>
            <w:tcW w:w="1142" w:type="dxa"/>
          </w:tcPr>
          <w:p w14:paraId="67627C50">
            <w:pPr>
              <w:adjustRightInd w:val="0"/>
              <w:snapToGrid w:val="0"/>
              <w:spacing w:line="360" w:lineRule="auto"/>
              <w:rPr>
                <w:rFonts w:hint="eastAsia" w:ascii="仿宋_GB2312" w:hAnsi="仿宋_GB2312" w:eastAsia="仿宋_GB2312" w:cs="仿宋_GB2312"/>
                <w:color w:val="auto"/>
                <w:highlight w:val="none"/>
              </w:rPr>
            </w:pPr>
          </w:p>
        </w:tc>
        <w:tc>
          <w:tcPr>
            <w:tcW w:w="1145" w:type="dxa"/>
          </w:tcPr>
          <w:p w14:paraId="09E3B1D0">
            <w:pPr>
              <w:adjustRightInd w:val="0"/>
              <w:snapToGrid w:val="0"/>
              <w:spacing w:line="360" w:lineRule="auto"/>
              <w:rPr>
                <w:rFonts w:hint="eastAsia" w:ascii="仿宋_GB2312" w:hAnsi="仿宋_GB2312" w:eastAsia="仿宋_GB2312" w:cs="仿宋_GB2312"/>
                <w:color w:val="auto"/>
                <w:highlight w:val="none"/>
              </w:rPr>
            </w:pPr>
          </w:p>
        </w:tc>
      </w:tr>
      <w:tr w14:paraId="32A414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19" w:type="dxa"/>
            <w:vAlign w:val="center"/>
          </w:tcPr>
          <w:p w14:paraId="2C0CF8DA">
            <w:pPr>
              <w:keepNext w:val="0"/>
              <w:keepLines w:val="0"/>
              <w:pageBreakBefore w:val="0"/>
              <w:widowControl w:val="0"/>
              <w:kinsoku/>
              <w:wordWrap/>
              <w:overflowPunct/>
              <w:topLinePunct w:val="0"/>
              <w:autoSpaceDE/>
              <w:autoSpaceDN/>
              <w:bidi w:val="0"/>
              <w:adjustRightInd w:val="0"/>
              <w:snapToGrid w:val="0"/>
              <w:spacing w:line="320" w:lineRule="atLeast"/>
              <w:jc w:val="center"/>
              <w:textAlignment w:val="auto"/>
              <w:rPr>
                <w:rFonts w:hint="eastAsia"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5</w:t>
            </w:r>
          </w:p>
        </w:tc>
        <w:tc>
          <w:tcPr>
            <w:tcW w:w="6852" w:type="dxa"/>
            <w:vAlign w:val="center"/>
          </w:tcPr>
          <w:p w14:paraId="0CD849DA">
            <w:pPr>
              <w:keepNext w:val="0"/>
              <w:keepLines w:val="0"/>
              <w:pageBreakBefore w:val="0"/>
              <w:widowControl w:val="0"/>
              <w:kinsoku/>
              <w:wordWrap/>
              <w:overflowPunct/>
              <w:topLinePunct w:val="0"/>
              <w:autoSpaceDE/>
              <w:autoSpaceDN/>
              <w:bidi w:val="0"/>
              <w:adjustRightInd w:val="0"/>
              <w:snapToGrid w:val="0"/>
              <w:textAlignment w:val="auto"/>
              <w:rPr>
                <w:rFonts w:hint="eastAsia" w:ascii="仿宋_GB2312" w:hAnsi="仿宋_GB2312" w:eastAsia="仿宋_GB2312" w:cs="仿宋_GB2312"/>
                <w:color w:val="auto"/>
                <w:highlight w:val="none"/>
              </w:rPr>
            </w:pPr>
            <w:r>
              <w:rPr>
                <w:rFonts w:ascii="仿宋_GB2312" w:eastAsia="仿宋_GB2312"/>
                <w:color w:val="auto"/>
                <w:sz w:val="24"/>
                <w:szCs w:val="24"/>
                <w:highlight w:val="none"/>
              </w:rPr>
              <w:t>报价唯一</w:t>
            </w:r>
            <w:r>
              <w:rPr>
                <w:rFonts w:hint="eastAsia" w:ascii="仿宋_GB2312" w:eastAsia="仿宋_GB2312"/>
                <w:color w:val="auto"/>
                <w:sz w:val="24"/>
                <w:szCs w:val="24"/>
                <w:highlight w:val="none"/>
                <w:lang w:eastAsia="zh-CN"/>
              </w:rPr>
              <w:t>，且</w:t>
            </w:r>
            <w:r>
              <w:rPr>
                <w:rFonts w:ascii="仿宋_GB2312" w:eastAsia="仿宋_GB2312"/>
                <w:color w:val="auto"/>
                <w:sz w:val="24"/>
                <w:szCs w:val="24"/>
                <w:highlight w:val="none"/>
              </w:rPr>
              <w:t>没有超过</w:t>
            </w:r>
            <w:r>
              <w:rPr>
                <w:rFonts w:hint="eastAsia" w:ascii="仿宋_GB2312" w:eastAsia="仿宋_GB2312"/>
                <w:color w:val="auto"/>
                <w:sz w:val="24"/>
                <w:szCs w:val="24"/>
                <w:highlight w:val="none"/>
                <w:lang w:eastAsia="zh-CN"/>
              </w:rPr>
              <w:t>报价范围</w:t>
            </w:r>
          </w:p>
        </w:tc>
        <w:tc>
          <w:tcPr>
            <w:tcW w:w="1142" w:type="dxa"/>
          </w:tcPr>
          <w:p w14:paraId="7F253402">
            <w:pPr>
              <w:adjustRightInd w:val="0"/>
              <w:snapToGrid w:val="0"/>
              <w:spacing w:line="360" w:lineRule="auto"/>
              <w:rPr>
                <w:rFonts w:hint="eastAsia" w:ascii="仿宋_GB2312" w:hAnsi="仿宋_GB2312" w:eastAsia="仿宋_GB2312" w:cs="仿宋_GB2312"/>
                <w:color w:val="auto"/>
                <w:highlight w:val="none"/>
              </w:rPr>
            </w:pPr>
          </w:p>
        </w:tc>
        <w:tc>
          <w:tcPr>
            <w:tcW w:w="1142" w:type="dxa"/>
          </w:tcPr>
          <w:p w14:paraId="14C2E747">
            <w:pPr>
              <w:adjustRightInd w:val="0"/>
              <w:snapToGrid w:val="0"/>
              <w:spacing w:line="360" w:lineRule="auto"/>
              <w:rPr>
                <w:rFonts w:hint="eastAsia" w:ascii="仿宋_GB2312" w:hAnsi="仿宋_GB2312" w:eastAsia="仿宋_GB2312" w:cs="仿宋_GB2312"/>
                <w:color w:val="auto"/>
                <w:highlight w:val="none"/>
              </w:rPr>
            </w:pPr>
          </w:p>
        </w:tc>
        <w:tc>
          <w:tcPr>
            <w:tcW w:w="1142" w:type="dxa"/>
          </w:tcPr>
          <w:p w14:paraId="664BCF70">
            <w:pPr>
              <w:adjustRightInd w:val="0"/>
              <w:snapToGrid w:val="0"/>
              <w:spacing w:line="360" w:lineRule="auto"/>
              <w:rPr>
                <w:rFonts w:hint="eastAsia" w:ascii="仿宋_GB2312" w:hAnsi="仿宋_GB2312" w:eastAsia="仿宋_GB2312" w:cs="仿宋_GB2312"/>
                <w:color w:val="auto"/>
                <w:highlight w:val="none"/>
              </w:rPr>
            </w:pPr>
          </w:p>
        </w:tc>
        <w:tc>
          <w:tcPr>
            <w:tcW w:w="1142" w:type="dxa"/>
          </w:tcPr>
          <w:p w14:paraId="02946FE2">
            <w:pPr>
              <w:adjustRightInd w:val="0"/>
              <w:snapToGrid w:val="0"/>
              <w:spacing w:line="360" w:lineRule="auto"/>
              <w:rPr>
                <w:rFonts w:hint="eastAsia" w:ascii="仿宋_GB2312" w:hAnsi="仿宋_GB2312" w:eastAsia="仿宋_GB2312" w:cs="仿宋_GB2312"/>
                <w:color w:val="auto"/>
                <w:highlight w:val="none"/>
              </w:rPr>
            </w:pPr>
          </w:p>
        </w:tc>
        <w:tc>
          <w:tcPr>
            <w:tcW w:w="1142" w:type="dxa"/>
          </w:tcPr>
          <w:p w14:paraId="53B8F32D">
            <w:pPr>
              <w:adjustRightInd w:val="0"/>
              <w:snapToGrid w:val="0"/>
              <w:spacing w:line="360" w:lineRule="auto"/>
              <w:rPr>
                <w:rFonts w:hint="eastAsia" w:ascii="仿宋_GB2312" w:hAnsi="仿宋_GB2312" w:eastAsia="仿宋_GB2312" w:cs="仿宋_GB2312"/>
                <w:color w:val="auto"/>
                <w:highlight w:val="none"/>
              </w:rPr>
            </w:pPr>
          </w:p>
        </w:tc>
        <w:tc>
          <w:tcPr>
            <w:tcW w:w="1145" w:type="dxa"/>
          </w:tcPr>
          <w:p w14:paraId="1A92FF3A">
            <w:pPr>
              <w:adjustRightInd w:val="0"/>
              <w:snapToGrid w:val="0"/>
              <w:spacing w:line="360" w:lineRule="auto"/>
              <w:rPr>
                <w:rFonts w:hint="eastAsia" w:ascii="仿宋_GB2312" w:hAnsi="仿宋_GB2312" w:eastAsia="仿宋_GB2312" w:cs="仿宋_GB2312"/>
                <w:color w:val="auto"/>
                <w:highlight w:val="none"/>
              </w:rPr>
            </w:pPr>
          </w:p>
        </w:tc>
      </w:tr>
      <w:tr w14:paraId="123306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19" w:type="dxa"/>
            <w:vAlign w:val="center"/>
          </w:tcPr>
          <w:p w14:paraId="7E8583EA">
            <w:pPr>
              <w:keepNext w:val="0"/>
              <w:keepLines w:val="0"/>
              <w:pageBreakBefore w:val="0"/>
              <w:widowControl w:val="0"/>
              <w:kinsoku/>
              <w:wordWrap/>
              <w:overflowPunct/>
              <w:topLinePunct w:val="0"/>
              <w:autoSpaceDE/>
              <w:autoSpaceDN/>
              <w:bidi w:val="0"/>
              <w:adjustRightInd w:val="0"/>
              <w:snapToGrid w:val="0"/>
              <w:spacing w:line="320" w:lineRule="atLeast"/>
              <w:jc w:val="center"/>
              <w:textAlignment w:val="auto"/>
              <w:rPr>
                <w:rFonts w:hint="default" w:ascii="仿宋_GB2312" w:hAnsi="仿宋_GB2312" w:eastAsia="仿宋_GB2312" w:cs="仿宋_GB2312"/>
                <w:color w:val="auto"/>
                <w:highlight w:val="none"/>
                <w:lang w:val="en-US" w:eastAsia="zh-CN"/>
              </w:rPr>
            </w:pPr>
            <w:r>
              <w:rPr>
                <w:rFonts w:hint="eastAsia" w:ascii="仿宋_GB2312" w:hAnsi="仿宋_GB2312" w:eastAsia="仿宋_GB2312" w:cs="仿宋_GB2312"/>
                <w:color w:val="auto"/>
                <w:highlight w:val="none"/>
                <w:lang w:val="en-US" w:eastAsia="zh-CN"/>
              </w:rPr>
              <w:t>6</w:t>
            </w:r>
          </w:p>
        </w:tc>
        <w:tc>
          <w:tcPr>
            <w:tcW w:w="6852" w:type="dxa"/>
            <w:vAlign w:val="center"/>
          </w:tcPr>
          <w:p w14:paraId="1663AD17">
            <w:pPr>
              <w:keepNext w:val="0"/>
              <w:keepLines w:val="0"/>
              <w:pageBreakBefore w:val="0"/>
              <w:widowControl w:val="0"/>
              <w:kinsoku/>
              <w:wordWrap/>
              <w:overflowPunct/>
              <w:topLinePunct w:val="0"/>
              <w:autoSpaceDE/>
              <w:autoSpaceDN/>
              <w:bidi w:val="0"/>
              <w:adjustRightInd w:val="0"/>
              <w:snapToGrid w:val="0"/>
              <w:textAlignment w:val="auto"/>
              <w:rPr>
                <w:rFonts w:hint="eastAsia" w:ascii="仿宋_GB2312" w:hAnsi="仿宋_GB2312" w:eastAsia="仿宋_GB2312" w:cs="仿宋_GB2312"/>
                <w:color w:val="auto"/>
                <w:sz w:val="24"/>
                <w:szCs w:val="24"/>
                <w:highlight w:val="none"/>
                <w:lang w:eastAsia="zh-CN"/>
              </w:rPr>
            </w:pPr>
            <w:r>
              <w:rPr>
                <w:rFonts w:ascii="仿宋_GB2312" w:eastAsia="仿宋_GB2312"/>
                <w:color w:val="auto"/>
                <w:sz w:val="24"/>
                <w:szCs w:val="24"/>
                <w:highlight w:val="none"/>
              </w:rPr>
              <w:t>满足采购文件</w:t>
            </w:r>
            <w:r>
              <w:rPr>
                <w:rFonts w:hint="eastAsia" w:ascii="仿宋_GB2312" w:eastAsia="仿宋_GB2312"/>
                <w:color w:val="auto"/>
                <w:sz w:val="24"/>
                <w:szCs w:val="24"/>
                <w:highlight w:val="none"/>
                <w:lang w:eastAsia="zh-CN"/>
              </w:rPr>
              <w:t>“报价人须知”</w:t>
            </w:r>
            <w:r>
              <w:rPr>
                <w:rFonts w:ascii="仿宋_GB2312" w:eastAsia="仿宋_GB2312"/>
                <w:color w:val="auto"/>
                <w:sz w:val="24"/>
                <w:szCs w:val="24"/>
                <w:highlight w:val="none"/>
              </w:rPr>
              <w:t>规定</w:t>
            </w:r>
          </w:p>
        </w:tc>
        <w:tc>
          <w:tcPr>
            <w:tcW w:w="1142" w:type="dxa"/>
          </w:tcPr>
          <w:p w14:paraId="747CFE53">
            <w:pPr>
              <w:adjustRightInd w:val="0"/>
              <w:snapToGrid w:val="0"/>
              <w:spacing w:line="360" w:lineRule="auto"/>
              <w:rPr>
                <w:rFonts w:hint="eastAsia" w:ascii="仿宋_GB2312" w:hAnsi="仿宋_GB2312" w:eastAsia="仿宋_GB2312" w:cs="仿宋_GB2312"/>
                <w:color w:val="auto"/>
                <w:highlight w:val="none"/>
              </w:rPr>
            </w:pPr>
          </w:p>
        </w:tc>
        <w:tc>
          <w:tcPr>
            <w:tcW w:w="1142" w:type="dxa"/>
          </w:tcPr>
          <w:p w14:paraId="18334549">
            <w:pPr>
              <w:adjustRightInd w:val="0"/>
              <w:snapToGrid w:val="0"/>
              <w:spacing w:line="360" w:lineRule="auto"/>
              <w:rPr>
                <w:rFonts w:hint="eastAsia" w:ascii="仿宋_GB2312" w:hAnsi="仿宋_GB2312" w:eastAsia="仿宋_GB2312" w:cs="仿宋_GB2312"/>
                <w:color w:val="auto"/>
                <w:highlight w:val="none"/>
              </w:rPr>
            </w:pPr>
          </w:p>
        </w:tc>
        <w:tc>
          <w:tcPr>
            <w:tcW w:w="1142" w:type="dxa"/>
          </w:tcPr>
          <w:p w14:paraId="00224B6B">
            <w:pPr>
              <w:adjustRightInd w:val="0"/>
              <w:snapToGrid w:val="0"/>
              <w:spacing w:line="360" w:lineRule="auto"/>
              <w:rPr>
                <w:rFonts w:hint="eastAsia" w:ascii="仿宋_GB2312" w:hAnsi="仿宋_GB2312" w:eastAsia="仿宋_GB2312" w:cs="仿宋_GB2312"/>
                <w:color w:val="auto"/>
                <w:highlight w:val="none"/>
              </w:rPr>
            </w:pPr>
          </w:p>
        </w:tc>
        <w:tc>
          <w:tcPr>
            <w:tcW w:w="1142" w:type="dxa"/>
          </w:tcPr>
          <w:p w14:paraId="18692E7C">
            <w:pPr>
              <w:adjustRightInd w:val="0"/>
              <w:snapToGrid w:val="0"/>
              <w:spacing w:line="360" w:lineRule="auto"/>
              <w:rPr>
                <w:rFonts w:hint="eastAsia" w:ascii="仿宋_GB2312" w:hAnsi="仿宋_GB2312" w:eastAsia="仿宋_GB2312" w:cs="仿宋_GB2312"/>
                <w:color w:val="auto"/>
                <w:highlight w:val="none"/>
              </w:rPr>
            </w:pPr>
          </w:p>
        </w:tc>
        <w:tc>
          <w:tcPr>
            <w:tcW w:w="1142" w:type="dxa"/>
          </w:tcPr>
          <w:p w14:paraId="532A7DB6">
            <w:pPr>
              <w:adjustRightInd w:val="0"/>
              <w:snapToGrid w:val="0"/>
              <w:spacing w:line="360" w:lineRule="auto"/>
              <w:rPr>
                <w:rFonts w:hint="eastAsia" w:ascii="仿宋_GB2312" w:hAnsi="仿宋_GB2312" w:eastAsia="仿宋_GB2312" w:cs="仿宋_GB2312"/>
                <w:color w:val="auto"/>
                <w:highlight w:val="none"/>
              </w:rPr>
            </w:pPr>
          </w:p>
        </w:tc>
        <w:tc>
          <w:tcPr>
            <w:tcW w:w="1145" w:type="dxa"/>
          </w:tcPr>
          <w:p w14:paraId="78A53705">
            <w:pPr>
              <w:adjustRightInd w:val="0"/>
              <w:snapToGrid w:val="0"/>
              <w:spacing w:line="360" w:lineRule="auto"/>
              <w:rPr>
                <w:rFonts w:hint="eastAsia" w:ascii="仿宋_GB2312" w:hAnsi="仿宋_GB2312" w:eastAsia="仿宋_GB2312" w:cs="仿宋_GB2312"/>
                <w:color w:val="auto"/>
                <w:highlight w:val="none"/>
              </w:rPr>
            </w:pPr>
          </w:p>
        </w:tc>
      </w:tr>
      <w:tr w14:paraId="4A5889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19" w:type="dxa"/>
            <w:vAlign w:val="center"/>
          </w:tcPr>
          <w:p w14:paraId="059B2702">
            <w:pPr>
              <w:keepNext w:val="0"/>
              <w:keepLines w:val="0"/>
              <w:pageBreakBefore w:val="0"/>
              <w:widowControl w:val="0"/>
              <w:kinsoku/>
              <w:wordWrap/>
              <w:overflowPunct/>
              <w:topLinePunct w:val="0"/>
              <w:autoSpaceDE/>
              <w:autoSpaceDN/>
              <w:bidi w:val="0"/>
              <w:adjustRightInd w:val="0"/>
              <w:snapToGrid w:val="0"/>
              <w:spacing w:line="320" w:lineRule="atLeast"/>
              <w:jc w:val="center"/>
              <w:textAlignment w:val="auto"/>
              <w:rPr>
                <w:rFonts w:hint="default" w:ascii="仿宋_GB2312" w:hAnsi="仿宋_GB2312" w:eastAsia="仿宋_GB2312" w:cs="仿宋_GB2312"/>
                <w:color w:val="auto"/>
                <w:highlight w:val="none"/>
                <w:lang w:val="en-US" w:eastAsia="zh-CN"/>
              </w:rPr>
            </w:pPr>
            <w:r>
              <w:rPr>
                <w:rFonts w:hint="eastAsia" w:ascii="仿宋_GB2312" w:hAnsi="仿宋_GB2312" w:eastAsia="仿宋_GB2312" w:cs="仿宋_GB2312"/>
                <w:color w:val="auto"/>
                <w:highlight w:val="none"/>
                <w:lang w:val="en-US" w:eastAsia="zh-CN"/>
              </w:rPr>
              <w:t>7</w:t>
            </w:r>
          </w:p>
        </w:tc>
        <w:tc>
          <w:tcPr>
            <w:tcW w:w="6852" w:type="dxa"/>
            <w:vAlign w:val="center"/>
          </w:tcPr>
          <w:p w14:paraId="2695CEB8">
            <w:pPr>
              <w:keepNext w:val="0"/>
              <w:keepLines w:val="0"/>
              <w:pageBreakBefore w:val="0"/>
              <w:widowControl w:val="0"/>
              <w:kinsoku/>
              <w:wordWrap/>
              <w:overflowPunct/>
              <w:topLinePunct w:val="0"/>
              <w:autoSpaceDE/>
              <w:autoSpaceDN/>
              <w:bidi w:val="0"/>
              <w:adjustRightInd w:val="0"/>
              <w:snapToGrid w:val="0"/>
              <w:textAlignment w:val="auto"/>
              <w:rPr>
                <w:rFonts w:ascii="仿宋_GB2312" w:eastAsia="仿宋_GB2312"/>
                <w:color w:val="auto"/>
                <w:sz w:val="24"/>
                <w:szCs w:val="24"/>
                <w:highlight w:val="none"/>
              </w:rPr>
            </w:pPr>
            <w:r>
              <w:rPr>
                <w:rFonts w:ascii="仿宋_GB2312" w:eastAsia="仿宋_GB2312"/>
                <w:color w:val="auto"/>
                <w:sz w:val="24"/>
                <w:szCs w:val="24"/>
                <w:highlight w:val="none"/>
              </w:rPr>
              <w:t>无法律法规及采购文件规定的其他无效响应内容</w:t>
            </w:r>
          </w:p>
        </w:tc>
        <w:tc>
          <w:tcPr>
            <w:tcW w:w="1142" w:type="dxa"/>
          </w:tcPr>
          <w:p w14:paraId="2B38F596">
            <w:pPr>
              <w:adjustRightInd w:val="0"/>
              <w:snapToGrid w:val="0"/>
              <w:spacing w:line="360" w:lineRule="auto"/>
              <w:rPr>
                <w:rFonts w:hint="eastAsia" w:ascii="仿宋_GB2312" w:hAnsi="仿宋_GB2312" w:eastAsia="仿宋_GB2312" w:cs="仿宋_GB2312"/>
                <w:color w:val="auto"/>
                <w:highlight w:val="none"/>
              </w:rPr>
            </w:pPr>
          </w:p>
        </w:tc>
        <w:tc>
          <w:tcPr>
            <w:tcW w:w="1142" w:type="dxa"/>
          </w:tcPr>
          <w:p w14:paraId="49ED2448">
            <w:pPr>
              <w:adjustRightInd w:val="0"/>
              <w:snapToGrid w:val="0"/>
              <w:spacing w:line="360" w:lineRule="auto"/>
              <w:rPr>
                <w:rFonts w:hint="eastAsia" w:ascii="仿宋_GB2312" w:hAnsi="仿宋_GB2312" w:eastAsia="仿宋_GB2312" w:cs="仿宋_GB2312"/>
                <w:color w:val="auto"/>
                <w:highlight w:val="none"/>
              </w:rPr>
            </w:pPr>
          </w:p>
        </w:tc>
        <w:tc>
          <w:tcPr>
            <w:tcW w:w="1142" w:type="dxa"/>
          </w:tcPr>
          <w:p w14:paraId="68343C09">
            <w:pPr>
              <w:adjustRightInd w:val="0"/>
              <w:snapToGrid w:val="0"/>
              <w:spacing w:line="360" w:lineRule="auto"/>
              <w:rPr>
                <w:rFonts w:hint="eastAsia" w:ascii="仿宋_GB2312" w:hAnsi="仿宋_GB2312" w:eastAsia="仿宋_GB2312" w:cs="仿宋_GB2312"/>
                <w:color w:val="auto"/>
                <w:highlight w:val="none"/>
              </w:rPr>
            </w:pPr>
          </w:p>
        </w:tc>
        <w:tc>
          <w:tcPr>
            <w:tcW w:w="1142" w:type="dxa"/>
          </w:tcPr>
          <w:p w14:paraId="2D82A544">
            <w:pPr>
              <w:adjustRightInd w:val="0"/>
              <w:snapToGrid w:val="0"/>
              <w:spacing w:line="360" w:lineRule="auto"/>
              <w:rPr>
                <w:rFonts w:hint="eastAsia" w:ascii="仿宋_GB2312" w:hAnsi="仿宋_GB2312" w:eastAsia="仿宋_GB2312" w:cs="仿宋_GB2312"/>
                <w:color w:val="auto"/>
                <w:highlight w:val="none"/>
              </w:rPr>
            </w:pPr>
          </w:p>
        </w:tc>
        <w:tc>
          <w:tcPr>
            <w:tcW w:w="1142" w:type="dxa"/>
          </w:tcPr>
          <w:p w14:paraId="68290F08">
            <w:pPr>
              <w:adjustRightInd w:val="0"/>
              <w:snapToGrid w:val="0"/>
              <w:spacing w:line="360" w:lineRule="auto"/>
              <w:rPr>
                <w:rFonts w:hint="eastAsia" w:ascii="仿宋_GB2312" w:hAnsi="仿宋_GB2312" w:eastAsia="仿宋_GB2312" w:cs="仿宋_GB2312"/>
                <w:color w:val="auto"/>
                <w:highlight w:val="none"/>
              </w:rPr>
            </w:pPr>
          </w:p>
        </w:tc>
        <w:tc>
          <w:tcPr>
            <w:tcW w:w="1145" w:type="dxa"/>
          </w:tcPr>
          <w:p w14:paraId="7E017F85">
            <w:pPr>
              <w:adjustRightInd w:val="0"/>
              <w:snapToGrid w:val="0"/>
              <w:spacing w:line="360" w:lineRule="auto"/>
              <w:rPr>
                <w:rFonts w:hint="eastAsia" w:ascii="仿宋_GB2312" w:hAnsi="仿宋_GB2312" w:eastAsia="仿宋_GB2312" w:cs="仿宋_GB2312"/>
                <w:color w:val="auto"/>
                <w:highlight w:val="none"/>
              </w:rPr>
            </w:pPr>
          </w:p>
        </w:tc>
      </w:tr>
      <w:tr w14:paraId="34CB79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6" w:hRule="atLeast"/>
        </w:trPr>
        <w:tc>
          <w:tcPr>
            <w:tcW w:w="819" w:type="dxa"/>
            <w:vAlign w:val="center"/>
          </w:tcPr>
          <w:p w14:paraId="509F544F">
            <w:pPr>
              <w:keepNext w:val="0"/>
              <w:keepLines w:val="0"/>
              <w:pageBreakBefore w:val="0"/>
              <w:widowControl w:val="0"/>
              <w:kinsoku/>
              <w:wordWrap/>
              <w:overflowPunct/>
              <w:topLinePunct w:val="0"/>
              <w:autoSpaceDE/>
              <w:autoSpaceDN/>
              <w:bidi w:val="0"/>
              <w:adjustRightInd w:val="0"/>
              <w:snapToGrid w:val="0"/>
              <w:textAlignment w:val="auto"/>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结论</w:t>
            </w:r>
          </w:p>
        </w:tc>
        <w:tc>
          <w:tcPr>
            <w:tcW w:w="6852" w:type="dxa"/>
            <w:vAlign w:val="center"/>
          </w:tcPr>
          <w:p w14:paraId="75EBC80A">
            <w:pPr>
              <w:keepNext w:val="0"/>
              <w:keepLines w:val="0"/>
              <w:pageBreakBefore w:val="0"/>
              <w:widowControl w:val="0"/>
              <w:kinsoku/>
              <w:wordWrap/>
              <w:overflowPunct/>
              <w:topLinePunct w:val="0"/>
              <w:autoSpaceDE/>
              <w:autoSpaceDN/>
              <w:bidi w:val="0"/>
              <w:adjustRightInd w:val="0"/>
              <w:snapToGrid w:val="0"/>
              <w:textAlignment w:val="auto"/>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是否通过并进入下一阶段评审</w:t>
            </w:r>
          </w:p>
        </w:tc>
        <w:tc>
          <w:tcPr>
            <w:tcW w:w="1142" w:type="dxa"/>
            <w:vAlign w:val="center"/>
          </w:tcPr>
          <w:p w14:paraId="560C5305">
            <w:pPr>
              <w:adjustRightInd w:val="0"/>
              <w:snapToGrid w:val="0"/>
              <w:spacing w:line="360" w:lineRule="auto"/>
              <w:rPr>
                <w:rFonts w:hint="eastAsia" w:ascii="仿宋_GB2312" w:hAnsi="仿宋_GB2312" w:eastAsia="仿宋_GB2312" w:cs="仿宋_GB2312"/>
                <w:color w:val="auto"/>
                <w:highlight w:val="none"/>
              </w:rPr>
            </w:pPr>
          </w:p>
        </w:tc>
        <w:tc>
          <w:tcPr>
            <w:tcW w:w="1142" w:type="dxa"/>
            <w:vAlign w:val="center"/>
          </w:tcPr>
          <w:p w14:paraId="1BA0D26E">
            <w:pPr>
              <w:adjustRightInd w:val="0"/>
              <w:snapToGrid w:val="0"/>
              <w:spacing w:line="360" w:lineRule="auto"/>
              <w:rPr>
                <w:rFonts w:hint="eastAsia" w:ascii="仿宋_GB2312" w:hAnsi="仿宋_GB2312" w:eastAsia="仿宋_GB2312" w:cs="仿宋_GB2312"/>
                <w:color w:val="auto"/>
                <w:highlight w:val="none"/>
              </w:rPr>
            </w:pPr>
          </w:p>
        </w:tc>
        <w:tc>
          <w:tcPr>
            <w:tcW w:w="1142" w:type="dxa"/>
            <w:vAlign w:val="center"/>
          </w:tcPr>
          <w:p w14:paraId="437EDE47">
            <w:pPr>
              <w:adjustRightInd w:val="0"/>
              <w:snapToGrid w:val="0"/>
              <w:spacing w:line="360" w:lineRule="auto"/>
              <w:rPr>
                <w:rFonts w:hint="eastAsia" w:ascii="仿宋_GB2312" w:hAnsi="仿宋_GB2312" w:eastAsia="仿宋_GB2312" w:cs="仿宋_GB2312"/>
                <w:color w:val="auto"/>
                <w:highlight w:val="none"/>
              </w:rPr>
            </w:pPr>
          </w:p>
        </w:tc>
        <w:tc>
          <w:tcPr>
            <w:tcW w:w="1142" w:type="dxa"/>
            <w:vAlign w:val="center"/>
          </w:tcPr>
          <w:p w14:paraId="3C6C060B">
            <w:pPr>
              <w:adjustRightInd w:val="0"/>
              <w:snapToGrid w:val="0"/>
              <w:spacing w:line="360" w:lineRule="auto"/>
              <w:rPr>
                <w:rFonts w:hint="eastAsia" w:ascii="仿宋_GB2312" w:hAnsi="仿宋_GB2312" w:eastAsia="仿宋_GB2312" w:cs="仿宋_GB2312"/>
                <w:color w:val="auto"/>
                <w:highlight w:val="none"/>
              </w:rPr>
            </w:pPr>
          </w:p>
        </w:tc>
        <w:tc>
          <w:tcPr>
            <w:tcW w:w="1142" w:type="dxa"/>
            <w:vAlign w:val="center"/>
          </w:tcPr>
          <w:p w14:paraId="42ADE0AF">
            <w:pPr>
              <w:adjustRightInd w:val="0"/>
              <w:snapToGrid w:val="0"/>
              <w:spacing w:line="360" w:lineRule="auto"/>
              <w:rPr>
                <w:rFonts w:hint="eastAsia" w:ascii="仿宋_GB2312" w:hAnsi="仿宋_GB2312" w:eastAsia="仿宋_GB2312" w:cs="仿宋_GB2312"/>
                <w:color w:val="auto"/>
                <w:highlight w:val="none"/>
              </w:rPr>
            </w:pPr>
          </w:p>
        </w:tc>
        <w:tc>
          <w:tcPr>
            <w:tcW w:w="1145" w:type="dxa"/>
            <w:vAlign w:val="center"/>
          </w:tcPr>
          <w:p w14:paraId="14ED0069">
            <w:pPr>
              <w:adjustRightInd w:val="0"/>
              <w:snapToGrid w:val="0"/>
              <w:spacing w:line="360" w:lineRule="auto"/>
              <w:rPr>
                <w:rFonts w:hint="eastAsia" w:ascii="仿宋_GB2312" w:hAnsi="仿宋_GB2312" w:eastAsia="仿宋_GB2312" w:cs="仿宋_GB2312"/>
                <w:color w:val="auto"/>
                <w:highlight w:val="none"/>
              </w:rPr>
            </w:pPr>
          </w:p>
        </w:tc>
      </w:tr>
    </w:tbl>
    <w:p w14:paraId="41662797">
      <w:pPr>
        <w:keepNext w:val="0"/>
        <w:keepLines w:val="0"/>
        <w:pageBreakBefore w:val="0"/>
        <w:widowControl w:val="0"/>
        <w:tabs>
          <w:tab w:val="left" w:pos="720"/>
        </w:tabs>
        <w:kinsoku/>
        <w:wordWrap/>
        <w:overflowPunct/>
        <w:topLinePunct w:val="0"/>
        <w:autoSpaceDE/>
        <w:autoSpaceDN/>
        <w:bidi w:val="0"/>
        <w:adjustRightInd w:val="0"/>
        <w:snapToGrid w:val="0"/>
        <w:spacing w:line="240" w:lineRule="auto"/>
        <w:ind w:left="-420" w:leftChars="-200" w:firstLine="420" w:firstLineChars="200"/>
        <w:textAlignment w:val="auto"/>
        <w:rPr>
          <w:rFonts w:hint="eastAsia" w:ascii="仿宋_GB2312" w:hAnsi="仿宋_GB2312" w:eastAsia="仿宋_GB2312" w:cs="仿宋_GB2312"/>
          <w:bCs/>
          <w:color w:val="auto"/>
          <w:sz w:val="21"/>
          <w:szCs w:val="21"/>
          <w:highlight w:val="none"/>
          <w:lang w:eastAsia="zh-CN"/>
        </w:rPr>
      </w:pPr>
      <w:r>
        <w:rPr>
          <w:rFonts w:hint="eastAsia" w:ascii="仿宋_GB2312" w:hAnsi="仿宋_GB2312" w:eastAsia="仿宋_GB2312" w:cs="仿宋_GB2312"/>
          <w:bCs/>
          <w:color w:val="auto"/>
          <w:sz w:val="21"/>
          <w:szCs w:val="21"/>
          <w:highlight w:val="none"/>
        </w:rPr>
        <w:t>备注：1、</w:t>
      </w:r>
      <w:r>
        <w:rPr>
          <w:rFonts w:hint="eastAsia" w:ascii="仿宋_GB2312" w:hAnsi="仿宋_GB2312" w:eastAsia="仿宋_GB2312" w:cs="仿宋_GB2312"/>
          <w:b/>
          <w:bCs w:val="0"/>
          <w:color w:val="auto"/>
          <w:sz w:val="21"/>
          <w:szCs w:val="21"/>
          <w:highlight w:val="none"/>
          <w:lang w:eastAsia="zh-CN"/>
        </w:rPr>
        <w:t>报价人顺序按响应文件接收表排列。</w:t>
      </w:r>
    </w:p>
    <w:p w14:paraId="185BF86E">
      <w:pPr>
        <w:keepNext w:val="0"/>
        <w:keepLines w:val="0"/>
        <w:pageBreakBefore w:val="0"/>
        <w:widowControl w:val="0"/>
        <w:tabs>
          <w:tab w:val="left" w:pos="720"/>
        </w:tabs>
        <w:kinsoku/>
        <w:wordWrap/>
        <w:overflowPunct/>
        <w:topLinePunct w:val="0"/>
        <w:autoSpaceDE/>
        <w:autoSpaceDN/>
        <w:bidi w:val="0"/>
        <w:adjustRightInd w:val="0"/>
        <w:snapToGrid w:val="0"/>
        <w:spacing w:line="240" w:lineRule="auto"/>
        <w:ind w:firstLine="525" w:firstLineChars="250"/>
        <w:textAlignment w:val="auto"/>
        <w:rPr>
          <w:rFonts w:hint="eastAsia" w:ascii="仿宋_GB2312" w:hAnsi="仿宋_GB2312" w:eastAsia="仿宋_GB2312" w:cs="仿宋_GB2312"/>
          <w:bCs/>
          <w:color w:val="auto"/>
          <w:sz w:val="21"/>
          <w:szCs w:val="21"/>
          <w:highlight w:val="none"/>
        </w:rPr>
      </w:pPr>
      <w:r>
        <w:rPr>
          <w:rFonts w:hint="eastAsia" w:ascii="仿宋_GB2312" w:hAnsi="仿宋_GB2312" w:eastAsia="仿宋_GB2312" w:cs="仿宋_GB2312"/>
          <w:bCs/>
          <w:color w:val="auto"/>
          <w:sz w:val="21"/>
          <w:szCs w:val="21"/>
          <w:highlight w:val="none"/>
          <w:lang w:val="en-US" w:eastAsia="zh-CN"/>
        </w:rPr>
        <w:t>2、</w:t>
      </w:r>
      <w:r>
        <w:rPr>
          <w:rFonts w:hint="eastAsia" w:ascii="仿宋_GB2312" w:hAnsi="仿宋_GB2312" w:eastAsia="仿宋_GB2312" w:cs="仿宋_GB2312"/>
          <w:bCs/>
          <w:color w:val="auto"/>
          <w:sz w:val="21"/>
          <w:szCs w:val="21"/>
          <w:highlight w:val="none"/>
        </w:rPr>
        <w:t>每一项目符合的填“○”，不符合的填“×”，并列明不符合的理由。出现一个“×”的结论为“不通过”。</w:t>
      </w:r>
    </w:p>
    <w:p w14:paraId="73399433">
      <w:pPr>
        <w:keepNext w:val="0"/>
        <w:keepLines w:val="0"/>
        <w:pageBreakBefore w:val="0"/>
        <w:widowControl w:val="0"/>
        <w:tabs>
          <w:tab w:val="left" w:pos="720"/>
        </w:tabs>
        <w:kinsoku/>
        <w:wordWrap/>
        <w:overflowPunct/>
        <w:topLinePunct w:val="0"/>
        <w:autoSpaceDE/>
        <w:autoSpaceDN/>
        <w:bidi w:val="0"/>
        <w:adjustRightInd w:val="0"/>
        <w:snapToGrid w:val="0"/>
        <w:spacing w:line="240" w:lineRule="auto"/>
        <w:ind w:firstLine="525" w:firstLineChars="250"/>
        <w:textAlignment w:val="auto"/>
        <w:rPr>
          <w:rFonts w:hint="eastAsia" w:ascii="仿宋_GB2312" w:hAnsi="仿宋_GB2312" w:eastAsia="仿宋_GB2312" w:cs="仿宋_GB2312"/>
          <w:bCs/>
          <w:color w:val="auto"/>
          <w:sz w:val="21"/>
          <w:szCs w:val="21"/>
          <w:highlight w:val="none"/>
        </w:rPr>
      </w:pPr>
      <w:r>
        <w:rPr>
          <w:rFonts w:hint="eastAsia" w:ascii="仿宋_GB2312" w:hAnsi="仿宋_GB2312" w:eastAsia="仿宋_GB2312" w:cs="仿宋_GB2312"/>
          <w:bCs/>
          <w:color w:val="auto"/>
          <w:sz w:val="21"/>
          <w:szCs w:val="21"/>
          <w:highlight w:val="none"/>
          <w:lang w:val="en-US" w:eastAsia="zh-CN"/>
        </w:rPr>
        <w:t>3</w:t>
      </w:r>
      <w:r>
        <w:rPr>
          <w:rFonts w:hint="eastAsia" w:ascii="仿宋_GB2312" w:hAnsi="仿宋_GB2312" w:eastAsia="仿宋_GB2312" w:cs="仿宋_GB2312"/>
          <w:bCs/>
          <w:color w:val="auto"/>
          <w:sz w:val="21"/>
          <w:szCs w:val="21"/>
          <w:highlight w:val="none"/>
        </w:rPr>
        <w:t>、表中全部条件满足为“通过”，进入下一阶段评审。</w:t>
      </w:r>
    </w:p>
    <w:p w14:paraId="7D2E77DB">
      <w:pPr>
        <w:keepNext w:val="0"/>
        <w:keepLines w:val="0"/>
        <w:pageBreakBefore w:val="0"/>
        <w:widowControl w:val="0"/>
        <w:tabs>
          <w:tab w:val="left" w:pos="720"/>
        </w:tabs>
        <w:kinsoku/>
        <w:wordWrap/>
        <w:overflowPunct/>
        <w:topLinePunct w:val="0"/>
        <w:autoSpaceDE/>
        <w:autoSpaceDN/>
        <w:bidi w:val="0"/>
        <w:adjustRightInd w:val="0"/>
        <w:snapToGrid w:val="0"/>
        <w:spacing w:line="240" w:lineRule="auto"/>
        <w:ind w:firstLine="525" w:firstLineChars="250"/>
        <w:textAlignment w:val="auto"/>
        <w:rPr>
          <w:rFonts w:hint="eastAsia" w:ascii="仿宋_GB2312" w:hAnsi="仿宋_GB2312" w:eastAsia="仿宋_GB2312" w:cs="仿宋_GB2312"/>
          <w:bCs/>
          <w:color w:val="auto"/>
          <w:sz w:val="21"/>
          <w:szCs w:val="21"/>
          <w:highlight w:val="none"/>
        </w:rPr>
      </w:pPr>
      <w:r>
        <w:rPr>
          <w:rFonts w:hint="eastAsia" w:ascii="仿宋_GB2312" w:hAnsi="仿宋_GB2312" w:eastAsia="仿宋_GB2312" w:cs="仿宋_GB2312"/>
          <w:bCs/>
          <w:color w:val="auto"/>
          <w:sz w:val="21"/>
          <w:szCs w:val="21"/>
          <w:highlight w:val="none"/>
          <w:lang w:val="en-US" w:eastAsia="zh-CN"/>
        </w:rPr>
        <w:t>4</w:t>
      </w:r>
      <w:r>
        <w:rPr>
          <w:rFonts w:hint="eastAsia" w:ascii="仿宋_GB2312" w:hAnsi="仿宋_GB2312" w:eastAsia="仿宋_GB2312" w:cs="仿宋_GB2312"/>
          <w:bCs/>
          <w:color w:val="auto"/>
          <w:sz w:val="21"/>
          <w:szCs w:val="21"/>
          <w:highlight w:val="none"/>
        </w:rPr>
        <w:t>、若</w:t>
      </w:r>
      <w:r>
        <w:rPr>
          <w:rFonts w:hint="eastAsia" w:ascii="仿宋_GB2312" w:hAnsi="仿宋_GB2312" w:eastAsia="仿宋_GB2312" w:cs="仿宋_GB2312"/>
          <w:bCs/>
          <w:color w:val="auto"/>
          <w:sz w:val="21"/>
          <w:szCs w:val="21"/>
          <w:highlight w:val="none"/>
          <w:lang w:eastAsia="zh-CN"/>
        </w:rPr>
        <w:t>评审小组</w:t>
      </w:r>
      <w:r>
        <w:rPr>
          <w:rFonts w:hint="eastAsia" w:ascii="仿宋_GB2312" w:hAnsi="仿宋_GB2312" w:eastAsia="仿宋_GB2312" w:cs="仿宋_GB2312"/>
          <w:bCs/>
          <w:color w:val="auto"/>
          <w:sz w:val="21"/>
          <w:szCs w:val="21"/>
          <w:highlight w:val="none"/>
        </w:rPr>
        <w:t>意见不一致时，则按少数服从多数的原则，由</w:t>
      </w:r>
      <w:r>
        <w:rPr>
          <w:rFonts w:hint="eastAsia" w:ascii="仿宋_GB2312" w:hAnsi="仿宋_GB2312" w:eastAsia="仿宋_GB2312" w:cs="仿宋_GB2312"/>
          <w:bCs/>
          <w:color w:val="auto"/>
          <w:sz w:val="21"/>
          <w:szCs w:val="21"/>
          <w:highlight w:val="none"/>
          <w:lang w:eastAsia="zh-CN"/>
        </w:rPr>
        <w:t>评审小组</w:t>
      </w:r>
      <w:r>
        <w:rPr>
          <w:rFonts w:hint="eastAsia" w:ascii="仿宋_GB2312" w:hAnsi="仿宋_GB2312" w:eastAsia="仿宋_GB2312" w:cs="仿宋_GB2312"/>
          <w:bCs/>
          <w:color w:val="auto"/>
          <w:sz w:val="21"/>
          <w:szCs w:val="21"/>
          <w:highlight w:val="none"/>
        </w:rPr>
        <w:t>决定该</w:t>
      </w:r>
      <w:r>
        <w:rPr>
          <w:rFonts w:hint="eastAsia" w:ascii="仿宋_GB2312" w:hAnsi="仿宋_GB2312" w:eastAsia="仿宋_GB2312" w:cs="仿宋_GB2312"/>
          <w:bCs/>
          <w:color w:val="auto"/>
          <w:sz w:val="21"/>
          <w:szCs w:val="21"/>
          <w:highlight w:val="none"/>
          <w:lang w:eastAsia="zh-CN"/>
        </w:rPr>
        <w:t>报价人</w:t>
      </w:r>
      <w:r>
        <w:rPr>
          <w:rFonts w:hint="eastAsia" w:ascii="仿宋_GB2312" w:hAnsi="仿宋_GB2312" w:eastAsia="仿宋_GB2312" w:cs="仿宋_GB2312"/>
          <w:bCs/>
          <w:color w:val="auto"/>
          <w:sz w:val="21"/>
          <w:szCs w:val="21"/>
          <w:highlight w:val="none"/>
        </w:rPr>
        <w:t>是否通过</w:t>
      </w:r>
      <w:r>
        <w:rPr>
          <w:rFonts w:hint="eastAsia" w:ascii="仿宋_GB2312" w:hAnsi="仿宋_GB2312" w:eastAsia="仿宋_GB2312" w:cs="仿宋_GB2312"/>
          <w:bCs/>
          <w:color w:val="auto"/>
          <w:sz w:val="21"/>
          <w:szCs w:val="21"/>
          <w:highlight w:val="none"/>
          <w:lang w:eastAsia="zh-CN"/>
        </w:rPr>
        <w:t>初步评审</w:t>
      </w:r>
      <w:r>
        <w:rPr>
          <w:rFonts w:hint="eastAsia" w:ascii="仿宋_GB2312" w:hAnsi="仿宋_GB2312" w:eastAsia="仿宋_GB2312" w:cs="仿宋_GB2312"/>
          <w:bCs/>
          <w:color w:val="auto"/>
          <w:sz w:val="21"/>
          <w:szCs w:val="21"/>
          <w:highlight w:val="none"/>
        </w:rPr>
        <w:t>，进入下一阶段评审。</w:t>
      </w:r>
    </w:p>
    <w:p w14:paraId="58749D7A">
      <w:pPr>
        <w:tabs>
          <w:tab w:val="left" w:pos="720"/>
        </w:tabs>
        <w:adjustRightInd w:val="0"/>
        <w:snapToGrid w:val="0"/>
        <w:spacing w:line="360" w:lineRule="auto"/>
        <w:rPr>
          <w:rFonts w:ascii="宋体" w:hAnsi="宋体" w:eastAsia="宋体" w:cs="宋体"/>
          <w:bCs/>
          <w:color w:val="auto"/>
          <w:highlight w:val="none"/>
        </w:rPr>
      </w:pPr>
    </w:p>
    <w:p w14:paraId="4B6D8F7A">
      <w:pPr>
        <w:pStyle w:val="2"/>
        <w:snapToGrid w:val="0"/>
        <w:spacing w:after="0"/>
        <w:rPr>
          <w:rFonts w:ascii="宋体" w:hAnsi="宋体" w:eastAsia="宋体" w:cs="宋体"/>
          <w:bCs/>
          <w:color w:val="auto"/>
          <w:sz w:val="24"/>
          <w:highlight w:val="none"/>
        </w:rPr>
      </w:pPr>
      <w:r>
        <w:rPr>
          <w:rFonts w:hint="eastAsia" w:ascii="仿宋_GB2312" w:hAnsi="仿宋_GB2312" w:eastAsia="仿宋_GB2312" w:cs="仿宋_GB2312"/>
          <w:bCs/>
          <w:color w:val="auto"/>
          <w:sz w:val="24"/>
          <w:highlight w:val="none"/>
        </w:rPr>
        <w:t xml:space="preserve">评委签名： </w:t>
      </w:r>
      <w:r>
        <w:rPr>
          <w:rFonts w:hint="eastAsia" w:ascii="宋体" w:hAnsi="宋体" w:eastAsia="宋体" w:cs="宋体"/>
          <w:bCs/>
          <w:color w:val="auto"/>
          <w:sz w:val="24"/>
          <w:highlight w:val="none"/>
        </w:rPr>
        <w:t xml:space="preserve">                                      </w:t>
      </w:r>
    </w:p>
    <w:p w14:paraId="47773217">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Times New Roman" w:hAnsi="Times New Roman" w:eastAsia="仿宋_GB2312" w:cs="Times New Roman"/>
          <w:b/>
          <w:bCs/>
          <w:color w:val="auto"/>
          <w:sz w:val="28"/>
          <w:szCs w:val="28"/>
          <w:highlight w:val="none"/>
          <w:lang w:eastAsia="zh-CN"/>
        </w:rPr>
        <w:sectPr>
          <w:footerReference r:id="rId12" w:type="first"/>
          <w:footerReference r:id="rId11" w:type="default"/>
          <w:pgSz w:w="16838" w:h="11906" w:orient="landscape"/>
          <w:pgMar w:top="1587" w:right="1304" w:bottom="1587" w:left="1304" w:header="851" w:footer="850" w:gutter="0"/>
          <w:pgNumType w:fmt="decimal"/>
          <w:cols w:space="0" w:num="1"/>
          <w:rtlGutter w:val="0"/>
          <w:docGrid w:linePitch="312" w:charSpace="0"/>
        </w:sectPr>
      </w:pPr>
    </w:p>
    <w:p w14:paraId="5AF9C77C">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Times New Roman" w:hAnsi="Times New Roman" w:eastAsia="仿宋_GB2312" w:cs="Times New Roman"/>
          <w:b/>
          <w:bCs/>
          <w:color w:val="auto"/>
          <w:sz w:val="28"/>
          <w:szCs w:val="28"/>
          <w:highlight w:val="none"/>
          <w:lang w:eastAsia="zh-CN"/>
        </w:rPr>
      </w:pPr>
      <w:r>
        <w:rPr>
          <w:rFonts w:hint="eastAsia" w:ascii="Times New Roman" w:hAnsi="Times New Roman" w:eastAsia="仿宋_GB2312" w:cs="Times New Roman"/>
          <w:b/>
          <w:bCs/>
          <w:color w:val="auto"/>
          <w:sz w:val="28"/>
          <w:szCs w:val="28"/>
          <w:highlight w:val="none"/>
          <w:lang w:eastAsia="zh-CN"/>
        </w:rPr>
        <w:t>商务评审表(</w:t>
      </w:r>
      <w:r>
        <w:rPr>
          <w:rFonts w:hint="eastAsia" w:ascii="Times New Roman" w:hAnsi="Times New Roman" w:eastAsia="仿宋_GB2312" w:cs="Times New Roman"/>
          <w:b/>
          <w:bCs/>
          <w:color w:val="auto"/>
          <w:sz w:val="28"/>
          <w:szCs w:val="28"/>
          <w:highlight w:val="none"/>
          <w:lang w:val="en-US" w:eastAsia="zh-CN"/>
        </w:rPr>
        <w:t>50</w:t>
      </w:r>
      <w:r>
        <w:rPr>
          <w:rFonts w:hint="eastAsia" w:ascii="Times New Roman" w:hAnsi="Times New Roman" w:eastAsia="仿宋_GB2312" w:cs="Times New Roman"/>
          <w:b/>
          <w:bCs/>
          <w:color w:val="auto"/>
          <w:sz w:val="28"/>
          <w:szCs w:val="28"/>
          <w:highlight w:val="none"/>
          <w:lang w:eastAsia="zh-CN"/>
        </w:rPr>
        <w:t>分)</w:t>
      </w:r>
    </w:p>
    <w:p w14:paraId="1A5328FA">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hint="eastAsia" w:ascii="Times New Roman" w:hAnsi="Times New Roman" w:eastAsia="仿宋_GB2312" w:cs="Times New Roman"/>
          <w:b/>
          <w:bCs/>
          <w:color w:val="auto"/>
          <w:sz w:val="28"/>
          <w:szCs w:val="28"/>
          <w:highlight w:val="none"/>
          <w:lang w:eastAsia="zh-CN"/>
        </w:rPr>
      </w:pPr>
      <w:r>
        <w:rPr>
          <w:rFonts w:hint="eastAsia" w:ascii="仿宋_GB2312" w:hAnsi="仿宋_GB2312" w:eastAsia="仿宋_GB2312" w:cs="仿宋_GB2312"/>
          <w:color w:val="auto"/>
          <w:highlight w:val="none"/>
        </w:rPr>
        <w:t>项目名称：</w:t>
      </w:r>
      <w:r>
        <w:rPr>
          <w:rFonts w:hint="eastAsia" w:ascii="仿宋_GB2312" w:hAnsi="仿宋_GB2312" w:eastAsia="仿宋_GB2312" w:cs="仿宋_GB2312"/>
          <w:color w:val="auto"/>
          <w:highlight w:val="none"/>
          <w:lang w:val="en-US" w:eastAsia="zh-CN"/>
        </w:rPr>
        <w:t>广州水投建工集团有限公司2026～2028年度车辆保险服务采购项目</w:t>
      </w:r>
    </w:p>
    <w:tbl>
      <w:tblPr>
        <w:tblStyle w:val="34"/>
        <w:tblW w:w="1460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6"/>
        <w:gridCol w:w="922"/>
        <w:gridCol w:w="8104"/>
        <w:gridCol w:w="853"/>
        <w:gridCol w:w="853"/>
        <w:gridCol w:w="853"/>
        <w:gridCol w:w="853"/>
        <w:gridCol w:w="853"/>
        <w:gridCol w:w="854"/>
      </w:tblGrid>
      <w:tr w14:paraId="2EE44D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9" w:hRule="atLeast"/>
          <w:tblHeader/>
        </w:trPr>
        <w:tc>
          <w:tcPr>
            <w:tcW w:w="456" w:type="dxa"/>
            <w:vMerge w:val="restart"/>
            <w:vAlign w:val="center"/>
          </w:tcPr>
          <w:p w14:paraId="1BDBA1F4">
            <w:pPr>
              <w:pStyle w:val="106"/>
              <w:keepNext w:val="0"/>
              <w:keepLines w:val="0"/>
              <w:pageBreakBefore w:val="0"/>
              <w:widowControl w:val="0"/>
              <w:kinsoku/>
              <w:wordWrap/>
              <w:overflowPunct/>
              <w:topLinePunct w:val="0"/>
              <w:autoSpaceDE/>
              <w:autoSpaceDN/>
              <w:bidi w:val="0"/>
              <w:adjustRightInd w:val="0"/>
              <w:snapToGrid w:val="0"/>
              <w:spacing w:before="0" w:after="0" w:line="240" w:lineRule="auto"/>
              <w:textAlignment w:val="auto"/>
              <w:rPr>
                <w:rFonts w:hint="eastAsia" w:ascii="仿宋" w:hAnsi="仿宋" w:eastAsia="仿宋" w:cs="仿宋"/>
                <w:b w:val="0"/>
                <w:bCs/>
                <w:color w:val="auto"/>
                <w:kern w:val="2"/>
                <w:sz w:val="24"/>
                <w:szCs w:val="24"/>
                <w:highlight w:val="none"/>
              </w:rPr>
            </w:pPr>
            <w:r>
              <w:rPr>
                <w:rFonts w:hint="eastAsia" w:ascii="仿宋" w:hAnsi="仿宋" w:eastAsia="仿宋" w:cs="仿宋"/>
                <w:b w:val="0"/>
                <w:bCs/>
                <w:color w:val="auto"/>
                <w:kern w:val="2"/>
                <w:sz w:val="24"/>
                <w:szCs w:val="24"/>
                <w:highlight w:val="none"/>
              </w:rPr>
              <w:t>序号</w:t>
            </w:r>
          </w:p>
        </w:tc>
        <w:tc>
          <w:tcPr>
            <w:tcW w:w="922" w:type="dxa"/>
            <w:vMerge w:val="restart"/>
            <w:vAlign w:val="center"/>
          </w:tcPr>
          <w:p w14:paraId="5BCD2374">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b w:val="0"/>
                <w:bCs/>
                <w:color w:val="auto"/>
                <w:sz w:val="24"/>
                <w:szCs w:val="24"/>
                <w:highlight w:val="none"/>
              </w:rPr>
            </w:pPr>
            <w:r>
              <w:rPr>
                <w:rFonts w:hint="eastAsia" w:ascii="仿宋" w:hAnsi="仿宋" w:eastAsia="仿宋" w:cs="仿宋"/>
                <w:b w:val="0"/>
                <w:bCs/>
                <w:color w:val="auto"/>
                <w:sz w:val="24"/>
                <w:szCs w:val="24"/>
                <w:highlight w:val="none"/>
              </w:rPr>
              <w:t>评审项目</w:t>
            </w:r>
          </w:p>
        </w:tc>
        <w:tc>
          <w:tcPr>
            <w:tcW w:w="8104" w:type="dxa"/>
            <w:vMerge w:val="restart"/>
            <w:vAlign w:val="center"/>
          </w:tcPr>
          <w:p w14:paraId="788B6AB6">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b w:val="0"/>
                <w:bCs/>
                <w:color w:val="auto"/>
                <w:sz w:val="24"/>
                <w:szCs w:val="24"/>
                <w:highlight w:val="none"/>
              </w:rPr>
            </w:pPr>
            <w:r>
              <w:rPr>
                <w:rFonts w:hint="eastAsia" w:ascii="仿宋" w:hAnsi="仿宋" w:eastAsia="仿宋" w:cs="仿宋"/>
                <w:b w:val="0"/>
                <w:bCs/>
                <w:color w:val="auto"/>
                <w:sz w:val="24"/>
                <w:szCs w:val="24"/>
                <w:highlight w:val="none"/>
              </w:rPr>
              <w:t>评分细则</w:t>
            </w:r>
          </w:p>
        </w:tc>
        <w:tc>
          <w:tcPr>
            <w:tcW w:w="5119" w:type="dxa"/>
            <w:gridSpan w:val="6"/>
            <w:vAlign w:val="center"/>
          </w:tcPr>
          <w:p w14:paraId="08CA88E0">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b w:val="0"/>
                <w:bCs/>
                <w:color w:val="auto"/>
                <w:sz w:val="24"/>
                <w:szCs w:val="24"/>
                <w:highlight w:val="none"/>
                <w:lang w:eastAsia="zh-CN"/>
              </w:rPr>
            </w:pPr>
            <w:r>
              <w:rPr>
                <w:rFonts w:hint="eastAsia" w:ascii="仿宋" w:hAnsi="仿宋" w:eastAsia="仿宋" w:cs="仿宋"/>
                <w:b w:val="0"/>
                <w:bCs/>
                <w:color w:val="auto"/>
                <w:sz w:val="24"/>
                <w:szCs w:val="24"/>
                <w:highlight w:val="none"/>
                <w:lang w:eastAsia="zh-CN"/>
              </w:rPr>
              <w:t>报价人得分</w:t>
            </w:r>
          </w:p>
        </w:tc>
      </w:tr>
      <w:tr w14:paraId="1C31D7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tblHeader/>
        </w:trPr>
        <w:tc>
          <w:tcPr>
            <w:tcW w:w="456" w:type="dxa"/>
            <w:vMerge w:val="continue"/>
            <w:vAlign w:val="center"/>
          </w:tcPr>
          <w:p w14:paraId="5E0FC5C4">
            <w:pPr>
              <w:pStyle w:val="106"/>
              <w:keepNext w:val="0"/>
              <w:keepLines w:val="0"/>
              <w:pageBreakBefore w:val="0"/>
              <w:widowControl w:val="0"/>
              <w:kinsoku/>
              <w:wordWrap/>
              <w:overflowPunct/>
              <w:topLinePunct w:val="0"/>
              <w:autoSpaceDE/>
              <w:autoSpaceDN/>
              <w:bidi w:val="0"/>
              <w:adjustRightInd w:val="0"/>
              <w:snapToGrid w:val="0"/>
              <w:spacing w:before="0" w:after="0" w:line="240" w:lineRule="auto"/>
              <w:textAlignment w:val="auto"/>
              <w:rPr>
                <w:rFonts w:hint="eastAsia" w:ascii="仿宋" w:hAnsi="仿宋" w:eastAsia="仿宋" w:cs="仿宋"/>
                <w:b w:val="0"/>
                <w:bCs/>
                <w:color w:val="auto"/>
                <w:kern w:val="2"/>
                <w:sz w:val="24"/>
                <w:szCs w:val="24"/>
                <w:highlight w:val="none"/>
              </w:rPr>
            </w:pPr>
          </w:p>
        </w:tc>
        <w:tc>
          <w:tcPr>
            <w:tcW w:w="922" w:type="dxa"/>
            <w:vMerge w:val="continue"/>
            <w:vAlign w:val="center"/>
          </w:tcPr>
          <w:p w14:paraId="58959FA5">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b w:val="0"/>
                <w:bCs/>
                <w:color w:val="auto"/>
                <w:sz w:val="24"/>
                <w:szCs w:val="24"/>
                <w:highlight w:val="none"/>
              </w:rPr>
            </w:pPr>
          </w:p>
        </w:tc>
        <w:tc>
          <w:tcPr>
            <w:tcW w:w="8104" w:type="dxa"/>
            <w:vMerge w:val="continue"/>
            <w:vAlign w:val="center"/>
          </w:tcPr>
          <w:p w14:paraId="4173DBD5">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b w:val="0"/>
                <w:bCs/>
                <w:color w:val="auto"/>
                <w:sz w:val="24"/>
                <w:szCs w:val="24"/>
                <w:highlight w:val="none"/>
              </w:rPr>
            </w:pPr>
          </w:p>
        </w:tc>
        <w:tc>
          <w:tcPr>
            <w:tcW w:w="853" w:type="dxa"/>
            <w:vAlign w:val="center"/>
          </w:tcPr>
          <w:p w14:paraId="59E77E23">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b w:val="0"/>
                <w:bCs/>
                <w:color w:val="auto"/>
                <w:kern w:val="2"/>
                <w:sz w:val="24"/>
                <w:szCs w:val="24"/>
                <w:highlight w:val="none"/>
                <w:lang w:val="en-US" w:eastAsia="zh-CN" w:bidi="ar-SA"/>
              </w:rPr>
            </w:pPr>
            <w:r>
              <w:rPr>
                <w:rFonts w:hint="eastAsia" w:ascii="仿宋" w:hAnsi="仿宋" w:eastAsia="仿宋" w:cs="仿宋"/>
                <w:b w:val="0"/>
                <w:bCs/>
                <w:color w:val="auto"/>
                <w:sz w:val="24"/>
                <w:szCs w:val="24"/>
                <w:highlight w:val="none"/>
                <w:lang w:val="en-US" w:eastAsia="zh-CN"/>
              </w:rPr>
              <w:t>1</w:t>
            </w:r>
          </w:p>
        </w:tc>
        <w:tc>
          <w:tcPr>
            <w:tcW w:w="853" w:type="dxa"/>
            <w:vAlign w:val="center"/>
          </w:tcPr>
          <w:p w14:paraId="0858FD6C">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b w:val="0"/>
                <w:bCs/>
                <w:color w:val="auto"/>
                <w:kern w:val="2"/>
                <w:sz w:val="24"/>
                <w:szCs w:val="24"/>
                <w:highlight w:val="none"/>
                <w:lang w:val="en-US" w:eastAsia="zh-CN" w:bidi="ar-SA"/>
              </w:rPr>
            </w:pPr>
            <w:r>
              <w:rPr>
                <w:rFonts w:hint="eastAsia" w:ascii="仿宋" w:hAnsi="仿宋" w:eastAsia="仿宋" w:cs="仿宋"/>
                <w:b w:val="0"/>
                <w:bCs/>
                <w:color w:val="auto"/>
                <w:sz w:val="24"/>
                <w:szCs w:val="24"/>
                <w:highlight w:val="none"/>
                <w:lang w:val="en-US" w:eastAsia="zh-CN"/>
              </w:rPr>
              <w:t>2</w:t>
            </w:r>
          </w:p>
        </w:tc>
        <w:tc>
          <w:tcPr>
            <w:tcW w:w="853" w:type="dxa"/>
            <w:vAlign w:val="center"/>
          </w:tcPr>
          <w:p w14:paraId="08944701">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b w:val="0"/>
                <w:bCs/>
                <w:color w:val="auto"/>
                <w:kern w:val="2"/>
                <w:sz w:val="24"/>
                <w:szCs w:val="24"/>
                <w:highlight w:val="none"/>
                <w:lang w:val="en-US" w:eastAsia="zh-CN" w:bidi="ar-SA"/>
              </w:rPr>
            </w:pPr>
            <w:r>
              <w:rPr>
                <w:rFonts w:hint="eastAsia" w:ascii="仿宋" w:hAnsi="仿宋" w:eastAsia="仿宋" w:cs="仿宋"/>
                <w:b w:val="0"/>
                <w:bCs/>
                <w:color w:val="auto"/>
                <w:sz w:val="24"/>
                <w:szCs w:val="24"/>
                <w:highlight w:val="none"/>
                <w:lang w:val="en-US" w:eastAsia="zh-CN"/>
              </w:rPr>
              <w:t>3</w:t>
            </w:r>
          </w:p>
        </w:tc>
        <w:tc>
          <w:tcPr>
            <w:tcW w:w="853" w:type="dxa"/>
            <w:vAlign w:val="center"/>
          </w:tcPr>
          <w:p w14:paraId="686D5182">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b w:val="0"/>
                <w:bCs/>
                <w:color w:val="auto"/>
                <w:kern w:val="2"/>
                <w:sz w:val="24"/>
                <w:szCs w:val="24"/>
                <w:highlight w:val="none"/>
                <w:lang w:val="en-US" w:eastAsia="zh-CN" w:bidi="ar-SA"/>
              </w:rPr>
            </w:pPr>
            <w:r>
              <w:rPr>
                <w:rFonts w:hint="eastAsia" w:ascii="仿宋" w:hAnsi="仿宋" w:eastAsia="仿宋" w:cs="仿宋"/>
                <w:b w:val="0"/>
                <w:bCs/>
                <w:color w:val="auto"/>
                <w:sz w:val="24"/>
                <w:szCs w:val="24"/>
                <w:highlight w:val="none"/>
                <w:lang w:val="en-US" w:eastAsia="zh-CN"/>
              </w:rPr>
              <w:t>4</w:t>
            </w:r>
          </w:p>
        </w:tc>
        <w:tc>
          <w:tcPr>
            <w:tcW w:w="853" w:type="dxa"/>
            <w:vAlign w:val="center"/>
          </w:tcPr>
          <w:p w14:paraId="4D8A29E6">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b w:val="0"/>
                <w:bCs/>
                <w:color w:val="auto"/>
                <w:kern w:val="2"/>
                <w:sz w:val="24"/>
                <w:szCs w:val="24"/>
                <w:highlight w:val="none"/>
                <w:lang w:val="en-US" w:eastAsia="zh-CN" w:bidi="ar-SA"/>
              </w:rPr>
            </w:pPr>
            <w:r>
              <w:rPr>
                <w:rFonts w:hint="eastAsia" w:ascii="仿宋" w:hAnsi="仿宋" w:eastAsia="仿宋" w:cs="仿宋"/>
                <w:b w:val="0"/>
                <w:bCs/>
                <w:color w:val="auto"/>
                <w:sz w:val="24"/>
                <w:szCs w:val="24"/>
                <w:highlight w:val="none"/>
                <w:lang w:val="en-US" w:eastAsia="zh-CN"/>
              </w:rPr>
              <w:t>5</w:t>
            </w:r>
          </w:p>
        </w:tc>
        <w:tc>
          <w:tcPr>
            <w:tcW w:w="854" w:type="dxa"/>
            <w:vAlign w:val="center"/>
          </w:tcPr>
          <w:p w14:paraId="34D59F5E">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b w:val="0"/>
                <w:bCs/>
                <w:color w:val="auto"/>
                <w:kern w:val="2"/>
                <w:sz w:val="24"/>
                <w:szCs w:val="24"/>
                <w:highlight w:val="none"/>
                <w:lang w:val="en-US" w:eastAsia="zh-CN" w:bidi="ar-SA"/>
              </w:rPr>
            </w:pPr>
            <w:r>
              <w:rPr>
                <w:rFonts w:hint="eastAsia" w:ascii="仿宋" w:hAnsi="仿宋" w:eastAsia="仿宋" w:cs="仿宋"/>
                <w:bCs/>
                <w:color w:val="auto"/>
                <w:highlight w:val="none"/>
              </w:rPr>
              <w:t>…</w:t>
            </w:r>
          </w:p>
        </w:tc>
      </w:tr>
      <w:tr w14:paraId="6B5C2F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32" w:hRule="atLeast"/>
          <w:tblHeader/>
        </w:trPr>
        <w:tc>
          <w:tcPr>
            <w:tcW w:w="456" w:type="dxa"/>
            <w:vAlign w:val="center"/>
          </w:tcPr>
          <w:p w14:paraId="08D0D6A0">
            <w:pPr>
              <w:pStyle w:val="106"/>
              <w:keepNext w:val="0"/>
              <w:keepLines w:val="0"/>
              <w:pageBreakBefore w:val="0"/>
              <w:widowControl w:val="0"/>
              <w:kinsoku/>
              <w:wordWrap/>
              <w:overflowPunct/>
              <w:topLinePunct w:val="0"/>
              <w:autoSpaceDE/>
              <w:autoSpaceDN/>
              <w:bidi w:val="0"/>
              <w:adjustRightInd w:val="0"/>
              <w:snapToGrid w:val="0"/>
              <w:spacing w:before="0" w:after="0" w:line="240" w:lineRule="auto"/>
              <w:textAlignment w:val="auto"/>
              <w:rPr>
                <w:rFonts w:hint="eastAsia" w:ascii="仿宋" w:hAnsi="仿宋" w:eastAsia="仿宋" w:cs="仿宋"/>
                <w:b w:val="0"/>
                <w:bCs/>
                <w:color w:val="auto"/>
                <w:kern w:val="2"/>
                <w:sz w:val="24"/>
                <w:szCs w:val="24"/>
                <w:highlight w:val="none"/>
              </w:rPr>
            </w:pPr>
            <w:r>
              <w:rPr>
                <w:rFonts w:hint="eastAsia" w:ascii="仿宋" w:hAnsi="仿宋" w:eastAsia="仿宋" w:cs="仿宋"/>
                <w:b w:val="0"/>
                <w:bCs/>
                <w:color w:val="auto"/>
                <w:kern w:val="2"/>
                <w:sz w:val="24"/>
                <w:szCs w:val="24"/>
                <w:highlight w:val="none"/>
              </w:rPr>
              <w:t>1</w:t>
            </w:r>
          </w:p>
        </w:tc>
        <w:tc>
          <w:tcPr>
            <w:tcW w:w="922" w:type="dxa"/>
            <w:vAlign w:val="center"/>
          </w:tcPr>
          <w:p w14:paraId="1620501F">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综合实力</w:t>
            </w:r>
          </w:p>
          <w:p w14:paraId="612ADBC6">
            <w:pPr>
              <w:keepNext w:val="0"/>
              <w:keepLines w:val="0"/>
              <w:pageBreakBefore w:val="0"/>
              <w:widowControl w:val="0"/>
              <w:kinsoku/>
              <w:wordWrap/>
              <w:overflowPunct/>
              <w:topLinePunct w:val="0"/>
              <w:autoSpaceDE/>
              <w:autoSpaceDN/>
              <w:bidi w:val="0"/>
              <w:adjustRightInd w:val="0"/>
              <w:snapToGrid w:val="0"/>
              <w:jc w:val="left"/>
              <w:textAlignment w:val="auto"/>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(15分)</w:t>
            </w:r>
          </w:p>
        </w:tc>
        <w:tc>
          <w:tcPr>
            <w:tcW w:w="8104" w:type="dxa"/>
            <w:vAlign w:val="center"/>
          </w:tcPr>
          <w:p w14:paraId="18797BC6">
            <w:pPr>
              <w:keepNext w:val="0"/>
              <w:keepLines w:val="0"/>
              <w:pageBreakBefore w:val="0"/>
              <w:widowControl w:val="0"/>
              <w:kinsoku/>
              <w:wordWrap/>
              <w:overflowPunct/>
              <w:topLinePunct w:val="0"/>
              <w:autoSpaceDE/>
              <w:autoSpaceDN/>
              <w:bidi w:val="0"/>
              <w:adjustRightInd w:val="0"/>
              <w:snapToGrid w:val="0"/>
              <w:jc w:val="left"/>
              <w:textAlignment w:val="auto"/>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1、综合偿付能力充足率：250%或以上得5分；200%—250%(不含250%)得4分；150%—200%(不含200%)得3分；100%—150%(不含150%)得2分；100%以下得1分。</w:t>
            </w:r>
          </w:p>
          <w:p w14:paraId="7609DDE6">
            <w:pPr>
              <w:keepNext w:val="0"/>
              <w:keepLines w:val="0"/>
              <w:pageBreakBefore w:val="0"/>
              <w:widowControl w:val="0"/>
              <w:kinsoku/>
              <w:wordWrap/>
              <w:overflowPunct/>
              <w:topLinePunct w:val="0"/>
              <w:autoSpaceDE/>
              <w:autoSpaceDN/>
              <w:bidi w:val="0"/>
              <w:adjustRightInd w:val="0"/>
              <w:snapToGrid w:val="0"/>
              <w:jc w:val="left"/>
              <w:textAlignment w:val="auto"/>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2、偿付能力风险管理能力（SARMRA）评估得分：90—100得5 分；80—90(不含90)得4 分；70—80(不含80)得3 分;60—70(不含70)得2分;60以下得1 分。</w:t>
            </w:r>
          </w:p>
          <w:p w14:paraId="78C4795B">
            <w:pPr>
              <w:keepNext w:val="0"/>
              <w:keepLines w:val="0"/>
              <w:pageBreakBefore w:val="0"/>
              <w:widowControl w:val="0"/>
              <w:kinsoku/>
              <w:wordWrap/>
              <w:overflowPunct/>
              <w:topLinePunct w:val="0"/>
              <w:autoSpaceDE/>
              <w:autoSpaceDN/>
              <w:bidi w:val="0"/>
              <w:adjustRightInd w:val="0"/>
              <w:snapToGrid w:val="0"/>
              <w:jc w:val="left"/>
              <w:textAlignment w:val="auto"/>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3、风险综合评级： AAA 级得 5分； AA 级得4.5分；A 级得4分；BBB级得3.5分；BB级得3分；B级得2.5分；CCC级得2分；CC级得1.5分；C级及以下得1分。</w:t>
            </w:r>
          </w:p>
          <w:p w14:paraId="59D5A8E9">
            <w:pPr>
              <w:keepNext w:val="0"/>
              <w:keepLines w:val="0"/>
              <w:pageBreakBefore w:val="0"/>
              <w:widowControl w:val="0"/>
              <w:kinsoku/>
              <w:wordWrap/>
              <w:overflowPunct/>
              <w:topLinePunct w:val="0"/>
              <w:autoSpaceDE/>
              <w:autoSpaceDN/>
              <w:bidi w:val="0"/>
              <w:adjustRightInd w:val="0"/>
              <w:snapToGrid w:val="0"/>
              <w:jc w:val="left"/>
              <w:textAlignment w:val="auto"/>
              <w:rPr>
                <w:rFonts w:hint="eastAsia" w:ascii="仿宋" w:hAnsi="仿宋" w:eastAsia="仿宋" w:cs="仿宋"/>
                <w:b w:val="0"/>
                <w:bCs/>
                <w:color w:val="auto"/>
                <w:sz w:val="21"/>
                <w:szCs w:val="21"/>
                <w:highlight w:val="none"/>
                <w:lang w:val="en-US" w:eastAsia="zh-CN"/>
              </w:rPr>
            </w:pPr>
            <w:r>
              <w:rPr>
                <w:rFonts w:hint="eastAsia" w:ascii="仿宋" w:hAnsi="仿宋" w:eastAsia="仿宋" w:cs="仿宋"/>
                <w:color w:val="auto"/>
                <w:sz w:val="21"/>
                <w:szCs w:val="21"/>
                <w:highlight w:val="none"/>
                <w:lang w:val="en-US" w:eastAsia="zh-CN"/>
              </w:rPr>
              <w:t>注：由报价人提供中国保险行业协会网站(http://www.iachina.cn/)最新公布的本单位“2026年1季度</w:t>
            </w:r>
            <w:r>
              <w:rPr>
                <w:rFonts w:hint="eastAsia" w:ascii="仿宋" w:hAnsi="仿宋" w:eastAsia="仿宋" w:cs="仿宋"/>
                <w:color w:val="auto"/>
                <w:sz w:val="21"/>
                <w:szCs w:val="21"/>
                <w:highlight w:val="none"/>
                <w:lang w:val="en-US" w:eastAsia="zh-CN"/>
              </w:rPr>
              <w:fldChar w:fldCharType="begin"/>
            </w:r>
            <w:r>
              <w:rPr>
                <w:rFonts w:hint="eastAsia" w:ascii="仿宋" w:hAnsi="仿宋" w:eastAsia="仿宋" w:cs="仿宋"/>
                <w:color w:val="auto"/>
                <w:sz w:val="21"/>
                <w:szCs w:val="21"/>
                <w:highlight w:val="none"/>
                <w:lang w:val="en-US" w:eastAsia="zh-CN"/>
              </w:rPr>
              <w:instrText xml:space="preserve"> HYPERLINK "http://icidp.iachina.cn/files/piluxinxi/pdf/viewer.html?file=ea02394d-748c-4d83-9d65-aeaf1075060c.PDF" \t "http://icidp.iachina.cn/_blank" </w:instrText>
            </w:r>
            <w:r>
              <w:rPr>
                <w:rFonts w:hint="eastAsia" w:ascii="仿宋" w:hAnsi="仿宋" w:eastAsia="仿宋" w:cs="仿宋"/>
                <w:color w:val="auto"/>
                <w:sz w:val="21"/>
                <w:szCs w:val="21"/>
                <w:highlight w:val="none"/>
                <w:lang w:val="en-US" w:eastAsia="zh-CN"/>
              </w:rPr>
              <w:fldChar w:fldCharType="separate"/>
            </w:r>
            <w:r>
              <w:rPr>
                <w:rFonts w:hint="eastAsia" w:ascii="仿宋" w:hAnsi="仿宋" w:eastAsia="仿宋" w:cs="仿宋"/>
                <w:color w:val="auto"/>
                <w:sz w:val="21"/>
                <w:szCs w:val="21"/>
                <w:highlight w:val="none"/>
                <w:lang w:val="en-US" w:eastAsia="zh-CN"/>
              </w:rPr>
              <w:t>偿付能力报告摘要</w:t>
            </w:r>
            <w:r>
              <w:rPr>
                <w:rFonts w:hint="eastAsia" w:ascii="仿宋" w:hAnsi="仿宋" w:eastAsia="仿宋" w:cs="仿宋"/>
                <w:color w:val="auto"/>
                <w:sz w:val="21"/>
                <w:szCs w:val="21"/>
                <w:highlight w:val="none"/>
                <w:lang w:val="en-US" w:eastAsia="zh-CN"/>
              </w:rPr>
              <w:fldChar w:fldCharType="end"/>
            </w:r>
            <w:r>
              <w:rPr>
                <w:rFonts w:hint="eastAsia" w:ascii="仿宋" w:hAnsi="仿宋" w:eastAsia="仿宋" w:cs="仿宋"/>
                <w:color w:val="auto"/>
                <w:sz w:val="21"/>
                <w:szCs w:val="21"/>
                <w:highlight w:val="none"/>
                <w:lang w:val="en-US" w:eastAsia="zh-CN"/>
              </w:rPr>
              <w:t>”作为评审依据。</w:t>
            </w:r>
          </w:p>
        </w:tc>
        <w:tc>
          <w:tcPr>
            <w:tcW w:w="853" w:type="dxa"/>
            <w:vAlign w:val="center"/>
          </w:tcPr>
          <w:p w14:paraId="32479C3A">
            <w:pPr>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hint="eastAsia" w:ascii="仿宋" w:hAnsi="仿宋" w:eastAsia="仿宋" w:cs="仿宋"/>
                <w:b w:val="0"/>
                <w:bCs/>
                <w:color w:val="auto"/>
                <w:sz w:val="21"/>
                <w:szCs w:val="21"/>
                <w:highlight w:val="none"/>
                <w:lang w:val="en-US" w:eastAsia="zh-CN"/>
              </w:rPr>
            </w:pPr>
          </w:p>
        </w:tc>
        <w:tc>
          <w:tcPr>
            <w:tcW w:w="853" w:type="dxa"/>
            <w:vAlign w:val="center"/>
          </w:tcPr>
          <w:p w14:paraId="622B4E1E">
            <w:pPr>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hint="eastAsia" w:ascii="仿宋" w:hAnsi="仿宋" w:eastAsia="仿宋" w:cs="仿宋"/>
                <w:b w:val="0"/>
                <w:bCs/>
                <w:color w:val="auto"/>
                <w:sz w:val="21"/>
                <w:szCs w:val="21"/>
                <w:highlight w:val="none"/>
                <w:lang w:val="en-US" w:eastAsia="zh-CN"/>
              </w:rPr>
            </w:pPr>
          </w:p>
        </w:tc>
        <w:tc>
          <w:tcPr>
            <w:tcW w:w="853" w:type="dxa"/>
            <w:vAlign w:val="center"/>
          </w:tcPr>
          <w:p w14:paraId="5B8F6FC0">
            <w:pPr>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hint="eastAsia" w:ascii="仿宋" w:hAnsi="仿宋" w:eastAsia="仿宋" w:cs="仿宋"/>
                <w:b w:val="0"/>
                <w:bCs/>
                <w:color w:val="auto"/>
                <w:sz w:val="21"/>
                <w:szCs w:val="21"/>
                <w:highlight w:val="none"/>
                <w:lang w:val="en-US" w:eastAsia="zh-CN"/>
              </w:rPr>
            </w:pPr>
          </w:p>
        </w:tc>
        <w:tc>
          <w:tcPr>
            <w:tcW w:w="853" w:type="dxa"/>
            <w:vAlign w:val="center"/>
          </w:tcPr>
          <w:p w14:paraId="615A8285">
            <w:pPr>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hint="eastAsia" w:ascii="仿宋" w:hAnsi="仿宋" w:eastAsia="仿宋" w:cs="仿宋"/>
                <w:b w:val="0"/>
                <w:bCs/>
                <w:color w:val="auto"/>
                <w:sz w:val="21"/>
                <w:szCs w:val="21"/>
                <w:highlight w:val="none"/>
                <w:lang w:val="en-US" w:eastAsia="zh-CN"/>
              </w:rPr>
            </w:pPr>
          </w:p>
        </w:tc>
        <w:tc>
          <w:tcPr>
            <w:tcW w:w="853" w:type="dxa"/>
            <w:vAlign w:val="center"/>
          </w:tcPr>
          <w:p w14:paraId="724C540E">
            <w:pPr>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hint="eastAsia" w:ascii="仿宋" w:hAnsi="仿宋" w:eastAsia="仿宋" w:cs="仿宋"/>
                <w:b w:val="0"/>
                <w:bCs/>
                <w:color w:val="auto"/>
                <w:sz w:val="21"/>
                <w:szCs w:val="21"/>
                <w:highlight w:val="none"/>
                <w:lang w:val="en-US" w:eastAsia="zh-CN"/>
              </w:rPr>
            </w:pPr>
          </w:p>
        </w:tc>
        <w:tc>
          <w:tcPr>
            <w:tcW w:w="854" w:type="dxa"/>
            <w:vAlign w:val="center"/>
          </w:tcPr>
          <w:p w14:paraId="607626CD">
            <w:pPr>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hint="eastAsia" w:ascii="仿宋" w:hAnsi="仿宋" w:eastAsia="仿宋" w:cs="仿宋"/>
                <w:b w:val="0"/>
                <w:bCs/>
                <w:color w:val="auto"/>
                <w:sz w:val="21"/>
                <w:szCs w:val="21"/>
                <w:highlight w:val="none"/>
                <w:lang w:val="en-US" w:eastAsia="zh-CN"/>
              </w:rPr>
            </w:pPr>
          </w:p>
        </w:tc>
      </w:tr>
      <w:tr w14:paraId="7231C0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85" w:hRule="atLeast"/>
          <w:tblHeader/>
        </w:trPr>
        <w:tc>
          <w:tcPr>
            <w:tcW w:w="456" w:type="dxa"/>
            <w:vAlign w:val="center"/>
          </w:tcPr>
          <w:p w14:paraId="4DC1CFB2">
            <w:pPr>
              <w:pStyle w:val="106"/>
              <w:keepNext w:val="0"/>
              <w:keepLines w:val="0"/>
              <w:pageBreakBefore w:val="0"/>
              <w:widowControl w:val="0"/>
              <w:kinsoku/>
              <w:wordWrap/>
              <w:overflowPunct/>
              <w:topLinePunct w:val="0"/>
              <w:autoSpaceDE/>
              <w:autoSpaceDN/>
              <w:bidi w:val="0"/>
              <w:adjustRightInd w:val="0"/>
              <w:snapToGrid w:val="0"/>
              <w:spacing w:before="0" w:after="0" w:line="240" w:lineRule="auto"/>
              <w:textAlignment w:val="auto"/>
              <w:rPr>
                <w:rFonts w:hint="eastAsia" w:ascii="仿宋" w:hAnsi="仿宋" w:eastAsia="仿宋" w:cs="仿宋"/>
                <w:b w:val="0"/>
                <w:bCs/>
                <w:color w:val="auto"/>
                <w:kern w:val="2"/>
                <w:sz w:val="24"/>
                <w:szCs w:val="24"/>
                <w:highlight w:val="none"/>
              </w:rPr>
            </w:pPr>
            <w:r>
              <w:rPr>
                <w:rFonts w:hint="eastAsia" w:ascii="仿宋" w:hAnsi="仿宋" w:eastAsia="仿宋" w:cs="仿宋"/>
                <w:b w:val="0"/>
                <w:bCs/>
                <w:color w:val="auto"/>
                <w:kern w:val="2"/>
                <w:sz w:val="24"/>
                <w:szCs w:val="24"/>
                <w:highlight w:val="none"/>
              </w:rPr>
              <w:t>2</w:t>
            </w:r>
          </w:p>
        </w:tc>
        <w:tc>
          <w:tcPr>
            <w:tcW w:w="922" w:type="dxa"/>
            <w:vAlign w:val="center"/>
          </w:tcPr>
          <w:p w14:paraId="7D03B120">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项目业绩</w:t>
            </w:r>
          </w:p>
          <w:p w14:paraId="63880EA2">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1"/>
                <w:szCs w:val="21"/>
                <w:highlight w:val="none"/>
                <w:lang w:val="en-US" w:eastAsia="zh-CN"/>
              </w:rPr>
              <w:t>(15分)</w:t>
            </w:r>
          </w:p>
        </w:tc>
        <w:tc>
          <w:tcPr>
            <w:tcW w:w="8104" w:type="dxa"/>
            <w:vAlign w:val="center"/>
          </w:tcPr>
          <w:p w14:paraId="52953B3A">
            <w:pPr>
              <w:adjustRightInd w:val="0"/>
              <w:snapToGrid w:val="0"/>
              <w:jc w:val="left"/>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报价人自2023年1月1日至今，签订过年度车辆保险项目：</w:t>
            </w:r>
            <w:r>
              <w:rPr>
                <w:rFonts w:hint="eastAsia" w:ascii="仿宋" w:hAnsi="仿宋" w:eastAsia="仿宋" w:cs="仿宋"/>
                <w:color w:val="auto"/>
                <w:sz w:val="21"/>
                <w:szCs w:val="21"/>
                <w:highlight w:val="none"/>
                <w:lang w:val="en-US" w:eastAsia="zh-CN"/>
              </w:rPr>
              <w:br w:type="textWrapping"/>
            </w:r>
            <w:r>
              <w:rPr>
                <w:rFonts w:hint="eastAsia" w:ascii="仿宋" w:hAnsi="仿宋" w:eastAsia="仿宋" w:cs="仿宋"/>
                <w:color w:val="auto"/>
                <w:sz w:val="21"/>
                <w:szCs w:val="21"/>
                <w:highlight w:val="none"/>
                <w:lang w:val="en-US" w:eastAsia="zh-CN"/>
              </w:rPr>
              <w:t>1、年保费30万元（含）或者参保车辆100台（含）以上的承保项目，每个1.5分，最高不超15分。</w:t>
            </w:r>
          </w:p>
          <w:p w14:paraId="3DCDBF9E">
            <w:pPr>
              <w:adjustRightInd w:val="0"/>
              <w:snapToGrid w:val="0"/>
              <w:jc w:val="left"/>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2、年保费30万元或者参保车辆100台以下的承保项目，每个1分，最高不超10分。</w:t>
            </w:r>
          </w:p>
          <w:p w14:paraId="1C6F076D">
            <w:pPr>
              <w:keepNext w:val="0"/>
              <w:keepLines w:val="0"/>
              <w:pageBreakBefore w:val="0"/>
              <w:widowControl w:val="0"/>
              <w:kinsoku/>
              <w:wordWrap/>
              <w:overflowPunct/>
              <w:topLinePunct w:val="0"/>
              <w:autoSpaceDE/>
              <w:autoSpaceDN/>
              <w:bidi w:val="0"/>
              <w:adjustRightInd w:val="0"/>
              <w:snapToGrid w:val="0"/>
              <w:jc w:val="left"/>
              <w:textAlignment w:val="auto"/>
              <w:rPr>
                <w:rFonts w:hint="eastAsia" w:ascii="仿宋" w:hAnsi="仿宋" w:eastAsia="仿宋" w:cs="仿宋"/>
                <w:b w:val="0"/>
                <w:bCs/>
                <w:color w:val="auto"/>
                <w:sz w:val="21"/>
                <w:szCs w:val="21"/>
                <w:highlight w:val="none"/>
                <w:lang w:val="en-US"/>
              </w:rPr>
            </w:pPr>
            <w:r>
              <w:rPr>
                <w:rFonts w:hint="eastAsia" w:ascii="仿宋" w:hAnsi="仿宋" w:eastAsia="仿宋" w:cs="仿宋"/>
                <w:color w:val="auto"/>
                <w:sz w:val="21"/>
                <w:szCs w:val="21"/>
                <w:highlight w:val="none"/>
                <w:lang w:val="en-US" w:eastAsia="zh-CN"/>
              </w:rPr>
              <w:t>注：报价人需提供能证明业绩的年度合同关键信息页复印件，否则业绩无效，当关键信息同时提供了两个参数时，取高分值计算。上述1、2项得分可累加，最多得15分。</w:t>
            </w:r>
          </w:p>
        </w:tc>
        <w:tc>
          <w:tcPr>
            <w:tcW w:w="853" w:type="dxa"/>
            <w:vAlign w:val="center"/>
          </w:tcPr>
          <w:p w14:paraId="2C7523A4">
            <w:pPr>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hint="eastAsia" w:ascii="仿宋" w:hAnsi="仿宋" w:eastAsia="仿宋" w:cs="仿宋"/>
                <w:b w:val="0"/>
                <w:bCs/>
                <w:color w:val="auto"/>
                <w:sz w:val="21"/>
                <w:szCs w:val="21"/>
                <w:highlight w:val="none"/>
                <w:lang w:val="en-US" w:eastAsia="zh-CN"/>
              </w:rPr>
            </w:pPr>
          </w:p>
        </w:tc>
        <w:tc>
          <w:tcPr>
            <w:tcW w:w="853" w:type="dxa"/>
            <w:vAlign w:val="center"/>
          </w:tcPr>
          <w:p w14:paraId="3A46FD9F">
            <w:pPr>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hint="eastAsia" w:ascii="仿宋" w:hAnsi="仿宋" w:eastAsia="仿宋" w:cs="仿宋"/>
                <w:b w:val="0"/>
                <w:bCs/>
                <w:color w:val="auto"/>
                <w:sz w:val="21"/>
                <w:szCs w:val="21"/>
                <w:highlight w:val="none"/>
                <w:lang w:val="en-US" w:eastAsia="zh-CN"/>
              </w:rPr>
            </w:pPr>
          </w:p>
        </w:tc>
        <w:tc>
          <w:tcPr>
            <w:tcW w:w="853" w:type="dxa"/>
            <w:vAlign w:val="center"/>
          </w:tcPr>
          <w:p w14:paraId="6344BDCE">
            <w:pPr>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hint="eastAsia" w:ascii="仿宋" w:hAnsi="仿宋" w:eastAsia="仿宋" w:cs="仿宋"/>
                <w:b w:val="0"/>
                <w:bCs/>
                <w:color w:val="auto"/>
                <w:sz w:val="21"/>
                <w:szCs w:val="21"/>
                <w:highlight w:val="none"/>
                <w:lang w:val="en-US" w:eastAsia="zh-CN"/>
              </w:rPr>
            </w:pPr>
          </w:p>
        </w:tc>
        <w:tc>
          <w:tcPr>
            <w:tcW w:w="853" w:type="dxa"/>
            <w:vAlign w:val="center"/>
          </w:tcPr>
          <w:p w14:paraId="1BB0AAC8">
            <w:pPr>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hint="eastAsia" w:ascii="仿宋" w:hAnsi="仿宋" w:eastAsia="仿宋" w:cs="仿宋"/>
                <w:b w:val="0"/>
                <w:bCs/>
                <w:color w:val="auto"/>
                <w:sz w:val="21"/>
                <w:szCs w:val="21"/>
                <w:highlight w:val="none"/>
                <w:lang w:val="en-US" w:eastAsia="zh-CN"/>
              </w:rPr>
            </w:pPr>
          </w:p>
        </w:tc>
        <w:tc>
          <w:tcPr>
            <w:tcW w:w="853" w:type="dxa"/>
            <w:vAlign w:val="center"/>
          </w:tcPr>
          <w:p w14:paraId="7292115F">
            <w:pPr>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hint="eastAsia" w:ascii="仿宋" w:hAnsi="仿宋" w:eastAsia="仿宋" w:cs="仿宋"/>
                <w:b w:val="0"/>
                <w:bCs/>
                <w:color w:val="auto"/>
                <w:sz w:val="21"/>
                <w:szCs w:val="21"/>
                <w:highlight w:val="none"/>
                <w:lang w:val="en-US" w:eastAsia="zh-CN"/>
              </w:rPr>
            </w:pPr>
          </w:p>
        </w:tc>
        <w:tc>
          <w:tcPr>
            <w:tcW w:w="854" w:type="dxa"/>
            <w:vAlign w:val="center"/>
          </w:tcPr>
          <w:p w14:paraId="73B9FA70">
            <w:pPr>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hint="eastAsia" w:ascii="仿宋" w:hAnsi="仿宋" w:eastAsia="仿宋" w:cs="仿宋"/>
                <w:b w:val="0"/>
                <w:bCs/>
                <w:color w:val="auto"/>
                <w:sz w:val="21"/>
                <w:szCs w:val="21"/>
                <w:highlight w:val="none"/>
                <w:lang w:val="en-US" w:eastAsia="zh-CN"/>
              </w:rPr>
            </w:pPr>
          </w:p>
        </w:tc>
      </w:tr>
      <w:tr w14:paraId="68657A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70" w:hRule="atLeast"/>
          <w:tblHeader/>
        </w:trPr>
        <w:tc>
          <w:tcPr>
            <w:tcW w:w="456" w:type="dxa"/>
            <w:vAlign w:val="center"/>
          </w:tcPr>
          <w:p w14:paraId="201C4FBF">
            <w:pPr>
              <w:pStyle w:val="106"/>
              <w:keepNext w:val="0"/>
              <w:keepLines w:val="0"/>
              <w:pageBreakBefore w:val="0"/>
              <w:widowControl w:val="0"/>
              <w:kinsoku/>
              <w:wordWrap/>
              <w:overflowPunct/>
              <w:topLinePunct w:val="0"/>
              <w:autoSpaceDE/>
              <w:autoSpaceDN/>
              <w:bidi w:val="0"/>
              <w:adjustRightInd w:val="0"/>
              <w:snapToGrid w:val="0"/>
              <w:spacing w:before="0" w:after="0" w:line="240" w:lineRule="auto"/>
              <w:textAlignment w:val="auto"/>
              <w:rPr>
                <w:rFonts w:hint="eastAsia" w:ascii="仿宋" w:hAnsi="仿宋" w:eastAsia="仿宋" w:cs="仿宋"/>
                <w:b w:val="0"/>
                <w:bCs/>
                <w:color w:val="auto"/>
                <w:kern w:val="2"/>
                <w:sz w:val="24"/>
                <w:szCs w:val="24"/>
                <w:highlight w:val="none"/>
                <w:lang w:val="en-US" w:eastAsia="zh-CN"/>
              </w:rPr>
            </w:pPr>
            <w:r>
              <w:rPr>
                <w:rFonts w:hint="eastAsia" w:ascii="仿宋" w:hAnsi="仿宋" w:eastAsia="仿宋" w:cs="仿宋"/>
                <w:b w:val="0"/>
                <w:bCs/>
                <w:color w:val="auto"/>
                <w:kern w:val="2"/>
                <w:sz w:val="24"/>
                <w:szCs w:val="24"/>
                <w:highlight w:val="none"/>
                <w:lang w:val="en-US" w:eastAsia="zh-CN"/>
              </w:rPr>
              <w:t>3</w:t>
            </w:r>
          </w:p>
        </w:tc>
        <w:tc>
          <w:tcPr>
            <w:tcW w:w="922" w:type="dxa"/>
            <w:vAlign w:val="center"/>
          </w:tcPr>
          <w:p w14:paraId="22318A27">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信誉得分</w:t>
            </w:r>
          </w:p>
          <w:p w14:paraId="453ABF4F">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1"/>
                <w:szCs w:val="21"/>
                <w:highlight w:val="none"/>
                <w:lang w:val="en-US" w:eastAsia="zh-CN"/>
              </w:rPr>
              <w:t>(10分)</w:t>
            </w:r>
          </w:p>
        </w:tc>
        <w:tc>
          <w:tcPr>
            <w:tcW w:w="8104" w:type="dxa"/>
            <w:vAlign w:val="center"/>
          </w:tcPr>
          <w:p w14:paraId="5EDE1B27">
            <w:pPr>
              <w:adjustRightInd w:val="0"/>
              <w:snapToGrid w:val="0"/>
              <w:jc w:val="left"/>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1、2020以来获得“守合同重信用”</w:t>
            </w:r>
            <w:r>
              <w:rPr>
                <w:rFonts w:hint="eastAsia" w:ascii="仿宋" w:hAnsi="仿宋" w:eastAsia="仿宋" w:cs="仿宋"/>
                <w:color w:val="auto"/>
                <w:sz w:val="21"/>
                <w:szCs w:val="21"/>
                <w:highlight w:val="none"/>
              </w:rPr>
              <w:t>，</w:t>
            </w:r>
            <w:r>
              <w:rPr>
                <w:rFonts w:hint="eastAsia" w:ascii="仿宋" w:hAnsi="仿宋" w:eastAsia="仿宋" w:cs="仿宋"/>
                <w:color w:val="auto"/>
                <w:sz w:val="21"/>
                <w:szCs w:val="21"/>
                <w:highlight w:val="none"/>
                <w:lang w:eastAsia="zh-CN"/>
              </w:rPr>
              <w:t>每</w:t>
            </w:r>
            <w:r>
              <w:rPr>
                <w:rFonts w:hint="eastAsia" w:ascii="仿宋" w:hAnsi="仿宋" w:eastAsia="仿宋" w:cs="仿宋"/>
                <w:color w:val="auto"/>
                <w:sz w:val="21"/>
                <w:szCs w:val="21"/>
                <w:highlight w:val="none"/>
                <w:lang w:val="en-US" w:eastAsia="zh-CN"/>
              </w:rPr>
              <w:t>1年</w:t>
            </w:r>
            <w:r>
              <w:rPr>
                <w:rFonts w:hint="eastAsia" w:ascii="仿宋" w:hAnsi="仿宋" w:eastAsia="仿宋" w:cs="仿宋"/>
                <w:color w:val="auto"/>
                <w:sz w:val="21"/>
                <w:szCs w:val="21"/>
                <w:highlight w:val="none"/>
              </w:rPr>
              <w:t>得1分，未提供</w:t>
            </w:r>
            <w:r>
              <w:rPr>
                <w:rFonts w:hint="eastAsia" w:ascii="仿宋" w:hAnsi="仿宋" w:eastAsia="仿宋" w:cs="仿宋"/>
                <w:color w:val="auto"/>
                <w:sz w:val="21"/>
                <w:szCs w:val="21"/>
                <w:highlight w:val="none"/>
                <w:lang w:val="en-US" w:eastAsia="zh-CN"/>
              </w:rPr>
              <w:t>，不得分，最高不超5分。</w:t>
            </w:r>
          </w:p>
          <w:p w14:paraId="07C2844D">
            <w:pPr>
              <w:adjustRightInd w:val="0"/>
              <w:snapToGrid w:val="0"/>
              <w:jc w:val="left"/>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lang w:val="en-US" w:eastAsia="zh-CN"/>
              </w:rPr>
              <w:t>2、2020以来获得</w:t>
            </w:r>
            <w:r>
              <w:rPr>
                <w:rFonts w:hint="eastAsia" w:ascii="仿宋" w:hAnsi="仿宋" w:eastAsia="仿宋" w:cs="仿宋"/>
                <w:color w:val="auto"/>
                <w:sz w:val="21"/>
                <w:szCs w:val="21"/>
                <w:highlight w:val="none"/>
                <w:lang w:eastAsia="zh-CN"/>
              </w:rPr>
              <w:t>“纳税信用</w:t>
            </w:r>
            <w:r>
              <w:rPr>
                <w:rFonts w:hint="eastAsia" w:ascii="仿宋" w:hAnsi="仿宋" w:eastAsia="仿宋" w:cs="仿宋"/>
                <w:color w:val="auto"/>
                <w:sz w:val="21"/>
                <w:szCs w:val="21"/>
                <w:highlight w:val="none"/>
                <w:lang w:val="en-US" w:eastAsia="zh-CN"/>
              </w:rPr>
              <w:t>A级</w:t>
            </w:r>
            <w:r>
              <w:rPr>
                <w:rFonts w:hint="eastAsia" w:ascii="仿宋" w:hAnsi="仿宋" w:eastAsia="仿宋" w:cs="仿宋"/>
                <w:color w:val="auto"/>
                <w:sz w:val="21"/>
                <w:szCs w:val="21"/>
                <w:highlight w:val="none"/>
                <w:lang w:eastAsia="zh-CN"/>
              </w:rPr>
              <w:t>”，</w:t>
            </w:r>
            <w:r>
              <w:rPr>
                <w:rFonts w:hint="eastAsia" w:ascii="仿宋" w:hAnsi="仿宋" w:eastAsia="仿宋" w:cs="仿宋"/>
                <w:color w:val="auto"/>
                <w:sz w:val="21"/>
                <w:szCs w:val="21"/>
                <w:highlight w:val="none"/>
              </w:rPr>
              <w:t>提供3</w:t>
            </w:r>
            <w:r>
              <w:rPr>
                <w:rFonts w:hint="eastAsia" w:ascii="仿宋" w:hAnsi="仿宋" w:eastAsia="仿宋" w:cs="仿宋"/>
                <w:color w:val="auto"/>
                <w:sz w:val="21"/>
                <w:szCs w:val="21"/>
                <w:highlight w:val="none"/>
                <w:lang w:eastAsia="zh-CN"/>
              </w:rPr>
              <w:t>年及以上</w:t>
            </w:r>
            <w:r>
              <w:rPr>
                <w:rFonts w:hint="eastAsia" w:ascii="仿宋" w:hAnsi="仿宋" w:eastAsia="仿宋" w:cs="仿宋"/>
                <w:color w:val="auto"/>
                <w:sz w:val="21"/>
                <w:szCs w:val="21"/>
                <w:highlight w:val="none"/>
              </w:rPr>
              <w:t>得5分，提供2</w:t>
            </w:r>
            <w:r>
              <w:rPr>
                <w:rFonts w:hint="eastAsia" w:ascii="仿宋" w:hAnsi="仿宋" w:eastAsia="仿宋" w:cs="仿宋"/>
                <w:color w:val="auto"/>
                <w:sz w:val="21"/>
                <w:szCs w:val="21"/>
                <w:highlight w:val="none"/>
                <w:lang w:eastAsia="zh-CN"/>
              </w:rPr>
              <w:t>年</w:t>
            </w:r>
            <w:r>
              <w:rPr>
                <w:rFonts w:hint="eastAsia" w:ascii="仿宋" w:hAnsi="仿宋" w:eastAsia="仿宋" w:cs="仿宋"/>
                <w:color w:val="auto"/>
                <w:sz w:val="21"/>
                <w:szCs w:val="21"/>
                <w:highlight w:val="none"/>
              </w:rPr>
              <w:t>得3分，提供1</w:t>
            </w:r>
            <w:r>
              <w:rPr>
                <w:rFonts w:hint="eastAsia" w:ascii="仿宋" w:hAnsi="仿宋" w:eastAsia="仿宋" w:cs="仿宋"/>
                <w:color w:val="auto"/>
                <w:sz w:val="21"/>
                <w:szCs w:val="21"/>
                <w:highlight w:val="none"/>
                <w:lang w:eastAsia="zh-CN"/>
              </w:rPr>
              <w:t>年</w:t>
            </w:r>
            <w:r>
              <w:rPr>
                <w:rFonts w:hint="eastAsia" w:ascii="仿宋" w:hAnsi="仿宋" w:eastAsia="仿宋" w:cs="仿宋"/>
                <w:color w:val="auto"/>
                <w:sz w:val="21"/>
                <w:szCs w:val="21"/>
                <w:highlight w:val="none"/>
              </w:rPr>
              <w:t>得1分，未提供，不得分。</w:t>
            </w:r>
          </w:p>
          <w:p w14:paraId="21C707C5">
            <w:pPr>
              <w:keepNext w:val="0"/>
              <w:keepLines w:val="0"/>
              <w:pageBreakBefore w:val="0"/>
              <w:widowControl w:val="0"/>
              <w:kinsoku/>
              <w:wordWrap/>
              <w:overflowPunct/>
              <w:topLinePunct w:val="0"/>
              <w:autoSpaceDE/>
              <w:autoSpaceDN/>
              <w:bidi w:val="0"/>
              <w:adjustRightInd/>
              <w:snapToGrid/>
              <w:spacing w:line="240" w:lineRule="exact"/>
              <w:jc w:val="both"/>
              <w:textAlignment w:val="auto"/>
              <w:rPr>
                <w:rFonts w:hint="eastAsia" w:ascii="仿宋" w:hAnsi="仿宋" w:eastAsia="仿宋" w:cs="仿宋"/>
                <w:b w:val="0"/>
                <w:bCs/>
                <w:color w:val="auto"/>
                <w:sz w:val="21"/>
                <w:szCs w:val="21"/>
                <w:highlight w:val="none"/>
                <w:lang w:val="en-US" w:eastAsia="zh-CN"/>
              </w:rPr>
            </w:pPr>
            <w:r>
              <w:rPr>
                <w:rFonts w:hint="eastAsia" w:ascii="仿宋" w:hAnsi="仿宋" w:eastAsia="仿宋" w:cs="仿宋"/>
                <w:color w:val="auto"/>
                <w:sz w:val="21"/>
                <w:szCs w:val="21"/>
                <w:highlight w:val="none"/>
              </w:rPr>
              <w:t>注：提供有效的证书复印件</w:t>
            </w:r>
            <w:r>
              <w:rPr>
                <w:rFonts w:hint="eastAsia" w:ascii="仿宋" w:hAnsi="仿宋" w:eastAsia="仿宋" w:cs="仿宋"/>
                <w:color w:val="auto"/>
                <w:sz w:val="21"/>
                <w:szCs w:val="21"/>
                <w:highlight w:val="none"/>
                <w:lang w:eastAsia="zh-CN"/>
              </w:rPr>
              <w:t>或者网页截图</w:t>
            </w:r>
            <w:r>
              <w:rPr>
                <w:rFonts w:hint="eastAsia" w:ascii="仿宋" w:hAnsi="仿宋" w:eastAsia="仿宋" w:cs="仿宋"/>
                <w:color w:val="auto"/>
                <w:sz w:val="21"/>
                <w:szCs w:val="21"/>
                <w:highlight w:val="none"/>
              </w:rPr>
              <w:t>并加盖公章。</w:t>
            </w:r>
          </w:p>
        </w:tc>
        <w:tc>
          <w:tcPr>
            <w:tcW w:w="853" w:type="dxa"/>
            <w:vAlign w:val="center"/>
          </w:tcPr>
          <w:p w14:paraId="1144CE9B">
            <w:pPr>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hint="eastAsia" w:ascii="仿宋" w:hAnsi="仿宋" w:eastAsia="仿宋" w:cs="仿宋"/>
                <w:color w:val="auto"/>
                <w:sz w:val="21"/>
                <w:szCs w:val="21"/>
                <w:highlight w:val="none"/>
                <w:lang w:val="en-US" w:eastAsia="zh-CN"/>
              </w:rPr>
            </w:pPr>
          </w:p>
        </w:tc>
        <w:tc>
          <w:tcPr>
            <w:tcW w:w="853" w:type="dxa"/>
            <w:vAlign w:val="center"/>
          </w:tcPr>
          <w:p w14:paraId="1C75B838">
            <w:pPr>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hint="eastAsia" w:ascii="仿宋" w:hAnsi="仿宋" w:eastAsia="仿宋" w:cs="仿宋"/>
                <w:color w:val="auto"/>
                <w:sz w:val="21"/>
                <w:szCs w:val="21"/>
                <w:highlight w:val="none"/>
                <w:lang w:val="en-US" w:eastAsia="zh-CN"/>
              </w:rPr>
            </w:pPr>
          </w:p>
        </w:tc>
        <w:tc>
          <w:tcPr>
            <w:tcW w:w="853" w:type="dxa"/>
            <w:vAlign w:val="center"/>
          </w:tcPr>
          <w:p w14:paraId="72EFF1E7">
            <w:pPr>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hint="eastAsia" w:ascii="仿宋" w:hAnsi="仿宋" w:eastAsia="仿宋" w:cs="仿宋"/>
                <w:color w:val="auto"/>
                <w:sz w:val="21"/>
                <w:szCs w:val="21"/>
                <w:highlight w:val="none"/>
                <w:lang w:val="en-US" w:eastAsia="zh-CN"/>
              </w:rPr>
            </w:pPr>
          </w:p>
        </w:tc>
        <w:tc>
          <w:tcPr>
            <w:tcW w:w="853" w:type="dxa"/>
            <w:vAlign w:val="center"/>
          </w:tcPr>
          <w:p w14:paraId="20DD732A">
            <w:pPr>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hint="eastAsia" w:ascii="仿宋" w:hAnsi="仿宋" w:eastAsia="仿宋" w:cs="仿宋"/>
                <w:color w:val="auto"/>
                <w:sz w:val="21"/>
                <w:szCs w:val="21"/>
                <w:highlight w:val="none"/>
                <w:lang w:val="en-US" w:eastAsia="zh-CN"/>
              </w:rPr>
            </w:pPr>
          </w:p>
        </w:tc>
        <w:tc>
          <w:tcPr>
            <w:tcW w:w="853" w:type="dxa"/>
            <w:vAlign w:val="center"/>
          </w:tcPr>
          <w:p w14:paraId="01A118E6">
            <w:pPr>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hint="eastAsia" w:ascii="仿宋" w:hAnsi="仿宋" w:eastAsia="仿宋" w:cs="仿宋"/>
                <w:color w:val="auto"/>
                <w:sz w:val="21"/>
                <w:szCs w:val="21"/>
                <w:highlight w:val="none"/>
                <w:lang w:val="en-US" w:eastAsia="zh-CN"/>
              </w:rPr>
            </w:pPr>
          </w:p>
        </w:tc>
        <w:tc>
          <w:tcPr>
            <w:tcW w:w="854" w:type="dxa"/>
            <w:vAlign w:val="center"/>
          </w:tcPr>
          <w:p w14:paraId="7922C84B">
            <w:pPr>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hint="eastAsia" w:ascii="仿宋" w:hAnsi="仿宋" w:eastAsia="仿宋" w:cs="仿宋"/>
                <w:color w:val="auto"/>
                <w:sz w:val="21"/>
                <w:szCs w:val="21"/>
                <w:highlight w:val="none"/>
                <w:lang w:val="en-US" w:eastAsia="zh-CN"/>
              </w:rPr>
            </w:pPr>
          </w:p>
        </w:tc>
      </w:tr>
      <w:tr w14:paraId="7C7DEF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blHeader/>
        </w:trPr>
        <w:tc>
          <w:tcPr>
            <w:tcW w:w="456" w:type="dxa"/>
            <w:vAlign w:val="center"/>
          </w:tcPr>
          <w:p w14:paraId="03568482">
            <w:pPr>
              <w:pStyle w:val="106"/>
              <w:keepNext w:val="0"/>
              <w:keepLines w:val="0"/>
              <w:pageBreakBefore w:val="0"/>
              <w:widowControl w:val="0"/>
              <w:kinsoku/>
              <w:wordWrap/>
              <w:overflowPunct/>
              <w:topLinePunct w:val="0"/>
              <w:autoSpaceDE/>
              <w:autoSpaceDN/>
              <w:bidi w:val="0"/>
              <w:adjustRightInd w:val="0"/>
              <w:snapToGrid w:val="0"/>
              <w:spacing w:before="0" w:after="0" w:line="240" w:lineRule="auto"/>
              <w:textAlignment w:val="auto"/>
              <w:rPr>
                <w:rFonts w:hint="eastAsia" w:ascii="仿宋" w:hAnsi="仿宋" w:eastAsia="仿宋" w:cs="仿宋"/>
                <w:b w:val="0"/>
                <w:bCs/>
                <w:color w:val="auto"/>
                <w:kern w:val="2"/>
                <w:sz w:val="24"/>
                <w:szCs w:val="24"/>
                <w:highlight w:val="none"/>
                <w:lang w:val="en-US" w:eastAsia="zh-CN"/>
              </w:rPr>
            </w:pPr>
            <w:r>
              <w:rPr>
                <w:rFonts w:hint="eastAsia" w:ascii="仿宋" w:hAnsi="仿宋" w:eastAsia="仿宋" w:cs="仿宋"/>
                <w:b w:val="0"/>
                <w:bCs/>
                <w:color w:val="auto"/>
                <w:kern w:val="2"/>
                <w:sz w:val="24"/>
                <w:szCs w:val="24"/>
                <w:highlight w:val="none"/>
                <w:lang w:val="en-US" w:eastAsia="zh-CN"/>
              </w:rPr>
              <w:t>4</w:t>
            </w:r>
          </w:p>
        </w:tc>
        <w:tc>
          <w:tcPr>
            <w:tcW w:w="922" w:type="dxa"/>
            <w:vAlign w:val="center"/>
          </w:tcPr>
          <w:p w14:paraId="24E7BCEE">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获奖证书</w:t>
            </w:r>
          </w:p>
          <w:p w14:paraId="3F250E9C">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1"/>
                <w:szCs w:val="21"/>
                <w:highlight w:val="none"/>
                <w:lang w:val="en-US" w:eastAsia="zh-CN"/>
              </w:rPr>
              <w:t>(10分)</w:t>
            </w:r>
          </w:p>
        </w:tc>
        <w:tc>
          <w:tcPr>
            <w:tcW w:w="8104" w:type="dxa"/>
            <w:vAlign w:val="center"/>
          </w:tcPr>
          <w:p w14:paraId="7295C339">
            <w:pPr>
              <w:adjustRightInd w:val="0"/>
              <w:snapToGrid w:val="0"/>
              <w:jc w:val="left"/>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2016以来获得车辆保险服务奖项，每提供1项得1分。</w:t>
            </w:r>
          </w:p>
          <w:p w14:paraId="19FF31DC">
            <w:pPr>
              <w:adjustRightInd w:val="0"/>
              <w:snapToGrid w:val="0"/>
              <w:jc w:val="left"/>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注：</w:t>
            </w:r>
            <w:r>
              <w:rPr>
                <w:rFonts w:hint="default" w:ascii="仿宋" w:hAnsi="仿宋" w:eastAsia="仿宋" w:cs="仿宋"/>
                <w:color w:val="auto"/>
                <w:sz w:val="21"/>
                <w:szCs w:val="21"/>
                <w:highlight w:val="none"/>
                <w:lang w:val="en-US" w:eastAsia="zh-CN"/>
              </w:rPr>
              <w:t> </w:t>
            </w:r>
            <w:r>
              <w:rPr>
                <w:rFonts w:hint="eastAsia" w:ascii="仿宋" w:hAnsi="仿宋" w:eastAsia="仿宋" w:cs="仿宋"/>
                <w:color w:val="auto"/>
                <w:sz w:val="21"/>
                <w:szCs w:val="21"/>
                <w:highlight w:val="none"/>
                <w:lang w:val="en-US" w:eastAsia="zh-CN"/>
              </w:rPr>
              <w:t>奖项能说明是车辆保险服务相关的内容，提供有效的证书复印件或者奖杯照片并加盖公章，时</w:t>
            </w:r>
            <w:r>
              <w:rPr>
                <w:rFonts w:hint="eastAsia" w:ascii="仿宋" w:hAnsi="仿宋" w:eastAsia="仿宋" w:cs="仿宋"/>
                <w:color w:val="auto"/>
                <w:sz w:val="21"/>
                <w:szCs w:val="21"/>
                <w:highlight w:val="none"/>
                <w:lang w:eastAsia="zh-CN"/>
              </w:rPr>
              <w:t>间以颁发日期为准</w:t>
            </w:r>
            <w:r>
              <w:rPr>
                <w:rFonts w:hint="eastAsia" w:ascii="仿宋" w:hAnsi="仿宋" w:eastAsia="仿宋" w:cs="仿宋"/>
                <w:color w:val="auto"/>
                <w:sz w:val="21"/>
                <w:szCs w:val="21"/>
                <w:highlight w:val="none"/>
              </w:rPr>
              <w:t>。</w:t>
            </w:r>
          </w:p>
        </w:tc>
        <w:tc>
          <w:tcPr>
            <w:tcW w:w="853" w:type="dxa"/>
            <w:vAlign w:val="center"/>
          </w:tcPr>
          <w:p w14:paraId="286922E6">
            <w:pPr>
              <w:keepNext w:val="0"/>
              <w:keepLines w:val="0"/>
              <w:pageBreakBefore w:val="0"/>
              <w:widowControl/>
              <w:kinsoku/>
              <w:wordWrap/>
              <w:overflowPunct/>
              <w:topLinePunct w:val="0"/>
              <w:autoSpaceDE/>
              <w:autoSpaceDN/>
              <w:bidi w:val="0"/>
              <w:adjustRightInd/>
              <w:snapToGrid/>
              <w:spacing w:line="320" w:lineRule="exact"/>
              <w:textAlignment w:val="auto"/>
              <w:rPr>
                <w:rFonts w:hint="eastAsia" w:ascii="仿宋" w:hAnsi="仿宋" w:eastAsia="仿宋" w:cs="仿宋"/>
                <w:color w:val="auto"/>
                <w:sz w:val="21"/>
                <w:szCs w:val="21"/>
                <w:highlight w:val="none"/>
                <w:lang w:val="en-US" w:eastAsia="zh-CN"/>
              </w:rPr>
            </w:pPr>
          </w:p>
        </w:tc>
        <w:tc>
          <w:tcPr>
            <w:tcW w:w="853" w:type="dxa"/>
            <w:vAlign w:val="center"/>
          </w:tcPr>
          <w:p w14:paraId="4DAAA586">
            <w:pPr>
              <w:keepNext w:val="0"/>
              <w:keepLines w:val="0"/>
              <w:pageBreakBefore w:val="0"/>
              <w:widowControl/>
              <w:kinsoku/>
              <w:wordWrap/>
              <w:overflowPunct/>
              <w:topLinePunct w:val="0"/>
              <w:autoSpaceDE/>
              <w:autoSpaceDN/>
              <w:bidi w:val="0"/>
              <w:adjustRightInd/>
              <w:snapToGrid/>
              <w:spacing w:line="320" w:lineRule="exact"/>
              <w:textAlignment w:val="auto"/>
              <w:rPr>
                <w:rFonts w:hint="eastAsia" w:ascii="仿宋" w:hAnsi="仿宋" w:eastAsia="仿宋" w:cs="仿宋"/>
                <w:color w:val="auto"/>
                <w:sz w:val="21"/>
                <w:szCs w:val="21"/>
                <w:highlight w:val="none"/>
                <w:lang w:val="en-US" w:eastAsia="zh-CN"/>
              </w:rPr>
            </w:pPr>
          </w:p>
        </w:tc>
        <w:tc>
          <w:tcPr>
            <w:tcW w:w="853" w:type="dxa"/>
            <w:vAlign w:val="center"/>
          </w:tcPr>
          <w:p w14:paraId="4BD26D24">
            <w:pPr>
              <w:keepNext w:val="0"/>
              <w:keepLines w:val="0"/>
              <w:pageBreakBefore w:val="0"/>
              <w:widowControl/>
              <w:kinsoku/>
              <w:wordWrap/>
              <w:overflowPunct/>
              <w:topLinePunct w:val="0"/>
              <w:autoSpaceDE/>
              <w:autoSpaceDN/>
              <w:bidi w:val="0"/>
              <w:adjustRightInd/>
              <w:snapToGrid/>
              <w:spacing w:line="320" w:lineRule="exact"/>
              <w:textAlignment w:val="auto"/>
              <w:rPr>
                <w:rFonts w:hint="eastAsia" w:ascii="仿宋" w:hAnsi="仿宋" w:eastAsia="仿宋" w:cs="仿宋"/>
                <w:color w:val="auto"/>
                <w:sz w:val="21"/>
                <w:szCs w:val="21"/>
                <w:highlight w:val="none"/>
                <w:lang w:val="en-US" w:eastAsia="zh-CN"/>
              </w:rPr>
            </w:pPr>
          </w:p>
        </w:tc>
        <w:tc>
          <w:tcPr>
            <w:tcW w:w="853" w:type="dxa"/>
            <w:vAlign w:val="center"/>
          </w:tcPr>
          <w:p w14:paraId="115213EA">
            <w:pPr>
              <w:keepNext w:val="0"/>
              <w:keepLines w:val="0"/>
              <w:pageBreakBefore w:val="0"/>
              <w:widowControl/>
              <w:kinsoku/>
              <w:wordWrap/>
              <w:overflowPunct/>
              <w:topLinePunct w:val="0"/>
              <w:autoSpaceDE/>
              <w:autoSpaceDN/>
              <w:bidi w:val="0"/>
              <w:adjustRightInd/>
              <w:snapToGrid/>
              <w:spacing w:line="320" w:lineRule="exact"/>
              <w:textAlignment w:val="auto"/>
              <w:rPr>
                <w:rFonts w:hint="eastAsia" w:ascii="仿宋" w:hAnsi="仿宋" w:eastAsia="仿宋" w:cs="仿宋"/>
                <w:color w:val="auto"/>
                <w:sz w:val="21"/>
                <w:szCs w:val="21"/>
                <w:highlight w:val="none"/>
                <w:lang w:val="en-US" w:eastAsia="zh-CN"/>
              </w:rPr>
            </w:pPr>
          </w:p>
        </w:tc>
        <w:tc>
          <w:tcPr>
            <w:tcW w:w="853" w:type="dxa"/>
            <w:vAlign w:val="center"/>
          </w:tcPr>
          <w:p w14:paraId="786B3C64">
            <w:pPr>
              <w:keepNext w:val="0"/>
              <w:keepLines w:val="0"/>
              <w:pageBreakBefore w:val="0"/>
              <w:widowControl/>
              <w:kinsoku/>
              <w:wordWrap/>
              <w:overflowPunct/>
              <w:topLinePunct w:val="0"/>
              <w:autoSpaceDE/>
              <w:autoSpaceDN/>
              <w:bidi w:val="0"/>
              <w:adjustRightInd/>
              <w:snapToGrid/>
              <w:spacing w:line="320" w:lineRule="exact"/>
              <w:textAlignment w:val="auto"/>
              <w:rPr>
                <w:rFonts w:hint="eastAsia" w:ascii="仿宋" w:hAnsi="仿宋" w:eastAsia="仿宋" w:cs="仿宋"/>
                <w:color w:val="auto"/>
                <w:sz w:val="21"/>
                <w:szCs w:val="21"/>
                <w:highlight w:val="none"/>
                <w:lang w:val="en-US" w:eastAsia="zh-CN"/>
              </w:rPr>
            </w:pPr>
          </w:p>
        </w:tc>
        <w:tc>
          <w:tcPr>
            <w:tcW w:w="854" w:type="dxa"/>
            <w:vAlign w:val="center"/>
          </w:tcPr>
          <w:p w14:paraId="226FEEA6">
            <w:pPr>
              <w:keepNext w:val="0"/>
              <w:keepLines w:val="0"/>
              <w:pageBreakBefore w:val="0"/>
              <w:widowControl/>
              <w:kinsoku/>
              <w:wordWrap/>
              <w:overflowPunct/>
              <w:topLinePunct w:val="0"/>
              <w:autoSpaceDE/>
              <w:autoSpaceDN/>
              <w:bidi w:val="0"/>
              <w:adjustRightInd/>
              <w:snapToGrid/>
              <w:spacing w:line="320" w:lineRule="exact"/>
              <w:textAlignment w:val="auto"/>
              <w:rPr>
                <w:rFonts w:hint="eastAsia" w:ascii="仿宋" w:hAnsi="仿宋" w:eastAsia="仿宋" w:cs="仿宋"/>
                <w:color w:val="auto"/>
                <w:sz w:val="21"/>
                <w:szCs w:val="21"/>
                <w:highlight w:val="none"/>
                <w:lang w:val="en-US" w:eastAsia="zh-CN"/>
              </w:rPr>
            </w:pPr>
          </w:p>
        </w:tc>
      </w:tr>
      <w:tr w14:paraId="37675C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6" w:hRule="atLeast"/>
          <w:tblHeader/>
        </w:trPr>
        <w:tc>
          <w:tcPr>
            <w:tcW w:w="9482" w:type="dxa"/>
            <w:gridSpan w:val="3"/>
            <w:vAlign w:val="center"/>
          </w:tcPr>
          <w:p w14:paraId="52B440D5">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b w:val="0"/>
                <w:bCs/>
                <w:color w:val="auto"/>
                <w:sz w:val="24"/>
                <w:szCs w:val="24"/>
                <w:highlight w:val="none"/>
                <w:lang w:eastAsia="zh-CN"/>
              </w:rPr>
            </w:pPr>
            <w:r>
              <w:rPr>
                <w:rFonts w:hint="eastAsia" w:ascii="仿宋" w:hAnsi="仿宋" w:eastAsia="仿宋" w:cs="仿宋"/>
                <w:b w:val="0"/>
                <w:bCs/>
                <w:color w:val="auto"/>
                <w:kern w:val="2"/>
                <w:sz w:val="24"/>
                <w:szCs w:val="24"/>
                <w:highlight w:val="none"/>
                <w:lang w:eastAsia="zh-CN"/>
              </w:rPr>
              <w:t>合计</w:t>
            </w:r>
          </w:p>
        </w:tc>
        <w:tc>
          <w:tcPr>
            <w:tcW w:w="853" w:type="dxa"/>
            <w:vAlign w:val="center"/>
          </w:tcPr>
          <w:p w14:paraId="1E1746BD">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b w:val="0"/>
                <w:bCs/>
                <w:color w:val="auto"/>
                <w:kern w:val="2"/>
                <w:sz w:val="24"/>
                <w:szCs w:val="24"/>
                <w:highlight w:val="none"/>
                <w:lang w:eastAsia="zh-CN"/>
              </w:rPr>
            </w:pPr>
          </w:p>
        </w:tc>
        <w:tc>
          <w:tcPr>
            <w:tcW w:w="853" w:type="dxa"/>
            <w:vAlign w:val="center"/>
          </w:tcPr>
          <w:p w14:paraId="05A3646B">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b w:val="0"/>
                <w:bCs/>
                <w:color w:val="auto"/>
                <w:kern w:val="2"/>
                <w:sz w:val="24"/>
                <w:szCs w:val="24"/>
                <w:highlight w:val="none"/>
                <w:lang w:eastAsia="zh-CN"/>
              </w:rPr>
            </w:pPr>
          </w:p>
        </w:tc>
        <w:tc>
          <w:tcPr>
            <w:tcW w:w="853" w:type="dxa"/>
            <w:vAlign w:val="center"/>
          </w:tcPr>
          <w:p w14:paraId="4ACD4D31">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b w:val="0"/>
                <w:bCs/>
                <w:color w:val="auto"/>
                <w:kern w:val="2"/>
                <w:sz w:val="24"/>
                <w:szCs w:val="24"/>
                <w:highlight w:val="none"/>
                <w:lang w:eastAsia="zh-CN"/>
              </w:rPr>
            </w:pPr>
          </w:p>
        </w:tc>
        <w:tc>
          <w:tcPr>
            <w:tcW w:w="853" w:type="dxa"/>
            <w:vAlign w:val="center"/>
          </w:tcPr>
          <w:p w14:paraId="69F3381E">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b w:val="0"/>
                <w:bCs/>
                <w:color w:val="auto"/>
                <w:kern w:val="2"/>
                <w:sz w:val="24"/>
                <w:szCs w:val="24"/>
                <w:highlight w:val="none"/>
                <w:lang w:eastAsia="zh-CN"/>
              </w:rPr>
            </w:pPr>
          </w:p>
        </w:tc>
        <w:tc>
          <w:tcPr>
            <w:tcW w:w="853" w:type="dxa"/>
            <w:vAlign w:val="center"/>
          </w:tcPr>
          <w:p w14:paraId="2B9A5707">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b w:val="0"/>
                <w:bCs/>
                <w:color w:val="auto"/>
                <w:kern w:val="2"/>
                <w:sz w:val="24"/>
                <w:szCs w:val="24"/>
                <w:highlight w:val="none"/>
                <w:lang w:eastAsia="zh-CN"/>
              </w:rPr>
            </w:pPr>
          </w:p>
        </w:tc>
        <w:tc>
          <w:tcPr>
            <w:tcW w:w="854" w:type="dxa"/>
            <w:vAlign w:val="center"/>
          </w:tcPr>
          <w:p w14:paraId="373085E5">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b w:val="0"/>
                <w:bCs/>
                <w:color w:val="auto"/>
                <w:kern w:val="2"/>
                <w:sz w:val="24"/>
                <w:szCs w:val="24"/>
                <w:highlight w:val="none"/>
                <w:lang w:eastAsia="zh-CN"/>
              </w:rPr>
            </w:pPr>
          </w:p>
        </w:tc>
      </w:tr>
    </w:tbl>
    <w:p w14:paraId="6D14C4E4">
      <w:pPr>
        <w:pStyle w:val="10"/>
        <w:keepNext w:val="0"/>
        <w:keepLines w:val="0"/>
        <w:pageBreakBefore w:val="0"/>
        <w:widowControl w:val="0"/>
        <w:kinsoku/>
        <w:wordWrap/>
        <w:overflowPunct/>
        <w:topLinePunct w:val="0"/>
        <w:autoSpaceDE/>
        <w:autoSpaceDN/>
        <w:bidi w:val="0"/>
        <w:adjustRightInd w:val="0"/>
        <w:snapToGrid w:val="0"/>
        <w:spacing w:line="240" w:lineRule="auto"/>
        <w:ind w:firstLine="480"/>
        <w:textAlignment w:val="auto"/>
        <w:rPr>
          <w:rFonts w:ascii="宋体" w:hAnsi="宋体" w:eastAsia="宋体"/>
          <w:bCs/>
          <w:color w:val="auto"/>
          <w:highlight w:val="none"/>
        </w:rPr>
      </w:pPr>
      <w:r>
        <w:rPr>
          <w:rFonts w:hint="eastAsia" w:ascii="仿宋_GB2312" w:hAnsi="仿宋_GB2312" w:eastAsia="仿宋_GB2312" w:cs="仿宋_GB2312"/>
          <w:color w:val="auto"/>
          <w:kern w:val="2"/>
          <w:sz w:val="24"/>
          <w:szCs w:val="24"/>
          <w:highlight w:val="none"/>
          <w:lang w:val="en-US" w:eastAsia="zh-CN" w:bidi="ar-SA"/>
        </w:rPr>
        <w:t xml:space="preserve">评委签名： </w:t>
      </w:r>
      <w:r>
        <w:rPr>
          <w:rFonts w:hint="eastAsia" w:ascii="宋体" w:hAnsi="宋体" w:eastAsia="宋体" w:cs="宋体"/>
          <w:bCs/>
          <w:color w:val="auto"/>
          <w:highlight w:val="none"/>
        </w:rPr>
        <w:t xml:space="preserve">                                       </w:t>
      </w:r>
      <w:r>
        <w:rPr>
          <w:rFonts w:hint="eastAsia" w:ascii="宋体" w:hAnsi="宋体" w:eastAsia="宋体" w:cs="宋体"/>
          <w:bCs/>
          <w:color w:val="auto"/>
          <w:highlight w:val="none"/>
          <w:lang w:val="en-US" w:eastAsia="zh-CN"/>
        </w:rPr>
        <w:t xml:space="preserve">                                </w:t>
      </w:r>
    </w:p>
    <w:p w14:paraId="14FB6BDB">
      <w:pPr>
        <w:rPr>
          <w:rFonts w:hint="eastAsia" w:ascii="宋体" w:hAnsi="宋体" w:cs="宋体"/>
          <w:b/>
          <w:color w:val="auto"/>
          <w:sz w:val="28"/>
          <w:szCs w:val="28"/>
          <w:highlight w:val="none"/>
          <w:lang w:eastAsia="zh-CN"/>
        </w:rPr>
      </w:pPr>
    </w:p>
    <w:p w14:paraId="203261DE">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Times New Roman" w:hAnsi="Times New Roman" w:eastAsia="仿宋_GB2312" w:cs="Times New Roman"/>
          <w:b/>
          <w:bCs/>
          <w:color w:val="auto"/>
          <w:sz w:val="28"/>
          <w:szCs w:val="28"/>
          <w:highlight w:val="none"/>
          <w:lang w:val="en-US" w:eastAsia="zh-CN"/>
        </w:rPr>
      </w:pPr>
      <w:r>
        <w:rPr>
          <w:rFonts w:hint="eastAsia" w:ascii="Times New Roman" w:hAnsi="Times New Roman" w:eastAsia="仿宋_GB2312" w:cs="Times New Roman"/>
          <w:b/>
          <w:bCs/>
          <w:color w:val="auto"/>
          <w:sz w:val="28"/>
          <w:szCs w:val="28"/>
          <w:highlight w:val="none"/>
          <w:lang w:val="en-US" w:eastAsia="zh-CN"/>
        </w:rPr>
        <w:t>商务评审得分汇总（50分）</w:t>
      </w:r>
    </w:p>
    <w:p w14:paraId="1D7D047C">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hint="eastAsia" w:ascii="仿宋_GB2312" w:hAnsi="仿宋_GB2312" w:eastAsia="仿宋_GB2312" w:cs="仿宋_GB2312"/>
          <w:color w:val="auto"/>
          <w:sz w:val="21"/>
          <w:szCs w:val="21"/>
          <w:highlight w:val="none"/>
          <w:lang w:eastAsia="zh-CN"/>
        </w:rPr>
      </w:pPr>
      <w:r>
        <w:rPr>
          <w:rFonts w:hint="eastAsia" w:ascii="仿宋_GB2312" w:hAnsi="仿宋_GB2312" w:eastAsia="仿宋_GB2312" w:cs="仿宋_GB2312"/>
          <w:color w:val="auto"/>
          <w:sz w:val="21"/>
          <w:szCs w:val="21"/>
          <w:highlight w:val="none"/>
        </w:rPr>
        <w:t>项目名称：</w:t>
      </w:r>
      <w:r>
        <w:rPr>
          <w:rFonts w:hint="eastAsia" w:ascii="仿宋_GB2312" w:hAnsi="仿宋_GB2312" w:eastAsia="仿宋_GB2312" w:cs="仿宋_GB2312"/>
          <w:color w:val="auto"/>
          <w:sz w:val="21"/>
          <w:szCs w:val="21"/>
          <w:highlight w:val="none"/>
          <w:lang w:val="en-US" w:eastAsia="zh-CN"/>
        </w:rPr>
        <w:t>广州水投建工集团有限公司2026～2028年度车辆保险服务采购项目</w:t>
      </w:r>
    </w:p>
    <w:tbl>
      <w:tblPr>
        <w:tblStyle w:val="3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78"/>
        <w:gridCol w:w="5317"/>
        <w:gridCol w:w="957"/>
        <w:gridCol w:w="957"/>
        <w:gridCol w:w="957"/>
        <w:gridCol w:w="957"/>
        <w:gridCol w:w="957"/>
        <w:gridCol w:w="957"/>
        <w:gridCol w:w="963"/>
        <w:gridCol w:w="1219"/>
      </w:tblGrid>
      <w:tr w14:paraId="24754D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7" w:hRule="atLeast"/>
          <w:jc w:val="center"/>
        </w:trPr>
        <w:tc>
          <w:tcPr>
            <w:tcW w:w="878" w:type="dxa"/>
            <w:vMerge w:val="restart"/>
            <w:vAlign w:val="center"/>
          </w:tcPr>
          <w:p w14:paraId="072D7084">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序号</w:t>
            </w:r>
          </w:p>
        </w:tc>
        <w:tc>
          <w:tcPr>
            <w:tcW w:w="5317" w:type="dxa"/>
            <w:vMerge w:val="restart"/>
            <w:vAlign w:val="center"/>
          </w:tcPr>
          <w:p w14:paraId="2F8A9FEE">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报价人名称</w:t>
            </w:r>
          </w:p>
        </w:tc>
        <w:tc>
          <w:tcPr>
            <w:tcW w:w="6705" w:type="dxa"/>
            <w:gridSpan w:val="7"/>
            <w:vAlign w:val="center"/>
          </w:tcPr>
          <w:p w14:paraId="6459BF35">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评委分数</w:t>
            </w:r>
          </w:p>
        </w:tc>
        <w:tc>
          <w:tcPr>
            <w:tcW w:w="1219" w:type="dxa"/>
            <w:vMerge w:val="restart"/>
            <w:vAlign w:val="center"/>
          </w:tcPr>
          <w:p w14:paraId="437C3DD9">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平均得份</w:t>
            </w:r>
          </w:p>
        </w:tc>
      </w:tr>
      <w:tr w14:paraId="211A85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jc w:val="center"/>
        </w:trPr>
        <w:tc>
          <w:tcPr>
            <w:tcW w:w="878" w:type="dxa"/>
            <w:vMerge w:val="continue"/>
            <w:vAlign w:val="center"/>
          </w:tcPr>
          <w:p w14:paraId="4E874D46">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仿宋_GB2312" w:hAnsi="仿宋_GB2312" w:eastAsia="仿宋_GB2312" w:cs="仿宋_GB2312"/>
                <w:color w:val="auto"/>
                <w:sz w:val="24"/>
                <w:szCs w:val="24"/>
                <w:highlight w:val="none"/>
                <w:lang w:val="en-US" w:eastAsia="zh-CN"/>
              </w:rPr>
            </w:pPr>
          </w:p>
        </w:tc>
        <w:tc>
          <w:tcPr>
            <w:tcW w:w="5317" w:type="dxa"/>
            <w:vMerge w:val="continue"/>
            <w:vAlign w:val="center"/>
          </w:tcPr>
          <w:p w14:paraId="121D1AAF">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仿宋_GB2312" w:hAnsi="仿宋_GB2312" w:eastAsia="仿宋_GB2312" w:cs="仿宋_GB2312"/>
                <w:color w:val="auto"/>
                <w:sz w:val="24"/>
                <w:szCs w:val="24"/>
                <w:highlight w:val="none"/>
                <w:lang w:val="en-US" w:eastAsia="zh-CN"/>
              </w:rPr>
            </w:pPr>
          </w:p>
        </w:tc>
        <w:tc>
          <w:tcPr>
            <w:tcW w:w="957" w:type="dxa"/>
            <w:shd w:val="clear" w:color="auto" w:fill="auto"/>
            <w:vAlign w:val="center"/>
          </w:tcPr>
          <w:p w14:paraId="762501BA">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仿宋_GB2312" w:hAnsi="仿宋_GB2312" w:eastAsia="仿宋_GB2312" w:cs="仿宋_GB2312"/>
                <w:color w:val="auto"/>
                <w:kern w:val="2"/>
                <w:sz w:val="24"/>
                <w:szCs w:val="24"/>
                <w:highlight w:val="none"/>
                <w:lang w:val="en-US" w:eastAsia="zh-CN" w:bidi="ar-SA"/>
              </w:rPr>
            </w:pPr>
            <w:r>
              <w:rPr>
                <w:rFonts w:hint="eastAsia" w:ascii="仿宋_GB2312" w:hAnsi="仿宋_GB2312" w:eastAsia="仿宋_GB2312" w:cs="仿宋_GB2312"/>
                <w:color w:val="auto"/>
                <w:sz w:val="24"/>
                <w:szCs w:val="24"/>
                <w:highlight w:val="none"/>
                <w:lang w:val="en-US" w:eastAsia="zh-CN"/>
              </w:rPr>
              <w:t>评委1</w:t>
            </w:r>
          </w:p>
        </w:tc>
        <w:tc>
          <w:tcPr>
            <w:tcW w:w="957" w:type="dxa"/>
            <w:shd w:val="clear" w:color="auto" w:fill="auto"/>
            <w:vAlign w:val="center"/>
          </w:tcPr>
          <w:p w14:paraId="2CF20AE1">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仿宋_GB2312" w:hAnsi="仿宋_GB2312" w:eastAsia="仿宋_GB2312" w:cs="仿宋_GB2312"/>
                <w:color w:val="auto"/>
                <w:kern w:val="2"/>
                <w:sz w:val="24"/>
                <w:szCs w:val="24"/>
                <w:highlight w:val="none"/>
                <w:lang w:val="en-US" w:eastAsia="zh-CN" w:bidi="ar-SA"/>
              </w:rPr>
            </w:pPr>
            <w:r>
              <w:rPr>
                <w:rFonts w:hint="eastAsia" w:ascii="仿宋_GB2312" w:hAnsi="仿宋_GB2312" w:eastAsia="仿宋_GB2312" w:cs="仿宋_GB2312"/>
                <w:color w:val="auto"/>
                <w:sz w:val="24"/>
                <w:szCs w:val="24"/>
                <w:highlight w:val="none"/>
                <w:lang w:val="en-US" w:eastAsia="zh-CN"/>
              </w:rPr>
              <w:t>评委2</w:t>
            </w:r>
          </w:p>
        </w:tc>
        <w:tc>
          <w:tcPr>
            <w:tcW w:w="957" w:type="dxa"/>
            <w:shd w:val="clear" w:color="auto" w:fill="auto"/>
            <w:vAlign w:val="center"/>
          </w:tcPr>
          <w:p w14:paraId="199F07E8">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仿宋_GB2312" w:hAnsi="仿宋_GB2312" w:eastAsia="仿宋_GB2312" w:cs="仿宋_GB2312"/>
                <w:color w:val="auto"/>
                <w:kern w:val="2"/>
                <w:sz w:val="24"/>
                <w:szCs w:val="24"/>
                <w:highlight w:val="none"/>
                <w:lang w:val="en-US" w:eastAsia="zh-CN" w:bidi="ar-SA"/>
              </w:rPr>
            </w:pPr>
            <w:r>
              <w:rPr>
                <w:rFonts w:hint="eastAsia" w:ascii="仿宋_GB2312" w:hAnsi="仿宋_GB2312" w:eastAsia="仿宋_GB2312" w:cs="仿宋_GB2312"/>
                <w:color w:val="auto"/>
                <w:sz w:val="24"/>
                <w:szCs w:val="24"/>
                <w:highlight w:val="none"/>
                <w:lang w:val="en-US" w:eastAsia="zh-CN"/>
              </w:rPr>
              <w:t>评委3</w:t>
            </w:r>
          </w:p>
        </w:tc>
        <w:tc>
          <w:tcPr>
            <w:tcW w:w="957" w:type="dxa"/>
            <w:shd w:val="clear" w:color="auto" w:fill="auto"/>
            <w:vAlign w:val="center"/>
          </w:tcPr>
          <w:p w14:paraId="14671421">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仿宋_GB2312" w:hAnsi="仿宋_GB2312" w:eastAsia="仿宋_GB2312" w:cs="仿宋_GB2312"/>
                <w:color w:val="auto"/>
                <w:kern w:val="2"/>
                <w:sz w:val="24"/>
                <w:szCs w:val="24"/>
                <w:highlight w:val="none"/>
                <w:lang w:val="en-US" w:eastAsia="zh-CN" w:bidi="ar-SA"/>
              </w:rPr>
            </w:pPr>
            <w:r>
              <w:rPr>
                <w:rFonts w:hint="eastAsia" w:ascii="仿宋_GB2312" w:hAnsi="仿宋_GB2312" w:eastAsia="仿宋_GB2312" w:cs="仿宋_GB2312"/>
                <w:color w:val="auto"/>
                <w:sz w:val="24"/>
                <w:szCs w:val="24"/>
                <w:highlight w:val="none"/>
                <w:lang w:val="en-US" w:eastAsia="zh-CN"/>
              </w:rPr>
              <w:t>评委4</w:t>
            </w:r>
          </w:p>
        </w:tc>
        <w:tc>
          <w:tcPr>
            <w:tcW w:w="957" w:type="dxa"/>
            <w:shd w:val="clear" w:color="auto" w:fill="auto"/>
            <w:vAlign w:val="center"/>
          </w:tcPr>
          <w:p w14:paraId="44E8A790">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仿宋_GB2312" w:hAnsi="仿宋_GB2312" w:eastAsia="仿宋_GB2312" w:cs="仿宋_GB2312"/>
                <w:color w:val="auto"/>
                <w:kern w:val="2"/>
                <w:sz w:val="24"/>
                <w:szCs w:val="24"/>
                <w:highlight w:val="none"/>
                <w:lang w:val="en-US" w:eastAsia="zh-CN" w:bidi="ar-SA"/>
              </w:rPr>
            </w:pPr>
            <w:r>
              <w:rPr>
                <w:rFonts w:hint="eastAsia" w:ascii="仿宋_GB2312" w:hAnsi="仿宋_GB2312" w:eastAsia="仿宋_GB2312" w:cs="仿宋_GB2312"/>
                <w:color w:val="auto"/>
                <w:sz w:val="24"/>
                <w:szCs w:val="24"/>
                <w:highlight w:val="none"/>
                <w:lang w:val="en-US" w:eastAsia="zh-CN"/>
              </w:rPr>
              <w:t>评委5</w:t>
            </w:r>
          </w:p>
        </w:tc>
        <w:tc>
          <w:tcPr>
            <w:tcW w:w="957" w:type="dxa"/>
            <w:shd w:val="clear" w:color="auto" w:fill="auto"/>
            <w:vAlign w:val="center"/>
          </w:tcPr>
          <w:p w14:paraId="51980FCD">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仿宋_GB2312" w:hAnsi="仿宋_GB2312" w:eastAsia="仿宋_GB2312" w:cs="仿宋_GB2312"/>
                <w:color w:val="auto"/>
                <w:kern w:val="2"/>
                <w:sz w:val="24"/>
                <w:szCs w:val="24"/>
                <w:highlight w:val="none"/>
                <w:lang w:val="en-US" w:eastAsia="zh-CN" w:bidi="ar-SA"/>
              </w:rPr>
            </w:pPr>
            <w:r>
              <w:rPr>
                <w:rFonts w:hint="eastAsia" w:ascii="仿宋_GB2312" w:hAnsi="仿宋_GB2312" w:eastAsia="仿宋_GB2312" w:cs="仿宋_GB2312"/>
                <w:color w:val="auto"/>
                <w:sz w:val="24"/>
                <w:szCs w:val="24"/>
                <w:highlight w:val="none"/>
                <w:lang w:val="en-US" w:eastAsia="zh-CN"/>
              </w:rPr>
              <w:t>评委6</w:t>
            </w:r>
          </w:p>
        </w:tc>
        <w:tc>
          <w:tcPr>
            <w:tcW w:w="963" w:type="dxa"/>
            <w:shd w:val="clear" w:color="auto" w:fill="auto"/>
            <w:vAlign w:val="center"/>
          </w:tcPr>
          <w:p w14:paraId="68E515E3">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仿宋_GB2312" w:hAnsi="仿宋_GB2312" w:eastAsia="仿宋_GB2312" w:cs="仿宋_GB2312"/>
                <w:color w:val="auto"/>
                <w:kern w:val="2"/>
                <w:sz w:val="24"/>
                <w:szCs w:val="24"/>
                <w:highlight w:val="none"/>
                <w:lang w:val="en-US" w:eastAsia="zh-CN" w:bidi="ar-SA"/>
              </w:rPr>
            </w:pPr>
            <w:r>
              <w:rPr>
                <w:rFonts w:hint="eastAsia" w:ascii="仿宋_GB2312" w:hAnsi="仿宋_GB2312" w:eastAsia="仿宋_GB2312" w:cs="仿宋_GB2312"/>
                <w:color w:val="auto"/>
                <w:sz w:val="24"/>
                <w:szCs w:val="24"/>
                <w:highlight w:val="none"/>
                <w:lang w:val="en-US" w:eastAsia="zh-CN"/>
              </w:rPr>
              <w:t>评委7</w:t>
            </w:r>
          </w:p>
        </w:tc>
        <w:tc>
          <w:tcPr>
            <w:tcW w:w="1219" w:type="dxa"/>
            <w:vMerge w:val="continue"/>
            <w:vAlign w:val="center"/>
          </w:tcPr>
          <w:p w14:paraId="164140C8">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仿宋_GB2312" w:hAnsi="仿宋_GB2312" w:eastAsia="仿宋_GB2312" w:cs="仿宋_GB2312"/>
                <w:color w:val="auto"/>
                <w:sz w:val="24"/>
                <w:szCs w:val="24"/>
                <w:highlight w:val="none"/>
                <w:lang w:val="en-US" w:eastAsia="zh-CN"/>
              </w:rPr>
            </w:pPr>
          </w:p>
        </w:tc>
      </w:tr>
      <w:tr w14:paraId="32BC42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78" w:type="dxa"/>
            <w:vAlign w:val="center"/>
          </w:tcPr>
          <w:p w14:paraId="66D27029">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1</w:t>
            </w:r>
          </w:p>
        </w:tc>
        <w:tc>
          <w:tcPr>
            <w:tcW w:w="5317" w:type="dxa"/>
            <w:vAlign w:val="center"/>
          </w:tcPr>
          <w:p w14:paraId="0F96F894">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仿宋_GB2312" w:hAnsi="仿宋_GB2312" w:eastAsia="仿宋_GB2312" w:cs="仿宋_GB2312"/>
                <w:color w:val="auto"/>
                <w:sz w:val="24"/>
                <w:szCs w:val="24"/>
                <w:highlight w:val="none"/>
                <w:lang w:eastAsia="zh-CN"/>
              </w:rPr>
            </w:pPr>
          </w:p>
        </w:tc>
        <w:tc>
          <w:tcPr>
            <w:tcW w:w="957" w:type="dxa"/>
            <w:vAlign w:val="center"/>
          </w:tcPr>
          <w:p w14:paraId="68717F6D">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仿宋_GB2312" w:hAnsi="仿宋_GB2312" w:eastAsia="仿宋_GB2312" w:cs="仿宋_GB2312"/>
                <w:color w:val="auto"/>
                <w:sz w:val="24"/>
                <w:szCs w:val="24"/>
                <w:highlight w:val="none"/>
                <w:lang w:eastAsia="zh-CN"/>
              </w:rPr>
            </w:pPr>
          </w:p>
        </w:tc>
        <w:tc>
          <w:tcPr>
            <w:tcW w:w="957" w:type="dxa"/>
            <w:vAlign w:val="center"/>
          </w:tcPr>
          <w:p w14:paraId="53AF53F6">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仿宋_GB2312" w:hAnsi="仿宋_GB2312" w:eastAsia="仿宋_GB2312" w:cs="仿宋_GB2312"/>
                <w:color w:val="auto"/>
                <w:sz w:val="24"/>
                <w:szCs w:val="24"/>
                <w:highlight w:val="none"/>
                <w:lang w:eastAsia="zh-CN"/>
              </w:rPr>
            </w:pPr>
          </w:p>
        </w:tc>
        <w:tc>
          <w:tcPr>
            <w:tcW w:w="957" w:type="dxa"/>
            <w:vAlign w:val="center"/>
          </w:tcPr>
          <w:p w14:paraId="1A8EB454">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仿宋_GB2312" w:hAnsi="仿宋_GB2312" w:eastAsia="仿宋_GB2312" w:cs="仿宋_GB2312"/>
                <w:color w:val="auto"/>
                <w:sz w:val="24"/>
                <w:szCs w:val="24"/>
                <w:highlight w:val="none"/>
                <w:lang w:eastAsia="zh-CN"/>
              </w:rPr>
            </w:pPr>
          </w:p>
        </w:tc>
        <w:tc>
          <w:tcPr>
            <w:tcW w:w="957" w:type="dxa"/>
            <w:vAlign w:val="center"/>
          </w:tcPr>
          <w:p w14:paraId="5FCBA086">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仿宋_GB2312" w:hAnsi="仿宋_GB2312" w:eastAsia="仿宋_GB2312" w:cs="仿宋_GB2312"/>
                <w:color w:val="auto"/>
                <w:sz w:val="24"/>
                <w:szCs w:val="24"/>
                <w:highlight w:val="none"/>
                <w:lang w:eastAsia="zh-CN"/>
              </w:rPr>
            </w:pPr>
          </w:p>
        </w:tc>
        <w:tc>
          <w:tcPr>
            <w:tcW w:w="957" w:type="dxa"/>
            <w:vAlign w:val="center"/>
          </w:tcPr>
          <w:p w14:paraId="6195EBFD">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仿宋_GB2312" w:hAnsi="仿宋_GB2312" w:eastAsia="仿宋_GB2312" w:cs="仿宋_GB2312"/>
                <w:color w:val="auto"/>
                <w:sz w:val="24"/>
                <w:szCs w:val="24"/>
                <w:highlight w:val="none"/>
                <w:lang w:eastAsia="zh-CN"/>
              </w:rPr>
            </w:pPr>
          </w:p>
        </w:tc>
        <w:tc>
          <w:tcPr>
            <w:tcW w:w="957" w:type="dxa"/>
            <w:vAlign w:val="center"/>
          </w:tcPr>
          <w:p w14:paraId="517335DB">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仿宋_GB2312" w:hAnsi="仿宋_GB2312" w:eastAsia="仿宋_GB2312" w:cs="仿宋_GB2312"/>
                <w:color w:val="auto"/>
                <w:sz w:val="24"/>
                <w:szCs w:val="24"/>
                <w:highlight w:val="none"/>
                <w:lang w:eastAsia="zh-CN"/>
              </w:rPr>
            </w:pPr>
          </w:p>
        </w:tc>
        <w:tc>
          <w:tcPr>
            <w:tcW w:w="963" w:type="dxa"/>
            <w:vAlign w:val="center"/>
          </w:tcPr>
          <w:p w14:paraId="3D820A16">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仿宋_GB2312" w:hAnsi="仿宋_GB2312" w:eastAsia="仿宋_GB2312" w:cs="仿宋_GB2312"/>
                <w:color w:val="auto"/>
                <w:sz w:val="24"/>
                <w:szCs w:val="24"/>
                <w:highlight w:val="none"/>
                <w:lang w:eastAsia="zh-CN"/>
              </w:rPr>
            </w:pPr>
          </w:p>
        </w:tc>
        <w:tc>
          <w:tcPr>
            <w:tcW w:w="1219" w:type="dxa"/>
            <w:vAlign w:val="center"/>
          </w:tcPr>
          <w:p w14:paraId="1D574707">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仿宋_GB2312" w:hAnsi="仿宋_GB2312" w:eastAsia="仿宋_GB2312" w:cs="仿宋_GB2312"/>
                <w:color w:val="auto"/>
                <w:sz w:val="24"/>
                <w:szCs w:val="24"/>
                <w:highlight w:val="none"/>
                <w:lang w:eastAsia="zh-CN"/>
              </w:rPr>
            </w:pPr>
          </w:p>
        </w:tc>
      </w:tr>
      <w:tr w14:paraId="690274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78" w:type="dxa"/>
            <w:vAlign w:val="center"/>
          </w:tcPr>
          <w:p w14:paraId="77672C20">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2</w:t>
            </w:r>
          </w:p>
        </w:tc>
        <w:tc>
          <w:tcPr>
            <w:tcW w:w="5317" w:type="dxa"/>
            <w:vAlign w:val="center"/>
          </w:tcPr>
          <w:p w14:paraId="2D3A3FEB">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仿宋_GB2312" w:hAnsi="仿宋_GB2312" w:eastAsia="仿宋_GB2312" w:cs="仿宋_GB2312"/>
                <w:color w:val="auto"/>
                <w:sz w:val="24"/>
                <w:szCs w:val="24"/>
                <w:highlight w:val="none"/>
                <w:lang w:eastAsia="zh-CN"/>
              </w:rPr>
            </w:pPr>
          </w:p>
        </w:tc>
        <w:tc>
          <w:tcPr>
            <w:tcW w:w="957" w:type="dxa"/>
            <w:vAlign w:val="center"/>
          </w:tcPr>
          <w:p w14:paraId="3C18ED70">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仿宋_GB2312" w:hAnsi="仿宋_GB2312" w:eastAsia="仿宋_GB2312" w:cs="仿宋_GB2312"/>
                <w:color w:val="auto"/>
                <w:sz w:val="24"/>
                <w:szCs w:val="24"/>
                <w:highlight w:val="none"/>
                <w:lang w:eastAsia="zh-CN"/>
              </w:rPr>
            </w:pPr>
          </w:p>
        </w:tc>
        <w:tc>
          <w:tcPr>
            <w:tcW w:w="957" w:type="dxa"/>
            <w:vAlign w:val="center"/>
          </w:tcPr>
          <w:p w14:paraId="16FB5285">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仿宋_GB2312" w:hAnsi="仿宋_GB2312" w:eastAsia="仿宋_GB2312" w:cs="仿宋_GB2312"/>
                <w:color w:val="auto"/>
                <w:sz w:val="24"/>
                <w:szCs w:val="24"/>
                <w:highlight w:val="none"/>
                <w:lang w:eastAsia="zh-CN"/>
              </w:rPr>
            </w:pPr>
          </w:p>
        </w:tc>
        <w:tc>
          <w:tcPr>
            <w:tcW w:w="957" w:type="dxa"/>
            <w:vAlign w:val="center"/>
          </w:tcPr>
          <w:p w14:paraId="5358A79C">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仿宋_GB2312" w:hAnsi="仿宋_GB2312" w:eastAsia="仿宋_GB2312" w:cs="仿宋_GB2312"/>
                <w:color w:val="auto"/>
                <w:sz w:val="24"/>
                <w:szCs w:val="24"/>
                <w:highlight w:val="none"/>
                <w:lang w:eastAsia="zh-CN"/>
              </w:rPr>
            </w:pPr>
          </w:p>
        </w:tc>
        <w:tc>
          <w:tcPr>
            <w:tcW w:w="957" w:type="dxa"/>
            <w:vAlign w:val="center"/>
          </w:tcPr>
          <w:p w14:paraId="5234E437">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仿宋_GB2312" w:hAnsi="仿宋_GB2312" w:eastAsia="仿宋_GB2312" w:cs="仿宋_GB2312"/>
                <w:color w:val="auto"/>
                <w:sz w:val="24"/>
                <w:szCs w:val="24"/>
                <w:highlight w:val="none"/>
                <w:lang w:eastAsia="zh-CN"/>
              </w:rPr>
            </w:pPr>
          </w:p>
        </w:tc>
        <w:tc>
          <w:tcPr>
            <w:tcW w:w="957" w:type="dxa"/>
            <w:vAlign w:val="center"/>
          </w:tcPr>
          <w:p w14:paraId="3BB608FC">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仿宋_GB2312" w:hAnsi="仿宋_GB2312" w:eastAsia="仿宋_GB2312" w:cs="仿宋_GB2312"/>
                <w:color w:val="auto"/>
                <w:sz w:val="24"/>
                <w:szCs w:val="24"/>
                <w:highlight w:val="none"/>
                <w:lang w:eastAsia="zh-CN"/>
              </w:rPr>
            </w:pPr>
          </w:p>
        </w:tc>
        <w:tc>
          <w:tcPr>
            <w:tcW w:w="957" w:type="dxa"/>
            <w:vAlign w:val="center"/>
          </w:tcPr>
          <w:p w14:paraId="74E15EF2">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仿宋_GB2312" w:hAnsi="仿宋_GB2312" w:eastAsia="仿宋_GB2312" w:cs="仿宋_GB2312"/>
                <w:color w:val="auto"/>
                <w:sz w:val="24"/>
                <w:szCs w:val="24"/>
                <w:highlight w:val="none"/>
                <w:lang w:eastAsia="zh-CN"/>
              </w:rPr>
            </w:pPr>
          </w:p>
        </w:tc>
        <w:tc>
          <w:tcPr>
            <w:tcW w:w="963" w:type="dxa"/>
            <w:vAlign w:val="center"/>
          </w:tcPr>
          <w:p w14:paraId="43CE651B">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仿宋_GB2312" w:hAnsi="仿宋_GB2312" w:eastAsia="仿宋_GB2312" w:cs="仿宋_GB2312"/>
                <w:color w:val="auto"/>
                <w:sz w:val="24"/>
                <w:szCs w:val="24"/>
                <w:highlight w:val="none"/>
                <w:lang w:eastAsia="zh-CN"/>
              </w:rPr>
            </w:pPr>
          </w:p>
        </w:tc>
        <w:tc>
          <w:tcPr>
            <w:tcW w:w="1219" w:type="dxa"/>
            <w:vAlign w:val="center"/>
          </w:tcPr>
          <w:p w14:paraId="37CAFA90">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仿宋_GB2312" w:hAnsi="仿宋_GB2312" w:eastAsia="仿宋_GB2312" w:cs="仿宋_GB2312"/>
                <w:color w:val="auto"/>
                <w:sz w:val="24"/>
                <w:szCs w:val="24"/>
                <w:highlight w:val="none"/>
                <w:lang w:eastAsia="zh-CN"/>
              </w:rPr>
            </w:pPr>
          </w:p>
        </w:tc>
      </w:tr>
      <w:tr w14:paraId="6C838B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78" w:type="dxa"/>
            <w:vAlign w:val="center"/>
          </w:tcPr>
          <w:p w14:paraId="554AEA87">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3</w:t>
            </w:r>
          </w:p>
        </w:tc>
        <w:tc>
          <w:tcPr>
            <w:tcW w:w="5317" w:type="dxa"/>
            <w:vAlign w:val="center"/>
          </w:tcPr>
          <w:p w14:paraId="5A8CA771">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仿宋_GB2312" w:hAnsi="仿宋_GB2312" w:eastAsia="仿宋_GB2312" w:cs="仿宋_GB2312"/>
                <w:color w:val="auto"/>
                <w:sz w:val="24"/>
                <w:szCs w:val="24"/>
                <w:highlight w:val="none"/>
                <w:lang w:eastAsia="zh-CN"/>
              </w:rPr>
            </w:pPr>
          </w:p>
        </w:tc>
        <w:tc>
          <w:tcPr>
            <w:tcW w:w="957" w:type="dxa"/>
            <w:vAlign w:val="center"/>
          </w:tcPr>
          <w:p w14:paraId="6726062E">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仿宋_GB2312" w:hAnsi="仿宋_GB2312" w:eastAsia="仿宋_GB2312" w:cs="仿宋_GB2312"/>
                <w:color w:val="auto"/>
                <w:sz w:val="24"/>
                <w:szCs w:val="24"/>
                <w:highlight w:val="none"/>
                <w:lang w:eastAsia="zh-CN"/>
              </w:rPr>
            </w:pPr>
          </w:p>
        </w:tc>
        <w:tc>
          <w:tcPr>
            <w:tcW w:w="957" w:type="dxa"/>
            <w:vAlign w:val="center"/>
          </w:tcPr>
          <w:p w14:paraId="20085660">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仿宋_GB2312" w:hAnsi="仿宋_GB2312" w:eastAsia="仿宋_GB2312" w:cs="仿宋_GB2312"/>
                <w:color w:val="auto"/>
                <w:sz w:val="24"/>
                <w:szCs w:val="24"/>
                <w:highlight w:val="none"/>
                <w:lang w:eastAsia="zh-CN"/>
              </w:rPr>
            </w:pPr>
          </w:p>
        </w:tc>
        <w:tc>
          <w:tcPr>
            <w:tcW w:w="957" w:type="dxa"/>
            <w:vAlign w:val="center"/>
          </w:tcPr>
          <w:p w14:paraId="4CADF324">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仿宋_GB2312" w:hAnsi="仿宋_GB2312" w:eastAsia="仿宋_GB2312" w:cs="仿宋_GB2312"/>
                <w:color w:val="auto"/>
                <w:sz w:val="24"/>
                <w:szCs w:val="24"/>
                <w:highlight w:val="none"/>
                <w:lang w:eastAsia="zh-CN"/>
              </w:rPr>
            </w:pPr>
          </w:p>
        </w:tc>
        <w:tc>
          <w:tcPr>
            <w:tcW w:w="957" w:type="dxa"/>
            <w:vAlign w:val="center"/>
          </w:tcPr>
          <w:p w14:paraId="1D8635C1">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仿宋_GB2312" w:hAnsi="仿宋_GB2312" w:eastAsia="仿宋_GB2312" w:cs="仿宋_GB2312"/>
                <w:color w:val="auto"/>
                <w:sz w:val="24"/>
                <w:szCs w:val="24"/>
                <w:highlight w:val="none"/>
                <w:lang w:eastAsia="zh-CN"/>
              </w:rPr>
            </w:pPr>
          </w:p>
        </w:tc>
        <w:tc>
          <w:tcPr>
            <w:tcW w:w="957" w:type="dxa"/>
            <w:vAlign w:val="center"/>
          </w:tcPr>
          <w:p w14:paraId="7CA495E0">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仿宋_GB2312" w:hAnsi="仿宋_GB2312" w:eastAsia="仿宋_GB2312" w:cs="仿宋_GB2312"/>
                <w:color w:val="auto"/>
                <w:sz w:val="24"/>
                <w:szCs w:val="24"/>
                <w:highlight w:val="none"/>
                <w:lang w:eastAsia="zh-CN"/>
              </w:rPr>
            </w:pPr>
          </w:p>
        </w:tc>
        <w:tc>
          <w:tcPr>
            <w:tcW w:w="957" w:type="dxa"/>
            <w:vAlign w:val="center"/>
          </w:tcPr>
          <w:p w14:paraId="06430EC8">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仿宋_GB2312" w:hAnsi="仿宋_GB2312" w:eastAsia="仿宋_GB2312" w:cs="仿宋_GB2312"/>
                <w:color w:val="auto"/>
                <w:sz w:val="24"/>
                <w:szCs w:val="24"/>
                <w:highlight w:val="none"/>
                <w:lang w:eastAsia="zh-CN"/>
              </w:rPr>
            </w:pPr>
          </w:p>
        </w:tc>
        <w:tc>
          <w:tcPr>
            <w:tcW w:w="963" w:type="dxa"/>
            <w:vAlign w:val="center"/>
          </w:tcPr>
          <w:p w14:paraId="6BB021A0">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仿宋_GB2312" w:hAnsi="仿宋_GB2312" w:eastAsia="仿宋_GB2312" w:cs="仿宋_GB2312"/>
                <w:color w:val="auto"/>
                <w:sz w:val="24"/>
                <w:szCs w:val="24"/>
                <w:highlight w:val="none"/>
                <w:lang w:eastAsia="zh-CN"/>
              </w:rPr>
            </w:pPr>
          </w:p>
        </w:tc>
        <w:tc>
          <w:tcPr>
            <w:tcW w:w="1219" w:type="dxa"/>
            <w:vAlign w:val="center"/>
          </w:tcPr>
          <w:p w14:paraId="3D3814A5">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仿宋_GB2312" w:hAnsi="仿宋_GB2312" w:eastAsia="仿宋_GB2312" w:cs="仿宋_GB2312"/>
                <w:color w:val="auto"/>
                <w:sz w:val="24"/>
                <w:szCs w:val="24"/>
                <w:highlight w:val="none"/>
                <w:lang w:eastAsia="zh-CN"/>
              </w:rPr>
            </w:pPr>
          </w:p>
        </w:tc>
      </w:tr>
      <w:tr w14:paraId="004C8B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78" w:type="dxa"/>
            <w:vAlign w:val="center"/>
          </w:tcPr>
          <w:p w14:paraId="74EFEDCA">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4</w:t>
            </w:r>
          </w:p>
        </w:tc>
        <w:tc>
          <w:tcPr>
            <w:tcW w:w="5317" w:type="dxa"/>
            <w:vAlign w:val="center"/>
          </w:tcPr>
          <w:p w14:paraId="4C23762A">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仿宋_GB2312" w:hAnsi="仿宋_GB2312" w:eastAsia="仿宋_GB2312" w:cs="仿宋_GB2312"/>
                <w:color w:val="auto"/>
                <w:sz w:val="24"/>
                <w:szCs w:val="24"/>
                <w:highlight w:val="none"/>
                <w:lang w:eastAsia="zh-CN"/>
              </w:rPr>
            </w:pPr>
          </w:p>
        </w:tc>
        <w:tc>
          <w:tcPr>
            <w:tcW w:w="957" w:type="dxa"/>
            <w:vAlign w:val="center"/>
          </w:tcPr>
          <w:p w14:paraId="352CD024">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仿宋_GB2312" w:hAnsi="仿宋_GB2312" w:eastAsia="仿宋_GB2312" w:cs="仿宋_GB2312"/>
                <w:color w:val="auto"/>
                <w:sz w:val="24"/>
                <w:szCs w:val="24"/>
                <w:highlight w:val="none"/>
                <w:lang w:eastAsia="zh-CN"/>
              </w:rPr>
            </w:pPr>
          </w:p>
        </w:tc>
        <w:tc>
          <w:tcPr>
            <w:tcW w:w="957" w:type="dxa"/>
            <w:vAlign w:val="center"/>
          </w:tcPr>
          <w:p w14:paraId="20C78E19">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仿宋_GB2312" w:hAnsi="仿宋_GB2312" w:eastAsia="仿宋_GB2312" w:cs="仿宋_GB2312"/>
                <w:color w:val="auto"/>
                <w:sz w:val="24"/>
                <w:szCs w:val="24"/>
                <w:highlight w:val="none"/>
                <w:lang w:eastAsia="zh-CN"/>
              </w:rPr>
            </w:pPr>
          </w:p>
        </w:tc>
        <w:tc>
          <w:tcPr>
            <w:tcW w:w="957" w:type="dxa"/>
            <w:vAlign w:val="center"/>
          </w:tcPr>
          <w:p w14:paraId="1C485014">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仿宋_GB2312" w:hAnsi="仿宋_GB2312" w:eastAsia="仿宋_GB2312" w:cs="仿宋_GB2312"/>
                <w:color w:val="auto"/>
                <w:sz w:val="24"/>
                <w:szCs w:val="24"/>
                <w:highlight w:val="none"/>
                <w:lang w:eastAsia="zh-CN"/>
              </w:rPr>
            </w:pPr>
          </w:p>
        </w:tc>
        <w:tc>
          <w:tcPr>
            <w:tcW w:w="957" w:type="dxa"/>
            <w:vAlign w:val="center"/>
          </w:tcPr>
          <w:p w14:paraId="4E3FDAAE">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仿宋_GB2312" w:hAnsi="仿宋_GB2312" w:eastAsia="仿宋_GB2312" w:cs="仿宋_GB2312"/>
                <w:color w:val="auto"/>
                <w:sz w:val="24"/>
                <w:szCs w:val="24"/>
                <w:highlight w:val="none"/>
                <w:lang w:eastAsia="zh-CN"/>
              </w:rPr>
            </w:pPr>
          </w:p>
        </w:tc>
        <w:tc>
          <w:tcPr>
            <w:tcW w:w="957" w:type="dxa"/>
            <w:vAlign w:val="center"/>
          </w:tcPr>
          <w:p w14:paraId="4B6663E5">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仿宋_GB2312" w:hAnsi="仿宋_GB2312" w:eastAsia="仿宋_GB2312" w:cs="仿宋_GB2312"/>
                <w:color w:val="auto"/>
                <w:sz w:val="24"/>
                <w:szCs w:val="24"/>
                <w:highlight w:val="none"/>
                <w:lang w:eastAsia="zh-CN"/>
              </w:rPr>
            </w:pPr>
          </w:p>
        </w:tc>
        <w:tc>
          <w:tcPr>
            <w:tcW w:w="957" w:type="dxa"/>
            <w:vAlign w:val="center"/>
          </w:tcPr>
          <w:p w14:paraId="7E9EDF27">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仿宋_GB2312" w:hAnsi="仿宋_GB2312" w:eastAsia="仿宋_GB2312" w:cs="仿宋_GB2312"/>
                <w:color w:val="auto"/>
                <w:sz w:val="24"/>
                <w:szCs w:val="24"/>
                <w:highlight w:val="none"/>
                <w:lang w:eastAsia="zh-CN"/>
              </w:rPr>
            </w:pPr>
          </w:p>
        </w:tc>
        <w:tc>
          <w:tcPr>
            <w:tcW w:w="963" w:type="dxa"/>
            <w:vAlign w:val="center"/>
          </w:tcPr>
          <w:p w14:paraId="01139071">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仿宋_GB2312" w:hAnsi="仿宋_GB2312" w:eastAsia="仿宋_GB2312" w:cs="仿宋_GB2312"/>
                <w:color w:val="auto"/>
                <w:sz w:val="24"/>
                <w:szCs w:val="24"/>
                <w:highlight w:val="none"/>
                <w:lang w:eastAsia="zh-CN"/>
              </w:rPr>
            </w:pPr>
          </w:p>
        </w:tc>
        <w:tc>
          <w:tcPr>
            <w:tcW w:w="1219" w:type="dxa"/>
            <w:vAlign w:val="center"/>
          </w:tcPr>
          <w:p w14:paraId="25B4F7E2">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仿宋_GB2312" w:hAnsi="仿宋_GB2312" w:eastAsia="仿宋_GB2312" w:cs="仿宋_GB2312"/>
                <w:color w:val="auto"/>
                <w:sz w:val="24"/>
                <w:szCs w:val="24"/>
                <w:highlight w:val="none"/>
                <w:lang w:eastAsia="zh-CN"/>
              </w:rPr>
            </w:pPr>
          </w:p>
        </w:tc>
      </w:tr>
      <w:tr w14:paraId="6AC4F0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78" w:type="dxa"/>
            <w:vAlign w:val="center"/>
          </w:tcPr>
          <w:p w14:paraId="5168C8F8">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5</w:t>
            </w:r>
          </w:p>
        </w:tc>
        <w:tc>
          <w:tcPr>
            <w:tcW w:w="5317" w:type="dxa"/>
            <w:vAlign w:val="center"/>
          </w:tcPr>
          <w:p w14:paraId="3F4A445B">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仿宋_GB2312" w:hAnsi="仿宋_GB2312" w:eastAsia="仿宋_GB2312" w:cs="仿宋_GB2312"/>
                <w:color w:val="auto"/>
                <w:sz w:val="24"/>
                <w:szCs w:val="24"/>
                <w:highlight w:val="none"/>
                <w:lang w:eastAsia="zh-CN"/>
              </w:rPr>
            </w:pPr>
          </w:p>
        </w:tc>
        <w:tc>
          <w:tcPr>
            <w:tcW w:w="957" w:type="dxa"/>
            <w:vAlign w:val="center"/>
          </w:tcPr>
          <w:p w14:paraId="55A699D0">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仿宋_GB2312" w:hAnsi="仿宋_GB2312" w:eastAsia="仿宋_GB2312" w:cs="仿宋_GB2312"/>
                <w:color w:val="auto"/>
                <w:sz w:val="24"/>
                <w:szCs w:val="24"/>
                <w:highlight w:val="none"/>
                <w:lang w:eastAsia="zh-CN"/>
              </w:rPr>
            </w:pPr>
          </w:p>
        </w:tc>
        <w:tc>
          <w:tcPr>
            <w:tcW w:w="957" w:type="dxa"/>
            <w:vAlign w:val="center"/>
          </w:tcPr>
          <w:p w14:paraId="7C88375C">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仿宋_GB2312" w:hAnsi="仿宋_GB2312" w:eastAsia="仿宋_GB2312" w:cs="仿宋_GB2312"/>
                <w:color w:val="auto"/>
                <w:sz w:val="24"/>
                <w:szCs w:val="24"/>
                <w:highlight w:val="none"/>
                <w:lang w:eastAsia="zh-CN"/>
              </w:rPr>
            </w:pPr>
          </w:p>
        </w:tc>
        <w:tc>
          <w:tcPr>
            <w:tcW w:w="957" w:type="dxa"/>
            <w:vAlign w:val="center"/>
          </w:tcPr>
          <w:p w14:paraId="7DD8AF52">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仿宋_GB2312" w:hAnsi="仿宋_GB2312" w:eastAsia="仿宋_GB2312" w:cs="仿宋_GB2312"/>
                <w:color w:val="auto"/>
                <w:sz w:val="24"/>
                <w:szCs w:val="24"/>
                <w:highlight w:val="none"/>
                <w:lang w:eastAsia="zh-CN"/>
              </w:rPr>
            </w:pPr>
          </w:p>
        </w:tc>
        <w:tc>
          <w:tcPr>
            <w:tcW w:w="957" w:type="dxa"/>
            <w:vAlign w:val="center"/>
          </w:tcPr>
          <w:p w14:paraId="13FE5576">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仿宋_GB2312" w:hAnsi="仿宋_GB2312" w:eastAsia="仿宋_GB2312" w:cs="仿宋_GB2312"/>
                <w:color w:val="auto"/>
                <w:sz w:val="24"/>
                <w:szCs w:val="24"/>
                <w:highlight w:val="none"/>
                <w:lang w:eastAsia="zh-CN"/>
              </w:rPr>
            </w:pPr>
          </w:p>
        </w:tc>
        <w:tc>
          <w:tcPr>
            <w:tcW w:w="957" w:type="dxa"/>
            <w:vAlign w:val="center"/>
          </w:tcPr>
          <w:p w14:paraId="2970C943">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仿宋_GB2312" w:hAnsi="仿宋_GB2312" w:eastAsia="仿宋_GB2312" w:cs="仿宋_GB2312"/>
                <w:color w:val="auto"/>
                <w:sz w:val="24"/>
                <w:szCs w:val="24"/>
                <w:highlight w:val="none"/>
                <w:lang w:eastAsia="zh-CN"/>
              </w:rPr>
            </w:pPr>
          </w:p>
        </w:tc>
        <w:tc>
          <w:tcPr>
            <w:tcW w:w="957" w:type="dxa"/>
            <w:vAlign w:val="center"/>
          </w:tcPr>
          <w:p w14:paraId="283235DB">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仿宋_GB2312" w:hAnsi="仿宋_GB2312" w:eastAsia="仿宋_GB2312" w:cs="仿宋_GB2312"/>
                <w:color w:val="auto"/>
                <w:sz w:val="24"/>
                <w:szCs w:val="24"/>
                <w:highlight w:val="none"/>
                <w:lang w:eastAsia="zh-CN"/>
              </w:rPr>
            </w:pPr>
          </w:p>
        </w:tc>
        <w:tc>
          <w:tcPr>
            <w:tcW w:w="963" w:type="dxa"/>
            <w:vAlign w:val="center"/>
          </w:tcPr>
          <w:p w14:paraId="4EC15F44">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仿宋_GB2312" w:hAnsi="仿宋_GB2312" w:eastAsia="仿宋_GB2312" w:cs="仿宋_GB2312"/>
                <w:color w:val="auto"/>
                <w:sz w:val="24"/>
                <w:szCs w:val="24"/>
                <w:highlight w:val="none"/>
                <w:lang w:eastAsia="zh-CN"/>
              </w:rPr>
            </w:pPr>
          </w:p>
        </w:tc>
        <w:tc>
          <w:tcPr>
            <w:tcW w:w="1219" w:type="dxa"/>
            <w:vAlign w:val="center"/>
          </w:tcPr>
          <w:p w14:paraId="2A70E336">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仿宋_GB2312" w:hAnsi="仿宋_GB2312" w:eastAsia="仿宋_GB2312" w:cs="仿宋_GB2312"/>
                <w:color w:val="auto"/>
                <w:sz w:val="24"/>
                <w:szCs w:val="24"/>
                <w:highlight w:val="none"/>
                <w:lang w:eastAsia="zh-CN"/>
              </w:rPr>
            </w:pPr>
          </w:p>
        </w:tc>
      </w:tr>
      <w:tr w14:paraId="5FA3F4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78" w:type="dxa"/>
            <w:vAlign w:val="center"/>
          </w:tcPr>
          <w:p w14:paraId="40BCBDEE">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6</w:t>
            </w:r>
          </w:p>
        </w:tc>
        <w:tc>
          <w:tcPr>
            <w:tcW w:w="5317" w:type="dxa"/>
            <w:vAlign w:val="center"/>
          </w:tcPr>
          <w:p w14:paraId="140BC21C">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仿宋_GB2312" w:hAnsi="仿宋_GB2312" w:eastAsia="仿宋_GB2312" w:cs="仿宋_GB2312"/>
                <w:color w:val="auto"/>
                <w:sz w:val="24"/>
                <w:szCs w:val="24"/>
                <w:highlight w:val="none"/>
                <w:lang w:eastAsia="zh-CN"/>
              </w:rPr>
            </w:pPr>
          </w:p>
        </w:tc>
        <w:tc>
          <w:tcPr>
            <w:tcW w:w="957" w:type="dxa"/>
            <w:vAlign w:val="center"/>
          </w:tcPr>
          <w:p w14:paraId="7A673756">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仿宋_GB2312" w:hAnsi="仿宋_GB2312" w:eastAsia="仿宋_GB2312" w:cs="仿宋_GB2312"/>
                <w:color w:val="auto"/>
                <w:sz w:val="24"/>
                <w:szCs w:val="24"/>
                <w:highlight w:val="none"/>
                <w:lang w:eastAsia="zh-CN"/>
              </w:rPr>
            </w:pPr>
          </w:p>
        </w:tc>
        <w:tc>
          <w:tcPr>
            <w:tcW w:w="957" w:type="dxa"/>
            <w:vAlign w:val="center"/>
          </w:tcPr>
          <w:p w14:paraId="4CF79285">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仿宋_GB2312" w:hAnsi="仿宋_GB2312" w:eastAsia="仿宋_GB2312" w:cs="仿宋_GB2312"/>
                <w:color w:val="auto"/>
                <w:sz w:val="24"/>
                <w:szCs w:val="24"/>
                <w:highlight w:val="none"/>
                <w:lang w:eastAsia="zh-CN"/>
              </w:rPr>
            </w:pPr>
          </w:p>
        </w:tc>
        <w:tc>
          <w:tcPr>
            <w:tcW w:w="957" w:type="dxa"/>
            <w:vAlign w:val="center"/>
          </w:tcPr>
          <w:p w14:paraId="134C7C30">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仿宋_GB2312" w:hAnsi="仿宋_GB2312" w:eastAsia="仿宋_GB2312" w:cs="仿宋_GB2312"/>
                <w:color w:val="auto"/>
                <w:sz w:val="24"/>
                <w:szCs w:val="24"/>
                <w:highlight w:val="none"/>
                <w:lang w:eastAsia="zh-CN"/>
              </w:rPr>
            </w:pPr>
          </w:p>
        </w:tc>
        <w:tc>
          <w:tcPr>
            <w:tcW w:w="957" w:type="dxa"/>
            <w:vAlign w:val="center"/>
          </w:tcPr>
          <w:p w14:paraId="29C69242">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仿宋_GB2312" w:hAnsi="仿宋_GB2312" w:eastAsia="仿宋_GB2312" w:cs="仿宋_GB2312"/>
                <w:color w:val="auto"/>
                <w:sz w:val="24"/>
                <w:szCs w:val="24"/>
                <w:highlight w:val="none"/>
                <w:lang w:eastAsia="zh-CN"/>
              </w:rPr>
            </w:pPr>
          </w:p>
        </w:tc>
        <w:tc>
          <w:tcPr>
            <w:tcW w:w="957" w:type="dxa"/>
            <w:vAlign w:val="center"/>
          </w:tcPr>
          <w:p w14:paraId="599B613C">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仿宋_GB2312" w:hAnsi="仿宋_GB2312" w:eastAsia="仿宋_GB2312" w:cs="仿宋_GB2312"/>
                <w:color w:val="auto"/>
                <w:sz w:val="24"/>
                <w:szCs w:val="24"/>
                <w:highlight w:val="none"/>
                <w:lang w:eastAsia="zh-CN"/>
              </w:rPr>
            </w:pPr>
          </w:p>
        </w:tc>
        <w:tc>
          <w:tcPr>
            <w:tcW w:w="957" w:type="dxa"/>
            <w:vAlign w:val="center"/>
          </w:tcPr>
          <w:p w14:paraId="28D738B0">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仿宋_GB2312" w:hAnsi="仿宋_GB2312" w:eastAsia="仿宋_GB2312" w:cs="仿宋_GB2312"/>
                <w:color w:val="auto"/>
                <w:sz w:val="24"/>
                <w:szCs w:val="24"/>
                <w:highlight w:val="none"/>
                <w:lang w:eastAsia="zh-CN"/>
              </w:rPr>
            </w:pPr>
          </w:p>
        </w:tc>
        <w:tc>
          <w:tcPr>
            <w:tcW w:w="963" w:type="dxa"/>
            <w:vAlign w:val="center"/>
          </w:tcPr>
          <w:p w14:paraId="17B8AFB3">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仿宋_GB2312" w:hAnsi="仿宋_GB2312" w:eastAsia="仿宋_GB2312" w:cs="仿宋_GB2312"/>
                <w:color w:val="auto"/>
                <w:sz w:val="24"/>
                <w:szCs w:val="24"/>
                <w:highlight w:val="none"/>
                <w:lang w:eastAsia="zh-CN"/>
              </w:rPr>
            </w:pPr>
          </w:p>
        </w:tc>
        <w:tc>
          <w:tcPr>
            <w:tcW w:w="1219" w:type="dxa"/>
            <w:vAlign w:val="center"/>
          </w:tcPr>
          <w:p w14:paraId="17EEEFCA">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仿宋_GB2312" w:hAnsi="仿宋_GB2312" w:eastAsia="仿宋_GB2312" w:cs="仿宋_GB2312"/>
                <w:color w:val="auto"/>
                <w:sz w:val="24"/>
                <w:szCs w:val="24"/>
                <w:highlight w:val="none"/>
                <w:lang w:eastAsia="zh-CN"/>
              </w:rPr>
            </w:pPr>
          </w:p>
        </w:tc>
      </w:tr>
      <w:tr w14:paraId="205020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78" w:type="dxa"/>
            <w:vAlign w:val="center"/>
          </w:tcPr>
          <w:p w14:paraId="681FFCA3">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7</w:t>
            </w:r>
          </w:p>
        </w:tc>
        <w:tc>
          <w:tcPr>
            <w:tcW w:w="5317" w:type="dxa"/>
            <w:vAlign w:val="center"/>
          </w:tcPr>
          <w:p w14:paraId="3880917C">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仿宋_GB2312" w:hAnsi="仿宋_GB2312" w:eastAsia="仿宋_GB2312" w:cs="仿宋_GB2312"/>
                <w:color w:val="auto"/>
                <w:sz w:val="24"/>
                <w:szCs w:val="24"/>
                <w:highlight w:val="none"/>
                <w:lang w:eastAsia="zh-CN"/>
              </w:rPr>
            </w:pPr>
          </w:p>
        </w:tc>
        <w:tc>
          <w:tcPr>
            <w:tcW w:w="957" w:type="dxa"/>
            <w:vAlign w:val="center"/>
          </w:tcPr>
          <w:p w14:paraId="5CE84D14">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仿宋_GB2312" w:hAnsi="仿宋_GB2312" w:eastAsia="仿宋_GB2312" w:cs="仿宋_GB2312"/>
                <w:color w:val="auto"/>
                <w:sz w:val="24"/>
                <w:szCs w:val="24"/>
                <w:highlight w:val="none"/>
                <w:lang w:eastAsia="zh-CN"/>
              </w:rPr>
            </w:pPr>
          </w:p>
        </w:tc>
        <w:tc>
          <w:tcPr>
            <w:tcW w:w="957" w:type="dxa"/>
            <w:vAlign w:val="center"/>
          </w:tcPr>
          <w:p w14:paraId="215E6BF0">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仿宋_GB2312" w:hAnsi="仿宋_GB2312" w:eastAsia="仿宋_GB2312" w:cs="仿宋_GB2312"/>
                <w:color w:val="auto"/>
                <w:sz w:val="24"/>
                <w:szCs w:val="24"/>
                <w:highlight w:val="none"/>
                <w:lang w:eastAsia="zh-CN"/>
              </w:rPr>
            </w:pPr>
          </w:p>
        </w:tc>
        <w:tc>
          <w:tcPr>
            <w:tcW w:w="957" w:type="dxa"/>
            <w:vAlign w:val="center"/>
          </w:tcPr>
          <w:p w14:paraId="693C7B09">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仿宋_GB2312" w:hAnsi="仿宋_GB2312" w:eastAsia="仿宋_GB2312" w:cs="仿宋_GB2312"/>
                <w:color w:val="auto"/>
                <w:sz w:val="24"/>
                <w:szCs w:val="24"/>
                <w:highlight w:val="none"/>
                <w:lang w:eastAsia="zh-CN"/>
              </w:rPr>
            </w:pPr>
          </w:p>
        </w:tc>
        <w:tc>
          <w:tcPr>
            <w:tcW w:w="957" w:type="dxa"/>
            <w:vAlign w:val="center"/>
          </w:tcPr>
          <w:p w14:paraId="743F3CFF">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仿宋_GB2312" w:hAnsi="仿宋_GB2312" w:eastAsia="仿宋_GB2312" w:cs="仿宋_GB2312"/>
                <w:color w:val="auto"/>
                <w:sz w:val="24"/>
                <w:szCs w:val="24"/>
                <w:highlight w:val="none"/>
                <w:lang w:eastAsia="zh-CN"/>
              </w:rPr>
            </w:pPr>
          </w:p>
        </w:tc>
        <w:tc>
          <w:tcPr>
            <w:tcW w:w="957" w:type="dxa"/>
            <w:vAlign w:val="center"/>
          </w:tcPr>
          <w:p w14:paraId="6E43BB37">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仿宋_GB2312" w:hAnsi="仿宋_GB2312" w:eastAsia="仿宋_GB2312" w:cs="仿宋_GB2312"/>
                <w:color w:val="auto"/>
                <w:sz w:val="24"/>
                <w:szCs w:val="24"/>
                <w:highlight w:val="none"/>
                <w:lang w:eastAsia="zh-CN"/>
              </w:rPr>
            </w:pPr>
          </w:p>
        </w:tc>
        <w:tc>
          <w:tcPr>
            <w:tcW w:w="957" w:type="dxa"/>
            <w:vAlign w:val="center"/>
          </w:tcPr>
          <w:p w14:paraId="066E545E">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仿宋_GB2312" w:hAnsi="仿宋_GB2312" w:eastAsia="仿宋_GB2312" w:cs="仿宋_GB2312"/>
                <w:color w:val="auto"/>
                <w:sz w:val="24"/>
                <w:szCs w:val="24"/>
                <w:highlight w:val="none"/>
                <w:lang w:eastAsia="zh-CN"/>
              </w:rPr>
            </w:pPr>
          </w:p>
        </w:tc>
        <w:tc>
          <w:tcPr>
            <w:tcW w:w="963" w:type="dxa"/>
            <w:vAlign w:val="center"/>
          </w:tcPr>
          <w:p w14:paraId="3170CFA4">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仿宋_GB2312" w:hAnsi="仿宋_GB2312" w:eastAsia="仿宋_GB2312" w:cs="仿宋_GB2312"/>
                <w:color w:val="auto"/>
                <w:sz w:val="24"/>
                <w:szCs w:val="24"/>
                <w:highlight w:val="none"/>
                <w:lang w:eastAsia="zh-CN"/>
              </w:rPr>
            </w:pPr>
          </w:p>
        </w:tc>
        <w:tc>
          <w:tcPr>
            <w:tcW w:w="1219" w:type="dxa"/>
            <w:vAlign w:val="center"/>
          </w:tcPr>
          <w:p w14:paraId="47F3745E">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仿宋_GB2312" w:hAnsi="仿宋_GB2312" w:eastAsia="仿宋_GB2312" w:cs="仿宋_GB2312"/>
                <w:color w:val="auto"/>
                <w:sz w:val="24"/>
                <w:szCs w:val="24"/>
                <w:highlight w:val="none"/>
                <w:lang w:eastAsia="zh-CN"/>
              </w:rPr>
            </w:pPr>
          </w:p>
        </w:tc>
      </w:tr>
      <w:tr w14:paraId="14C620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78" w:type="dxa"/>
            <w:vAlign w:val="center"/>
          </w:tcPr>
          <w:p w14:paraId="14B29305">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8</w:t>
            </w:r>
          </w:p>
        </w:tc>
        <w:tc>
          <w:tcPr>
            <w:tcW w:w="5317" w:type="dxa"/>
            <w:vAlign w:val="center"/>
          </w:tcPr>
          <w:p w14:paraId="18F18BF0">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仿宋_GB2312" w:hAnsi="仿宋_GB2312" w:eastAsia="仿宋_GB2312" w:cs="仿宋_GB2312"/>
                <w:color w:val="auto"/>
                <w:sz w:val="24"/>
                <w:szCs w:val="24"/>
                <w:highlight w:val="none"/>
                <w:lang w:eastAsia="zh-CN"/>
              </w:rPr>
            </w:pPr>
          </w:p>
        </w:tc>
        <w:tc>
          <w:tcPr>
            <w:tcW w:w="957" w:type="dxa"/>
            <w:vAlign w:val="center"/>
          </w:tcPr>
          <w:p w14:paraId="5AFDE482">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仿宋_GB2312" w:hAnsi="仿宋_GB2312" w:eastAsia="仿宋_GB2312" w:cs="仿宋_GB2312"/>
                <w:color w:val="auto"/>
                <w:sz w:val="24"/>
                <w:szCs w:val="24"/>
                <w:highlight w:val="none"/>
                <w:lang w:eastAsia="zh-CN"/>
              </w:rPr>
            </w:pPr>
          </w:p>
        </w:tc>
        <w:tc>
          <w:tcPr>
            <w:tcW w:w="957" w:type="dxa"/>
            <w:vAlign w:val="center"/>
          </w:tcPr>
          <w:p w14:paraId="56E13B0B">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仿宋_GB2312" w:hAnsi="仿宋_GB2312" w:eastAsia="仿宋_GB2312" w:cs="仿宋_GB2312"/>
                <w:color w:val="auto"/>
                <w:sz w:val="24"/>
                <w:szCs w:val="24"/>
                <w:highlight w:val="none"/>
                <w:lang w:eastAsia="zh-CN"/>
              </w:rPr>
            </w:pPr>
          </w:p>
        </w:tc>
        <w:tc>
          <w:tcPr>
            <w:tcW w:w="957" w:type="dxa"/>
            <w:vAlign w:val="center"/>
          </w:tcPr>
          <w:p w14:paraId="463594DD">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仿宋_GB2312" w:hAnsi="仿宋_GB2312" w:eastAsia="仿宋_GB2312" w:cs="仿宋_GB2312"/>
                <w:color w:val="auto"/>
                <w:sz w:val="24"/>
                <w:szCs w:val="24"/>
                <w:highlight w:val="none"/>
                <w:lang w:eastAsia="zh-CN"/>
              </w:rPr>
            </w:pPr>
          </w:p>
        </w:tc>
        <w:tc>
          <w:tcPr>
            <w:tcW w:w="957" w:type="dxa"/>
            <w:vAlign w:val="center"/>
          </w:tcPr>
          <w:p w14:paraId="1F5AE10A">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仿宋_GB2312" w:hAnsi="仿宋_GB2312" w:eastAsia="仿宋_GB2312" w:cs="仿宋_GB2312"/>
                <w:color w:val="auto"/>
                <w:sz w:val="24"/>
                <w:szCs w:val="24"/>
                <w:highlight w:val="none"/>
                <w:lang w:eastAsia="zh-CN"/>
              </w:rPr>
            </w:pPr>
          </w:p>
        </w:tc>
        <w:tc>
          <w:tcPr>
            <w:tcW w:w="957" w:type="dxa"/>
            <w:vAlign w:val="center"/>
          </w:tcPr>
          <w:p w14:paraId="3F11433E">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仿宋_GB2312" w:hAnsi="仿宋_GB2312" w:eastAsia="仿宋_GB2312" w:cs="仿宋_GB2312"/>
                <w:color w:val="auto"/>
                <w:sz w:val="24"/>
                <w:szCs w:val="24"/>
                <w:highlight w:val="none"/>
                <w:lang w:eastAsia="zh-CN"/>
              </w:rPr>
            </w:pPr>
          </w:p>
        </w:tc>
        <w:tc>
          <w:tcPr>
            <w:tcW w:w="957" w:type="dxa"/>
            <w:vAlign w:val="center"/>
          </w:tcPr>
          <w:p w14:paraId="4CDB6236">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仿宋_GB2312" w:hAnsi="仿宋_GB2312" w:eastAsia="仿宋_GB2312" w:cs="仿宋_GB2312"/>
                <w:color w:val="auto"/>
                <w:sz w:val="24"/>
                <w:szCs w:val="24"/>
                <w:highlight w:val="none"/>
                <w:lang w:eastAsia="zh-CN"/>
              </w:rPr>
            </w:pPr>
          </w:p>
        </w:tc>
        <w:tc>
          <w:tcPr>
            <w:tcW w:w="963" w:type="dxa"/>
            <w:vAlign w:val="center"/>
          </w:tcPr>
          <w:p w14:paraId="6A4BC456">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仿宋_GB2312" w:hAnsi="仿宋_GB2312" w:eastAsia="仿宋_GB2312" w:cs="仿宋_GB2312"/>
                <w:color w:val="auto"/>
                <w:sz w:val="24"/>
                <w:szCs w:val="24"/>
                <w:highlight w:val="none"/>
                <w:lang w:eastAsia="zh-CN"/>
              </w:rPr>
            </w:pPr>
          </w:p>
        </w:tc>
        <w:tc>
          <w:tcPr>
            <w:tcW w:w="1219" w:type="dxa"/>
            <w:vAlign w:val="center"/>
          </w:tcPr>
          <w:p w14:paraId="48DACA99">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仿宋_GB2312" w:hAnsi="仿宋_GB2312" w:eastAsia="仿宋_GB2312" w:cs="仿宋_GB2312"/>
                <w:color w:val="auto"/>
                <w:sz w:val="24"/>
                <w:szCs w:val="24"/>
                <w:highlight w:val="none"/>
                <w:lang w:eastAsia="zh-CN"/>
              </w:rPr>
            </w:pPr>
          </w:p>
        </w:tc>
      </w:tr>
      <w:tr w14:paraId="417C24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78" w:type="dxa"/>
            <w:vAlign w:val="center"/>
          </w:tcPr>
          <w:p w14:paraId="11F171DB">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9</w:t>
            </w:r>
          </w:p>
        </w:tc>
        <w:tc>
          <w:tcPr>
            <w:tcW w:w="5317" w:type="dxa"/>
            <w:vAlign w:val="center"/>
          </w:tcPr>
          <w:p w14:paraId="6648FDE9">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仿宋_GB2312" w:hAnsi="仿宋_GB2312" w:eastAsia="仿宋_GB2312" w:cs="仿宋_GB2312"/>
                <w:color w:val="auto"/>
                <w:sz w:val="24"/>
                <w:szCs w:val="24"/>
                <w:highlight w:val="none"/>
                <w:lang w:eastAsia="zh-CN"/>
              </w:rPr>
            </w:pPr>
          </w:p>
        </w:tc>
        <w:tc>
          <w:tcPr>
            <w:tcW w:w="957" w:type="dxa"/>
            <w:vAlign w:val="center"/>
          </w:tcPr>
          <w:p w14:paraId="51C72EEB">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仿宋_GB2312" w:hAnsi="仿宋_GB2312" w:eastAsia="仿宋_GB2312" w:cs="仿宋_GB2312"/>
                <w:color w:val="auto"/>
                <w:sz w:val="24"/>
                <w:szCs w:val="24"/>
                <w:highlight w:val="none"/>
                <w:lang w:eastAsia="zh-CN"/>
              </w:rPr>
            </w:pPr>
          </w:p>
        </w:tc>
        <w:tc>
          <w:tcPr>
            <w:tcW w:w="957" w:type="dxa"/>
            <w:vAlign w:val="center"/>
          </w:tcPr>
          <w:p w14:paraId="4EDF241A">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仿宋_GB2312" w:hAnsi="仿宋_GB2312" w:eastAsia="仿宋_GB2312" w:cs="仿宋_GB2312"/>
                <w:color w:val="auto"/>
                <w:sz w:val="24"/>
                <w:szCs w:val="24"/>
                <w:highlight w:val="none"/>
                <w:lang w:eastAsia="zh-CN"/>
              </w:rPr>
            </w:pPr>
          </w:p>
        </w:tc>
        <w:tc>
          <w:tcPr>
            <w:tcW w:w="957" w:type="dxa"/>
            <w:vAlign w:val="center"/>
          </w:tcPr>
          <w:p w14:paraId="46CB585D">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仿宋_GB2312" w:hAnsi="仿宋_GB2312" w:eastAsia="仿宋_GB2312" w:cs="仿宋_GB2312"/>
                <w:color w:val="auto"/>
                <w:sz w:val="24"/>
                <w:szCs w:val="24"/>
                <w:highlight w:val="none"/>
                <w:lang w:eastAsia="zh-CN"/>
              </w:rPr>
            </w:pPr>
          </w:p>
        </w:tc>
        <w:tc>
          <w:tcPr>
            <w:tcW w:w="957" w:type="dxa"/>
            <w:vAlign w:val="center"/>
          </w:tcPr>
          <w:p w14:paraId="27E6EA88">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仿宋_GB2312" w:hAnsi="仿宋_GB2312" w:eastAsia="仿宋_GB2312" w:cs="仿宋_GB2312"/>
                <w:color w:val="auto"/>
                <w:sz w:val="24"/>
                <w:szCs w:val="24"/>
                <w:highlight w:val="none"/>
                <w:lang w:eastAsia="zh-CN"/>
              </w:rPr>
            </w:pPr>
          </w:p>
        </w:tc>
        <w:tc>
          <w:tcPr>
            <w:tcW w:w="957" w:type="dxa"/>
            <w:vAlign w:val="center"/>
          </w:tcPr>
          <w:p w14:paraId="11F8272F">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仿宋_GB2312" w:hAnsi="仿宋_GB2312" w:eastAsia="仿宋_GB2312" w:cs="仿宋_GB2312"/>
                <w:color w:val="auto"/>
                <w:sz w:val="24"/>
                <w:szCs w:val="24"/>
                <w:highlight w:val="none"/>
                <w:lang w:eastAsia="zh-CN"/>
              </w:rPr>
            </w:pPr>
          </w:p>
        </w:tc>
        <w:tc>
          <w:tcPr>
            <w:tcW w:w="957" w:type="dxa"/>
            <w:vAlign w:val="center"/>
          </w:tcPr>
          <w:p w14:paraId="040229D0">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仿宋_GB2312" w:hAnsi="仿宋_GB2312" w:eastAsia="仿宋_GB2312" w:cs="仿宋_GB2312"/>
                <w:color w:val="auto"/>
                <w:sz w:val="24"/>
                <w:szCs w:val="24"/>
                <w:highlight w:val="none"/>
                <w:lang w:eastAsia="zh-CN"/>
              </w:rPr>
            </w:pPr>
          </w:p>
        </w:tc>
        <w:tc>
          <w:tcPr>
            <w:tcW w:w="963" w:type="dxa"/>
            <w:vAlign w:val="center"/>
          </w:tcPr>
          <w:p w14:paraId="1F561385">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仿宋_GB2312" w:hAnsi="仿宋_GB2312" w:eastAsia="仿宋_GB2312" w:cs="仿宋_GB2312"/>
                <w:color w:val="auto"/>
                <w:sz w:val="24"/>
                <w:szCs w:val="24"/>
                <w:highlight w:val="none"/>
                <w:lang w:eastAsia="zh-CN"/>
              </w:rPr>
            </w:pPr>
          </w:p>
        </w:tc>
        <w:tc>
          <w:tcPr>
            <w:tcW w:w="1219" w:type="dxa"/>
            <w:vAlign w:val="center"/>
          </w:tcPr>
          <w:p w14:paraId="0A40D9F5">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仿宋_GB2312" w:hAnsi="仿宋_GB2312" w:eastAsia="仿宋_GB2312" w:cs="仿宋_GB2312"/>
                <w:color w:val="auto"/>
                <w:sz w:val="24"/>
                <w:szCs w:val="24"/>
                <w:highlight w:val="none"/>
                <w:lang w:eastAsia="zh-CN"/>
              </w:rPr>
            </w:pPr>
          </w:p>
        </w:tc>
      </w:tr>
      <w:tr w14:paraId="6C7884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78" w:type="dxa"/>
            <w:vAlign w:val="center"/>
          </w:tcPr>
          <w:p w14:paraId="39046783">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10</w:t>
            </w:r>
          </w:p>
        </w:tc>
        <w:tc>
          <w:tcPr>
            <w:tcW w:w="5317" w:type="dxa"/>
            <w:vAlign w:val="center"/>
          </w:tcPr>
          <w:p w14:paraId="65C9B3CC">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仿宋_GB2312" w:hAnsi="仿宋_GB2312" w:eastAsia="仿宋_GB2312" w:cs="仿宋_GB2312"/>
                <w:color w:val="auto"/>
                <w:sz w:val="24"/>
                <w:szCs w:val="24"/>
                <w:highlight w:val="none"/>
                <w:lang w:eastAsia="zh-CN"/>
              </w:rPr>
            </w:pPr>
          </w:p>
        </w:tc>
        <w:tc>
          <w:tcPr>
            <w:tcW w:w="957" w:type="dxa"/>
            <w:vAlign w:val="center"/>
          </w:tcPr>
          <w:p w14:paraId="32D30887">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仿宋_GB2312" w:hAnsi="仿宋_GB2312" w:eastAsia="仿宋_GB2312" w:cs="仿宋_GB2312"/>
                <w:color w:val="auto"/>
                <w:sz w:val="24"/>
                <w:szCs w:val="24"/>
                <w:highlight w:val="none"/>
                <w:lang w:eastAsia="zh-CN"/>
              </w:rPr>
            </w:pPr>
          </w:p>
        </w:tc>
        <w:tc>
          <w:tcPr>
            <w:tcW w:w="957" w:type="dxa"/>
            <w:vAlign w:val="center"/>
          </w:tcPr>
          <w:p w14:paraId="117B9B1F">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仿宋_GB2312" w:hAnsi="仿宋_GB2312" w:eastAsia="仿宋_GB2312" w:cs="仿宋_GB2312"/>
                <w:color w:val="auto"/>
                <w:sz w:val="24"/>
                <w:szCs w:val="24"/>
                <w:highlight w:val="none"/>
                <w:lang w:eastAsia="zh-CN"/>
              </w:rPr>
            </w:pPr>
          </w:p>
        </w:tc>
        <w:tc>
          <w:tcPr>
            <w:tcW w:w="957" w:type="dxa"/>
            <w:vAlign w:val="center"/>
          </w:tcPr>
          <w:p w14:paraId="49276F00">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仿宋_GB2312" w:hAnsi="仿宋_GB2312" w:eastAsia="仿宋_GB2312" w:cs="仿宋_GB2312"/>
                <w:color w:val="auto"/>
                <w:sz w:val="24"/>
                <w:szCs w:val="24"/>
                <w:highlight w:val="none"/>
                <w:lang w:eastAsia="zh-CN"/>
              </w:rPr>
            </w:pPr>
          </w:p>
        </w:tc>
        <w:tc>
          <w:tcPr>
            <w:tcW w:w="957" w:type="dxa"/>
            <w:vAlign w:val="center"/>
          </w:tcPr>
          <w:p w14:paraId="5062BEA5">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仿宋_GB2312" w:hAnsi="仿宋_GB2312" w:eastAsia="仿宋_GB2312" w:cs="仿宋_GB2312"/>
                <w:color w:val="auto"/>
                <w:sz w:val="24"/>
                <w:szCs w:val="24"/>
                <w:highlight w:val="none"/>
                <w:lang w:eastAsia="zh-CN"/>
              </w:rPr>
            </w:pPr>
          </w:p>
        </w:tc>
        <w:tc>
          <w:tcPr>
            <w:tcW w:w="957" w:type="dxa"/>
            <w:vAlign w:val="center"/>
          </w:tcPr>
          <w:p w14:paraId="29A50EFC">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仿宋_GB2312" w:hAnsi="仿宋_GB2312" w:eastAsia="仿宋_GB2312" w:cs="仿宋_GB2312"/>
                <w:color w:val="auto"/>
                <w:sz w:val="24"/>
                <w:szCs w:val="24"/>
                <w:highlight w:val="none"/>
                <w:lang w:eastAsia="zh-CN"/>
              </w:rPr>
            </w:pPr>
          </w:p>
        </w:tc>
        <w:tc>
          <w:tcPr>
            <w:tcW w:w="957" w:type="dxa"/>
            <w:vAlign w:val="center"/>
          </w:tcPr>
          <w:p w14:paraId="2861683D">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仿宋_GB2312" w:hAnsi="仿宋_GB2312" w:eastAsia="仿宋_GB2312" w:cs="仿宋_GB2312"/>
                <w:color w:val="auto"/>
                <w:sz w:val="24"/>
                <w:szCs w:val="24"/>
                <w:highlight w:val="none"/>
                <w:lang w:eastAsia="zh-CN"/>
              </w:rPr>
            </w:pPr>
          </w:p>
        </w:tc>
        <w:tc>
          <w:tcPr>
            <w:tcW w:w="963" w:type="dxa"/>
            <w:vAlign w:val="center"/>
          </w:tcPr>
          <w:p w14:paraId="596F6773">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仿宋_GB2312" w:hAnsi="仿宋_GB2312" w:eastAsia="仿宋_GB2312" w:cs="仿宋_GB2312"/>
                <w:color w:val="auto"/>
                <w:sz w:val="24"/>
                <w:szCs w:val="24"/>
                <w:highlight w:val="none"/>
                <w:lang w:eastAsia="zh-CN"/>
              </w:rPr>
            </w:pPr>
          </w:p>
        </w:tc>
        <w:tc>
          <w:tcPr>
            <w:tcW w:w="1219" w:type="dxa"/>
            <w:vAlign w:val="center"/>
          </w:tcPr>
          <w:p w14:paraId="1EA1D0A5">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仿宋_GB2312" w:hAnsi="仿宋_GB2312" w:eastAsia="仿宋_GB2312" w:cs="仿宋_GB2312"/>
                <w:color w:val="auto"/>
                <w:sz w:val="24"/>
                <w:szCs w:val="24"/>
                <w:highlight w:val="none"/>
                <w:lang w:eastAsia="zh-CN"/>
              </w:rPr>
            </w:pPr>
          </w:p>
        </w:tc>
      </w:tr>
    </w:tbl>
    <w:p w14:paraId="2A729AFD">
      <w:pPr>
        <w:rPr>
          <w:rFonts w:hint="eastAsia" w:ascii="Times New Roman" w:hAnsi="Times New Roman" w:eastAsia="仿宋_GB2312" w:cs="Times New Roman"/>
          <w:b/>
          <w:bCs/>
          <w:color w:val="auto"/>
          <w:sz w:val="28"/>
          <w:szCs w:val="28"/>
          <w:highlight w:val="none"/>
          <w:lang w:eastAsia="zh-CN"/>
        </w:rPr>
      </w:pPr>
    </w:p>
    <w:p w14:paraId="3057DFA3">
      <w:pPr>
        <w:rPr>
          <w:rFonts w:hint="eastAsia" w:ascii="仿宋_GB2312" w:hAnsi="仿宋_GB2312" w:eastAsia="仿宋_GB2312" w:cs="仿宋_GB2312"/>
          <w:bCs/>
          <w:color w:val="auto"/>
          <w:sz w:val="24"/>
          <w:highlight w:val="none"/>
        </w:rPr>
      </w:pPr>
    </w:p>
    <w:p w14:paraId="3413C3A3">
      <w:pPr>
        <w:rPr>
          <w:rFonts w:hint="eastAsia" w:ascii="Times New Roman" w:hAnsi="Times New Roman" w:eastAsia="仿宋_GB2312" w:cs="Times New Roman"/>
          <w:b/>
          <w:bCs/>
          <w:color w:val="auto"/>
          <w:sz w:val="28"/>
          <w:szCs w:val="28"/>
          <w:highlight w:val="none"/>
          <w:lang w:eastAsia="zh-CN"/>
        </w:rPr>
      </w:pPr>
      <w:r>
        <w:rPr>
          <w:rFonts w:hint="eastAsia" w:ascii="仿宋_GB2312" w:hAnsi="仿宋_GB2312" w:eastAsia="仿宋_GB2312" w:cs="仿宋_GB2312"/>
          <w:bCs/>
          <w:color w:val="auto"/>
          <w:sz w:val="24"/>
          <w:highlight w:val="none"/>
        </w:rPr>
        <w:t>评委签名：</w:t>
      </w:r>
      <w:r>
        <w:rPr>
          <w:rFonts w:hint="eastAsia" w:ascii="Times New Roman" w:hAnsi="Times New Roman" w:eastAsia="仿宋_GB2312" w:cs="Times New Roman"/>
          <w:b/>
          <w:bCs/>
          <w:color w:val="auto"/>
          <w:sz w:val="28"/>
          <w:szCs w:val="28"/>
          <w:highlight w:val="none"/>
          <w:lang w:eastAsia="zh-CN"/>
        </w:rPr>
        <w:br w:type="page"/>
      </w:r>
    </w:p>
    <w:p w14:paraId="234BD495">
      <w:pPr>
        <w:rPr>
          <w:rFonts w:hint="eastAsia" w:ascii="宋体" w:hAnsi="宋体" w:cs="宋体"/>
          <w:b/>
          <w:color w:val="auto"/>
          <w:sz w:val="28"/>
          <w:szCs w:val="28"/>
          <w:highlight w:val="none"/>
          <w:lang w:eastAsia="zh-CN"/>
        </w:rPr>
      </w:pPr>
    </w:p>
    <w:p w14:paraId="42E9688A">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仿宋_GB2312" w:cs="Times New Roman"/>
          <w:b/>
          <w:bCs/>
          <w:color w:val="auto"/>
          <w:sz w:val="28"/>
          <w:szCs w:val="28"/>
          <w:highlight w:val="none"/>
          <w:lang w:eastAsia="zh-CN"/>
        </w:rPr>
      </w:pPr>
      <w:r>
        <w:rPr>
          <w:rFonts w:hint="eastAsia" w:ascii="Times New Roman" w:hAnsi="Times New Roman" w:eastAsia="仿宋_GB2312" w:cs="Times New Roman"/>
          <w:b/>
          <w:bCs/>
          <w:color w:val="auto"/>
          <w:sz w:val="28"/>
          <w:szCs w:val="28"/>
          <w:highlight w:val="none"/>
          <w:lang w:eastAsia="zh-CN"/>
        </w:rPr>
        <w:t>报价</w:t>
      </w:r>
      <w:r>
        <w:rPr>
          <w:rFonts w:hint="eastAsia" w:ascii="Times New Roman" w:hAnsi="Times New Roman" w:eastAsia="仿宋_GB2312" w:cs="Times New Roman"/>
          <w:b/>
          <w:bCs/>
          <w:color w:val="auto"/>
          <w:sz w:val="28"/>
          <w:szCs w:val="28"/>
          <w:highlight w:val="none"/>
          <w:lang w:val="en-US" w:eastAsia="zh-CN"/>
        </w:rPr>
        <w:t>评审</w:t>
      </w:r>
      <w:r>
        <w:rPr>
          <w:rFonts w:hint="eastAsia" w:ascii="Times New Roman" w:hAnsi="Times New Roman" w:eastAsia="仿宋_GB2312" w:cs="Times New Roman"/>
          <w:b/>
          <w:bCs/>
          <w:color w:val="auto"/>
          <w:sz w:val="28"/>
          <w:szCs w:val="28"/>
          <w:highlight w:val="none"/>
          <w:lang w:eastAsia="zh-CN"/>
        </w:rPr>
        <w:t>表(</w:t>
      </w:r>
      <w:r>
        <w:rPr>
          <w:rFonts w:hint="eastAsia" w:ascii="Times New Roman" w:hAnsi="Times New Roman" w:eastAsia="仿宋_GB2312" w:cs="Times New Roman"/>
          <w:b/>
          <w:bCs/>
          <w:color w:val="auto"/>
          <w:sz w:val="28"/>
          <w:szCs w:val="28"/>
          <w:highlight w:val="none"/>
          <w:lang w:val="en-US" w:eastAsia="zh-CN"/>
        </w:rPr>
        <w:t>50</w:t>
      </w:r>
      <w:r>
        <w:rPr>
          <w:rFonts w:hint="eastAsia" w:ascii="Times New Roman" w:hAnsi="Times New Roman" w:eastAsia="仿宋_GB2312" w:cs="Times New Roman"/>
          <w:b/>
          <w:bCs/>
          <w:color w:val="auto"/>
          <w:sz w:val="28"/>
          <w:szCs w:val="28"/>
          <w:highlight w:val="none"/>
          <w:lang w:eastAsia="zh-CN"/>
        </w:rPr>
        <w:t>分)</w:t>
      </w:r>
    </w:p>
    <w:p w14:paraId="3444F932">
      <w:pPr>
        <w:adjustRightInd w:val="0"/>
        <w:snapToGrid w:val="0"/>
        <w:rPr>
          <w:rFonts w:hint="eastAsia" w:ascii="仿宋_GB2312" w:hAnsi="仿宋_GB2312" w:eastAsia="仿宋_GB2312" w:cs="仿宋_GB2312"/>
          <w:color w:val="auto"/>
          <w:highlight w:val="none"/>
        </w:rPr>
      </w:pPr>
    </w:p>
    <w:p w14:paraId="53874F64">
      <w:pPr>
        <w:adjustRightInd w:val="0"/>
        <w:snapToGrid w:val="0"/>
        <w:rPr>
          <w:rFonts w:ascii="宋体" w:hAnsi="宋体" w:eastAsia="宋体" w:cs="宋体"/>
          <w:bCs/>
          <w:color w:val="auto"/>
          <w:sz w:val="21"/>
          <w:szCs w:val="21"/>
          <w:highlight w:val="none"/>
        </w:rPr>
      </w:pPr>
      <w:r>
        <w:rPr>
          <w:rFonts w:hint="eastAsia" w:ascii="仿宋_GB2312" w:hAnsi="仿宋_GB2312" w:eastAsia="仿宋_GB2312" w:cs="仿宋_GB2312"/>
          <w:color w:val="auto"/>
          <w:highlight w:val="none"/>
        </w:rPr>
        <w:t>项目名称：</w:t>
      </w:r>
      <w:r>
        <w:rPr>
          <w:rFonts w:hint="eastAsia" w:ascii="仿宋_GB2312" w:hAnsi="仿宋_GB2312" w:eastAsia="仿宋_GB2312" w:cs="仿宋_GB2312"/>
          <w:color w:val="auto"/>
          <w:highlight w:val="none"/>
          <w:lang w:val="en-US" w:eastAsia="zh-CN"/>
        </w:rPr>
        <w:t>广州水投建工集团有限公司2026～2028年度车辆保险服务采购项目</w:t>
      </w:r>
    </w:p>
    <w:tbl>
      <w:tblPr>
        <w:tblStyle w:val="34"/>
        <w:tblW w:w="1458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5"/>
        <w:gridCol w:w="1275"/>
        <w:gridCol w:w="6316"/>
        <w:gridCol w:w="1035"/>
        <w:gridCol w:w="1035"/>
        <w:gridCol w:w="1035"/>
        <w:gridCol w:w="1035"/>
        <w:gridCol w:w="1035"/>
        <w:gridCol w:w="1035"/>
      </w:tblGrid>
      <w:tr w14:paraId="772542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blHeader/>
        </w:trPr>
        <w:tc>
          <w:tcPr>
            <w:tcW w:w="785" w:type="dxa"/>
            <w:vMerge w:val="restart"/>
            <w:vAlign w:val="center"/>
          </w:tcPr>
          <w:p w14:paraId="3E702DDC">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仿宋_GB2312" w:hAnsi="仿宋_GB2312" w:eastAsia="仿宋_GB2312" w:cs="仿宋_GB2312"/>
                <w:color w:val="auto"/>
                <w:sz w:val="24"/>
                <w:szCs w:val="24"/>
                <w:highlight w:val="none"/>
                <w:lang w:eastAsia="zh-CN"/>
              </w:rPr>
            </w:pPr>
            <w:r>
              <w:rPr>
                <w:rFonts w:hint="eastAsia" w:ascii="仿宋_GB2312" w:hAnsi="仿宋_GB2312" w:eastAsia="仿宋_GB2312" w:cs="仿宋_GB2312"/>
                <w:color w:val="auto"/>
                <w:sz w:val="24"/>
                <w:szCs w:val="24"/>
                <w:highlight w:val="none"/>
                <w:lang w:eastAsia="zh-CN"/>
              </w:rPr>
              <w:t>序号</w:t>
            </w:r>
          </w:p>
        </w:tc>
        <w:tc>
          <w:tcPr>
            <w:tcW w:w="1275" w:type="dxa"/>
            <w:vMerge w:val="restart"/>
            <w:vAlign w:val="center"/>
          </w:tcPr>
          <w:p w14:paraId="42B475E1">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仿宋_GB2312" w:hAnsi="仿宋_GB2312" w:eastAsia="仿宋_GB2312" w:cs="仿宋_GB2312"/>
                <w:color w:val="auto"/>
                <w:sz w:val="24"/>
                <w:szCs w:val="24"/>
                <w:highlight w:val="none"/>
                <w:lang w:eastAsia="zh-CN"/>
              </w:rPr>
            </w:pPr>
            <w:r>
              <w:rPr>
                <w:rFonts w:hint="eastAsia" w:ascii="仿宋_GB2312" w:hAnsi="仿宋_GB2312" w:eastAsia="仿宋_GB2312" w:cs="仿宋_GB2312"/>
                <w:color w:val="auto"/>
                <w:sz w:val="24"/>
                <w:szCs w:val="24"/>
                <w:highlight w:val="none"/>
                <w:lang w:eastAsia="zh-CN"/>
              </w:rPr>
              <w:t>评审项目</w:t>
            </w:r>
          </w:p>
        </w:tc>
        <w:tc>
          <w:tcPr>
            <w:tcW w:w="6316" w:type="dxa"/>
            <w:vMerge w:val="restart"/>
            <w:vAlign w:val="center"/>
          </w:tcPr>
          <w:p w14:paraId="7575190B">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仿宋_GB2312" w:hAnsi="仿宋_GB2312" w:eastAsia="仿宋_GB2312" w:cs="仿宋_GB2312"/>
                <w:color w:val="auto"/>
                <w:sz w:val="24"/>
                <w:szCs w:val="24"/>
                <w:highlight w:val="none"/>
                <w:lang w:eastAsia="zh-CN"/>
              </w:rPr>
            </w:pPr>
            <w:r>
              <w:rPr>
                <w:rFonts w:hint="eastAsia" w:ascii="仿宋_GB2312" w:hAnsi="仿宋_GB2312" w:eastAsia="仿宋_GB2312" w:cs="仿宋_GB2312"/>
                <w:color w:val="auto"/>
                <w:sz w:val="24"/>
                <w:szCs w:val="24"/>
                <w:highlight w:val="none"/>
                <w:lang w:eastAsia="zh-CN"/>
              </w:rPr>
              <w:t>评分细则</w:t>
            </w:r>
          </w:p>
        </w:tc>
        <w:tc>
          <w:tcPr>
            <w:tcW w:w="6210" w:type="dxa"/>
            <w:gridSpan w:val="6"/>
            <w:vAlign w:val="center"/>
          </w:tcPr>
          <w:p w14:paraId="5B14A3D0">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eastAsia="zh-CN"/>
              </w:rPr>
              <w:t>报价人</w:t>
            </w:r>
          </w:p>
        </w:tc>
      </w:tr>
      <w:tr w14:paraId="052790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blHeader/>
        </w:trPr>
        <w:tc>
          <w:tcPr>
            <w:tcW w:w="785" w:type="dxa"/>
            <w:vMerge w:val="continue"/>
            <w:vAlign w:val="center"/>
          </w:tcPr>
          <w:p w14:paraId="62A0139F">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仿宋_GB2312" w:hAnsi="仿宋_GB2312" w:eastAsia="仿宋_GB2312" w:cs="仿宋_GB2312"/>
                <w:color w:val="auto"/>
                <w:sz w:val="24"/>
                <w:szCs w:val="24"/>
                <w:highlight w:val="none"/>
                <w:lang w:eastAsia="zh-CN"/>
              </w:rPr>
            </w:pPr>
          </w:p>
        </w:tc>
        <w:tc>
          <w:tcPr>
            <w:tcW w:w="1275" w:type="dxa"/>
            <w:vMerge w:val="continue"/>
            <w:vAlign w:val="center"/>
          </w:tcPr>
          <w:p w14:paraId="1A64025C">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仿宋_GB2312" w:hAnsi="仿宋_GB2312" w:eastAsia="仿宋_GB2312" w:cs="仿宋_GB2312"/>
                <w:color w:val="auto"/>
                <w:sz w:val="24"/>
                <w:szCs w:val="24"/>
                <w:highlight w:val="none"/>
                <w:lang w:eastAsia="zh-CN"/>
              </w:rPr>
            </w:pPr>
          </w:p>
        </w:tc>
        <w:tc>
          <w:tcPr>
            <w:tcW w:w="6316" w:type="dxa"/>
            <w:vMerge w:val="continue"/>
            <w:vAlign w:val="center"/>
          </w:tcPr>
          <w:p w14:paraId="2A1804C2">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仿宋_GB2312" w:hAnsi="仿宋_GB2312" w:eastAsia="仿宋_GB2312" w:cs="仿宋_GB2312"/>
                <w:color w:val="auto"/>
                <w:sz w:val="24"/>
                <w:szCs w:val="24"/>
                <w:highlight w:val="none"/>
                <w:lang w:eastAsia="zh-CN"/>
              </w:rPr>
            </w:pPr>
          </w:p>
        </w:tc>
        <w:tc>
          <w:tcPr>
            <w:tcW w:w="1035" w:type="dxa"/>
            <w:vAlign w:val="center"/>
          </w:tcPr>
          <w:p w14:paraId="0581200B">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1</w:t>
            </w:r>
          </w:p>
        </w:tc>
        <w:tc>
          <w:tcPr>
            <w:tcW w:w="1035" w:type="dxa"/>
            <w:vAlign w:val="center"/>
          </w:tcPr>
          <w:p w14:paraId="2706CBD2">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2</w:t>
            </w:r>
          </w:p>
        </w:tc>
        <w:tc>
          <w:tcPr>
            <w:tcW w:w="1035" w:type="dxa"/>
            <w:vAlign w:val="center"/>
          </w:tcPr>
          <w:p w14:paraId="2952354A">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3</w:t>
            </w:r>
          </w:p>
        </w:tc>
        <w:tc>
          <w:tcPr>
            <w:tcW w:w="1035" w:type="dxa"/>
            <w:vAlign w:val="center"/>
          </w:tcPr>
          <w:p w14:paraId="52001B43">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4</w:t>
            </w:r>
          </w:p>
        </w:tc>
        <w:tc>
          <w:tcPr>
            <w:tcW w:w="1035" w:type="dxa"/>
            <w:vAlign w:val="center"/>
          </w:tcPr>
          <w:p w14:paraId="6EF9D4FD">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5</w:t>
            </w:r>
          </w:p>
        </w:tc>
        <w:tc>
          <w:tcPr>
            <w:tcW w:w="1035" w:type="dxa"/>
            <w:vAlign w:val="center"/>
          </w:tcPr>
          <w:p w14:paraId="4B679DC1">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eastAsia="zh-CN"/>
              </w:rPr>
              <w:t>…</w:t>
            </w:r>
          </w:p>
        </w:tc>
      </w:tr>
      <w:tr w14:paraId="549EC0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13" w:hRule="atLeast"/>
          <w:tblHeader/>
        </w:trPr>
        <w:tc>
          <w:tcPr>
            <w:tcW w:w="785" w:type="dxa"/>
            <w:vAlign w:val="center"/>
          </w:tcPr>
          <w:p w14:paraId="063A4264">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1</w:t>
            </w:r>
          </w:p>
        </w:tc>
        <w:tc>
          <w:tcPr>
            <w:tcW w:w="1275" w:type="dxa"/>
            <w:vAlign w:val="center"/>
          </w:tcPr>
          <w:p w14:paraId="5EA64724">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询比报价</w:t>
            </w:r>
          </w:p>
          <w:p w14:paraId="6966A387">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color w:val="auto"/>
                <w:highlight w:val="none"/>
                <w:lang w:val="en-US" w:eastAsia="zh-CN"/>
              </w:rPr>
            </w:pPr>
            <w:r>
              <w:rPr>
                <w:rFonts w:hint="eastAsia" w:ascii="仿宋_GB2312" w:hAnsi="仿宋_GB2312" w:eastAsia="仿宋_GB2312" w:cs="仿宋_GB2312"/>
                <w:color w:val="auto"/>
                <w:sz w:val="24"/>
                <w:szCs w:val="24"/>
                <w:highlight w:val="none"/>
                <w:lang w:val="en-US" w:eastAsia="zh-CN"/>
              </w:rPr>
              <w:t>（自主定价系数）</w:t>
            </w:r>
          </w:p>
        </w:tc>
        <w:tc>
          <w:tcPr>
            <w:tcW w:w="6316" w:type="dxa"/>
            <w:vAlign w:val="center"/>
          </w:tcPr>
          <w:p w14:paraId="549C9686">
            <w:pPr>
              <w:keepNext w:val="0"/>
              <w:keepLines w:val="0"/>
              <w:pageBreakBefore w:val="0"/>
              <w:widowControl w:val="0"/>
              <w:kinsoku/>
              <w:wordWrap/>
              <w:overflowPunct/>
              <w:topLinePunct w:val="0"/>
              <w:autoSpaceDE/>
              <w:autoSpaceDN/>
              <w:bidi w:val="0"/>
              <w:adjustRightInd w:val="0"/>
              <w:snapToGrid w:val="0"/>
              <w:jc w:val="left"/>
              <w:textAlignment w:val="auto"/>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 xml:space="preserve">自主定价系数必须为固定报价，不能为区间值 (如：0.8～0.9)，自主定价系数不满足《关于实施车险综合改革的指导意见》规定自主定价系数范围[0.50,1.50] </w:t>
            </w:r>
          </w:p>
        </w:tc>
        <w:tc>
          <w:tcPr>
            <w:tcW w:w="1035" w:type="dxa"/>
            <w:vAlign w:val="center"/>
          </w:tcPr>
          <w:p w14:paraId="79270C15">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仿宋_GB2312" w:hAnsi="仿宋_GB2312" w:eastAsia="仿宋_GB2312" w:cs="仿宋_GB2312"/>
                <w:color w:val="auto"/>
                <w:sz w:val="24"/>
                <w:szCs w:val="24"/>
                <w:highlight w:val="none"/>
                <w:lang w:val="en-US" w:eastAsia="zh-CN"/>
              </w:rPr>
            </w:pPr>
          </w:p>
        </w:tc>
        <w:tc>
          <w:tcPr>
            <w:tcW w:w="1035" w:type="dxa"/>
            <w:vAlign w:val="center"/>
          </w:tcPr>
          <w:p w14:paraId="44D516E6">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仿宋_GB2312" w:hAnsi="仿宋_GB2312" w:eastAsia="仿宋_GB2312" w:cs="仿宋_GB2312"/>
                <w:color w:val="auto"/>
                <w:sz w:val="24"/>
                <w:szCs w:val="24"/>
                <w:highlight w:val="none"/>
                <w:lang w:val="en-US" w:eastAsia="zh-CN"/>
              </w:rPr>
            </w:pPr>
          </w:p>
        </w:tc>
        <w:tc>
          <w:tcPr>
            <w:tcW w:w="1035" w:type="dxa"/>
            <w:vAlign w:val="center"/>
          </w:tcPr>
          <w:p w14:paraId="61D27017">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仿宋_GB2312" w:hAnsi="仿宋_GB2312" w:eastAsia="仿宋_GB2312" w:cs="仿宋_GB2312"/>
                <w:color w:val="auto"/>
                <w:sz w:val="24"/>
                <w:szCs w:val="24"/>
                <w:highlight w:val="none"/>
                <w:lang w:val="en-US" w:eastAsia="zh-CN"/>
              </w:rPr>
            </w:pPr>
          </w:p>
        </w:tc>
        <w:tc>
          <w:tcPr>
            <w:tcW w:w="1035" w:type="dxa"/>
            <w:vAlign w:val="center"/>
          </w:tcPr>
          <w:p w14:paraId="0B1214EC">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仿宋_GB2312" w:hAnsi="仿宋_GB2312" w:eastAsia="仿宋_GB2312" w:cs="仿宋_GB2312"/>
                <w:color w:val="auto"/>
                <w:sz w:val="24"/>
                <w:szCs w:val="24"/>
                <w:highlight w:val="none"/>
                <w:lang w:val="en-US" w:eastAsia="zh-CN"/>
              </w:rPr>
            </w:pPr>
          </w:p>
        </w:tc>
        <w:tc>
          <w:tcPr>
            <w:tcW w:w="1035" w:type="dxa"/>
            <w:vAlign w:val="center"/>
          </w:tcPr>
          <w:p w14:paraId="54CC60ED">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仿宋_GB2312" w:hAnsi="仿宋_GB2312" w:eastAsia="仿宋_GB2312" w:cs="仿宋_GB2312"/>
                <w:color w:val="auto"/>
                <w:sz w:val="24"/>
                <w:szCs w:val="24"/>
                <w:highlight w:val="none"/>
                <w:lang w:val="en-US" w:eastAsia="zh-CN"/>
              </w:rPr>
            </w:pPr>
          </w:p>
        </w:tc>
        <w:tc>
          <w:tcPr>
            <w:tcW w:w="1035" w:type="dxa"/>
            <w:vAlign w:val="center"/>
          </w:tcPr>
          <w:p w14:paraId="7D89A168">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仿宋_GB2312" w:hAnsi="仿宋_GB2312" w:eastAsia="仿宋_GB2312" w:cs="仿宋_GB2312"/>
                <w:color w:val="auto"/>
                <w:sz w:val="24"/>
                <w:szCs w:val="24"/>
                <w:highlight w:val="none"/>
                <w:lang w:val="en-US" w:eastAsia="zh-CN"/>
              </w:rPr>
            </w:pPr>
          </w:p>
        </w:tc>
      </w:tr>
      <w:tr w14:paraId="1A3230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56" w:hRule="atLeast"/>
          <w:tblHeader/>
        </w:trPr>
        <w:tc>
          <w:tcPr>
            <w:tcW w:w="785" w:type="dxa"/>
            <w:vAlign w:val="center"/>
          </w:tcPr>
          <w:p w14:paraId="7DD14CCE">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2</w:t>
            </w:r>
          </w:p>
        </w:tc>
        <w:tc>
          <w:tcPr>
            <w:tcW w:w="1275" w:type="dxa"/>
            <w:vAlign w:val="center"/>
          </w:tcPr>
          <w:p w14:paraId="6E3494F8">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报价得分</w:t>
            </w:r>
          </w:p>
          <w:p w14:paraId="688EEBCF">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(50分)</w:t>
            </w:r>
          </w:p>
        </w:tc>
        <w:tc>
          <w:tcPr>
            <w:tcW w:w="6316" w:type="dxa"/>
            <w:vAlign w:val="center"/>
          </w:tcPr>
          <w:p w14:paraId="541B1BA5">
            <w:pPr>
              <w:adjustRightInd w:val="0"/>
              <w:snapToGrid w:val="0"/>
              <w:jc w:val="left"/>
              <w:rPr>
                <w:rFonts w:hint="eastAsia" w:ascii="仿宋_GB2312" w:eastAsia="仿宋_GB2312"/>
                <w:color w:val="auto"/>
                <w:sz w:val="24"/>
                <w:szCs w:val="24"/>
                <w:highlight w:val="none"/>
                <w:lang w:val="en-US" w:eastAsia="zh-CN"/>
              </w:rPr>
            </w:pPr>
            <w:r>
              <w:rPr>
                <w:rFonts w:hint="eastAsia" w:ascii="仿宋_GB2312" w:eastAsia="仿宋_GB2312"/>
                <w:color w:val="auto"/>
                <w:sz w:val="24"/>
                <w:szCs w:val="24"/>
                <w:highlight w:val="none"/>
                <w:lang w:val="en-US" w:eastAsia="zh-CN"/>
              </w:rPr>
              <w:t>价格分采用低价优先法计算，即满足采购文件要求的报价人，其价格分统一按照下列公式计算：</w:t>
            </w:r>
          </w:p>
          <w:p w14:paraId="2DD2CFC5">
            <w:pPr>
              <w:keepNext w:val="0"/>
              <w:keepLines w:val="0"/>
              <w:pageBreakBefore w:val="0"/>
              <w:widowControl w:val="0"/>
              <w:kinsoku/>
              <w:wordWrap/>
              <w:overflowPunct/>
              <w:topLinePunct w:val="0"/>
              <w:autoSpaceDE/>
              <w:autoSpaceDN/>
              <w:bidi w:val="0"/>
              <w:adjustRightInd w:val="0"/>
              <w:snapToGrid w:val="0"/>
              <w:jc w:val="left"/>
              <w:textAlignment w:val="auto"/>
              <w:rPr>
                <w:rFonts w:hint="default" w:ascii="仿宋_GB2312" w:hAnsi="仿宋_GB2312" w:eastAsia="仿宋_GB2312" w:cs="仿宋_GB2312"/>
                <w:color w:val="auto"/>
                <w:sz w:val="24"/>
                <w:szCs w:val="24"/>
                <w:highlight w:val="none"/>
                <w:lang w:val="en-US" w:eastAsia="zh-CN"/>
              </w:rPr>
            </w:pPr>
            <w:r>
              <w:rPr>
                <w:rFonts w:hint="eastAsia" w:ascii="仿宋_GB2312" w:eastAsia="仿宋_GB2312"/>
                <w:color w:val="auto"/>
                <w:sz w:val="24"/>
                <w:szCs w:val="24"/>
                <w:highlight w:val="none"/>
                <w:lang w:val="en-US" w:eastAsia="zh-CN"/>
              </w:rPr>
              <w:t>询比报价得分=[1-(询比报价-0.5)]×50</w:t>
            </w:r>
          </w:p>
        </w:tc>
        <w:tc>
          <w:tcPr>
            <w:tcW w:w="1035" w:type="dxa"/>
            <w:vAlign w:val="center"/>
          </w:tcPr>
          <w:p w14:paraId="42D2F144">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仿宋_GB2312" w:hAnsi="仿宋_GB2312" w:eastAsia="仿宋_GB2312" w:cs="仿宋_GB2312"/>
                <w:color w:val="auto"/>
                <w:sz w:val="24"/>
                <w:szCs w:val="24"/>
                <w:highlight w:val="none"/>
                <w:lang w:val="en-US" w:eastAsia="zh-CN"/>
              </w:rPr>
            </w:pPr>
          </w:p>
        </w:tc>
        <w:tc>
          <w:tcPr>
            <w:tcW w:w="1035" w:type="dxa"/>
            <w:vAlign w:val="center"/>
          </w:tcPr>
          <w:p w14:paraId="73BB5074">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仿宋_GB2312" w:hAnsi="仿宋_GB2312" w:eastAsia="仿宋_GB2312" w:cs="仿宋_GB2312"/>
                <w:color w:val="auto"/>
                <w:sz w:val="24"/>
                <w:szCs w:val="24"/>
                <w:highlight w:val="none"/>
                <w:lang w:val="en-US" w:eastAsia="zh-CN"/>
              </w:rPr>
            </w:pPr>
          </w:p>
        </w:tc>
        <w:tc>
          <w:tcPr>
            <w:tcW w:w="1035" w:type="dxa"/>
            <w:vAlign w:val="center"/>
          </w:tcPr>
          <w:p w14:paraId="0F64B94C">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仿宋_GB2312" w:hAnsi="仿宋_GB2312" w:eastAsia="仿宋_GB2312" w:cs="仿宋_GB2312"/>
                <w:color w:val="auto"/>
                <w:sz w:val="24"/>
                <w:szCs w:val="24"/>
                <w:highlight w:val="none"/>
                <w:lang w:val="en-US" w:eastAsia="zh-CN"/>
              </w:rPr>
            </w:pPr>
          </w:p>
        </w:tc>
        <w:tc>
          <w:tcPr>
            <w:tcW w:w="1035" w:type="dxa"/>
            <w:vAlign w:val="center"/>
          </w:tcPr>
          <w:p w14:paraId="278A95B2">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仿宋_GB2312" w:hAnsi="仿宋_GB2312" w:eastAsia="仿宋_GB2312" w:cs="仿宋_GB2312"/>
                <w:color w:val="auto"/>
                <w:sz w:val="24"/>
                <w:szCs w:val="24"/>
                <w:highlight w:val="none"/>
                <w:lang w:val="en-US" w:eastAsia="zh-CN"/>
              </w:rPr>
            </w:pPr>
          </w:p>
        </w:tc>
        <w:tc>
          <w:tcPr>
            <w:tcW w:w="1035" w:type="dxa"/>
            <w:vAlign w:val="center"/>
          </w:tcPr>
          <w:p w14:paraId="0CC2D9ED">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仿宋_GB2312" w:hAnsi="仿宋_GB2312" w:eastAsia="仿宋_GB2312" w:cs="仿宋_GB2312"/>
                <w:color w:val="auto"/>
                <w:sz w:val="24"/>
                <w:szCs w:val="24"/>
                <w:highlight w:val="none"/>
                <w:lang w:val="en-US" w:eastAsia="zh-CN"/>
              </w:rPr>
            </w:pPr>
          </w:p>
        </w:tc>
        <w:tc>
          <w:tcPr>
            <w:tcW w:w="1035" w:type="dxa"/>
            <w:vAlign w:val="center"/>
          </w:tcPr>
          <w:p w14:paraId="62E7EAF2">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仿宋_GB2312" w:hAnsi="仿宋_GB2312" w:eastAsia="仿宋_GB2312" w:cs="仿宋_GB2312"/>
                <w:color w:val="auto"/>
                <w:sz w:val="24"/>
                <w:szCs w:val="24"/>
                <w:highlight w:val="none"/>
                <w:lang w:val="en-US" w:eastAsia="zh-CN"/>
              </w:rPr>
            </w:pPr>
          </w:p>
        </w:tc>
      </w:tr>
    </w:tbl>
    <w:p w14:paraId="7BD09560">
      <w:pPr>
        <w:pStyle w:val="18"/>
        <w:rPr>
          <w:color w:val="auto"/>
          <w:sz w:val="21"/>
          <w:szCs w:val="21"/>
          <w:highlight w:val="none"/>
        </w:rPr>
      </w:pPr>
    </w:p>
    <w:p w14:paraId="4EC188D4">
      <w:pPr>
        <w:keepNext w:val="0"/>
        <w:keepLines w:val="0"/>
        <w:pageBreakBefore w:val="0"/>
        <w:widowControl w:val="0"/>
        <w:kinsoku/>
        <w:wordWrap/>
        <w:overflowPunct/>
        <w:topLinePunct w:val="0"/>
        <w:autoSpaceDE/>
        <w:autoSpaceDN/>
        <w:bidi w:val="0"/>
        <w:adjustRightInd w:val="0"/>
        <w:snapToGrid w:val="0"/>
        <w:jc w:val="left"/>
        <w:textAlignment w:val="auto"/>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注：1、询比报价得分四舍五入后，小数点后保留两位有效数；</w:t>
      </w:r>
    </w:p>
    <w:p w14:paraId="3607A9D8">
      <w:pPr>
        <w:keepNext w:val="0"/>
        <w:keepLines w:val="0"/>
        <w:pageBreakBefore w:val="0"/>
        <w:widowControl w:val="0"/>
        <w:kinsoku/>
        <w:wordWrap/>
        <w:overflowPunct/>
        <w:topLinePunct w:val="0"/>
        <w:autoSpaceDE/>
        <w:autoSpaceDN/>
        <w:bidi w:val="0"/>
        <w:adjustRightInd w:val="0"/>
        <w:snapToGrid w:val="0"/>
        <w:ind w:firstLine="480" w:firstLineChars="200"/>
        <w:jc w:val="left"/>
        <w:textAlignment w:val="auto"/>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2、询比报价指自主定价系数。</w:t>
      </w:r>
    </w:p>
    <w:p w14:paraId="4F3FCA28">
      <w:pPr>
        <w:keepNext w:val="0"/>
        <w:keepLines w:val="0"/>
        <w:pageBreakBefore w:val="0"/>
        <w:widowControl w:val="0"/>
        <w:kinsoku/>
        <w:wordWrap/>
        <w:overflowPunct/>
        <w:topLinePunct w:val="0"/>
        <w:autoSpaceDE/>
        <w:autoSpaceDN/>
        <w:bidi w:val="0"/>
        <w:adjustRightInd w:val="0"/>
        <w:snapToGrid w:val="0"/>
        <w:jc w:val="left"/>
        <w:textAlignment w:val="auto"/>
        <w:rPr>
          <w:rFonts w:hint="eastAsia" w:ascii="仿宋_GB2312" w:hAnsi="仿宋_GB2312" w:eastAsia="仿宋_GB2312" w:cs="仿宋_GB2312"/>
          <w:color w:val="auto"/>
          <w:sz w:val="24"/>
          <w:szCs w:val="24"/>
          <w:highlight w:val="none"/>
          <w:lang w:val="en-US" w:eastAsia="zh-CN"/>
        </w:rPr>
      </w:pPr>
    </w:p>
    <w:p w14:paraId="0D16A849">
      <w:pPr>
        <w:keepNext w:val="0"/>
        <w:keepLines w:val="0"/>
        <w:pageBreakBefore w:val="0"/>
        <w:widowControl w:val="0"/>
        <w:kinsoku/>
        <w:wordWrap/>
        <w:overflowPunct/>
        <w:topLinePunct w:val="0"/>
        <w:autoSpaceDE/>
        <w:autoSpaceDN/>
        <w:bidi w:val="0"/>
        <w:adjustRightInd w:val="0"/>
        <w:snapToGrid w:val="0"/>
        <w:jc w:val="left"/>
        <w:textAlignment w:val="auto"/>
        <w:rPr>
          <w:rFonts w:hint="eastAsia" w:ascii="仿宋_GB2312" w:hAnsi="仿宋_GB2312" w:eastAsia="仿宋_GB2312" w:cs="仿宋_GB2312"/>
          <w:color w:val="auto"/>
          <w:sz w:val="24"/>
          <w:szCs w:val="24"/>
          <w:highlight w:val="none"/>
          <w:lang w:val="en-US" w:eastAsia="zh-CN"/>
        </w:rPr>
      </w:pPr>
    </w:p>
    <w:p w14:paraId="31B91049">
      <w:pPr>
        <w:keepNext w:val="0"/>
        <w:keepLines w:val="0"/>
        <w:pageBreakBefore w:val="0"/>
        <w:widowControl w:val="0"/>
        <w:kinsoku/>
        <w:wordWrap/>
        <w:overflowPunct/>
        <w:topLinePunct w:val="0"/>
        <w:autoSpaceDE/>
        <w:autoSpaceDN/>
        <w:bidi w:val="0"/>
        <w:adjustRightInd w:val="0"/>
        <w:snapToGrid w:val="0"/>
        <w:jc w:val="left"/>
        <w:textAlignment w:val="auto"/>
        <w:rPr>
          <w:rFonts w:hint="eastAsia" w:ascii="仿宋_GB2312" w:hAnsi="仿宋_GB2312" w:eastAsia="仿宋_GB2312" w:cs="仿宋_GB2312"/>
          <w:color w:val="auto"/>
          <w:sz w:val="24"/>
          <w:szCs w:val="24"/>
          <w:highlight w:val="none"/>
          <w:lang w:val="en-US" w:eastAsia="zh-CN"/>
        </w:rPr>
      </w:pPr>
    </w:p>
    <w:p w14:paraId="0CF96D12">
      <w:pPr>
        <w:keepNext w:val="0"/>
        <w:keepLines w:val="0"/>
        <w:pageBreakBefore w:val="0"/>
        <w:widowControl w:val="0"/>
        <w:kinsoku/>
        <w:wordWrap/>
        <w:overflowPunct/>
        <w:topLinePunct w:val="0"/>
        <w:autoSpaceDE/>
        <w:autoSpaceDN/>
        <w:bidi w:val="0"/>
        <w:adjustRightInd w:val="0"/>
        <w:snapToGrid w:val="0"/>
        <w:jc w:val="left"/>
        <w:textAlignment w:val="auto"/>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评委签名：</w:t>
      </w:r>
    </w:p>
    <w:p w14:paraId="5F4D0AF3">
      <w:pPr>
        <w:rPr>
          <w:rFonts w:hint="eastAsia" w:ascii="宋体" w:hAnsi="宋体" w:eastAsia="宋体" w:cs="宋体"/>
          <w:bCs/>
          <w:color w:val="auto"/>
          <w:highlight w:val="none"/>
          <w:lang w:eastAsia="zh-CN"/>
        </w:rPr>
      </w:pPr>
      <w:r>
        <w:rPr>
          <w:rFonts w:hint="eastAsia" w:ascii="宋体" w:hAnsi="宋体" w:eastAsia="宋体" w:cs="宋体"/>
          <w:bCs/>
          <w:color w:val="auto"/>
          <w:highlight w:val="none"/>
        </w:rPr>
        <w:br w:type="page"/>
      </w:r>
    </w:p>
    <w:p w14:paraId="6C76534D">
      <w:pPr>
        <w:adjustRightInd w:val="0"/>
        <w:snapToGrid w:val="0"/>
        <w:spacing w:line="360" w:lineRule="auto"/>
        <w:jc w:val="center"/>
        <w:rPr>
          <w:rFonts w:hint="eastAsia" w:ascii="宋体" w:hAnsi="宋体" w:cs="宋体"/>
          <w:b/>
          <w:color w:val="auto"/>
          <w:sz w:val="28"/>
          <w:szCs w:val="28"/>
          <w:highlight w:val="none"/>
        </w:rPr>
        <w:sectPr>
          <w:footerReference r:id="rId14" w:type="first"/>
          <w:footerReference r:id="rId13" w:type="default"/>
          <w:pgSz w:w="16838" w:h="11906" w:orient="landscape"/>
          <w:pgMar w:top="1587" w:right="1304" w:bottom="1587" w:left="1304" w:header="851" w:footer="850" w:gutter="0"/>
          <w:pgNumType w:fmt="decimal"/>
          <w:cols w:space="0" w:num="1"/>
          <w:rtlGutter w:val="0"/>
          <w:docGrid w:linePitch="312" w:charSpace="0"/>
        </w:sectPr>
      </w:pPr>
    </w:p>
    <w:p w14:paraId="2A0199B3">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Times New Roman" w:hAnsi="Times New Roman" w:eastAsia="仿宋_GB2312" w:cs="Times New Roman"/>
          <w:b/>
          <w:bCs/>
          <w:color w:val="auto"/>
          <w:sz w:val="28"/>
          <w:szCs w:val="28"/>
          <w:highlight w:val="none"/>
          <w:lang w:eastAsia="zh-CN"/>
        </w:rPr>
      </w:pPr>
      <w:r>
        <w:rPr>
          <w:rFonts w:hint="eastAsia" w:ascii="Times New Roman" w:hAnsi="Times New Roman" w:eastAsia="仿宋_GB2312" w:cs="Times New Roman"/>
          <w:b/>
          <w:bCs/>
          <w:color w:val="auto"/>
          <w:sz w:val="28"/>
          <w:szCs w:val="28"/>
          <w:highlight w:val="none"/>
          <w:lang w:eastAsia="zh-CN"/>
        </w:rPr>
        <w:t>综合得分汇总表</w:t>
      </w:r>
    </w:p>
    <w:p w14:paraId="7A9F7B70">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hint="eastAsia" w:ascii="仿宋_GB2312" w:hAnsi="仿宋_GB2312" w:eastAsia="仿宋_GB2312" w:cs="仿宋_GB2312"/>
          <w:color w:val="auto"/>
          <w:highlight w:val="none"/>
        </w:rPr>
      </w:pPr>
    </w:p>
    <w:p w14:paraId="57BB2CCF">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hint="eastAsia" w:ascii="Times New Roman" w:hAnsi="Times New Roman" w:eastAsia="仿宋_GB2312" w:cs="Times New Roman"/>
          <w:b/>
          <w:bCs/>
          <w:color w:val="auto"/>
          <w:sz w:val="28"/>
          <w:szCs w:val="28"/>
          <w:highlight w:val="none"/>
          <w:lang w:eastAsia="zh-CN"/>
        </w:rPr>
      </w:pPr>
      <w:r>
        <w:rPr>
          <w:rFonts w:hint="eastAsia" w:ascii="仿宋_GB2312" w:hAnsi="仿宋_GB2312" w:eastAsia="仿宋_GB2312" w:cs="仿宋_GB2312"/>
          <w:color w:val="auto"/>
          <w:highlight w:val="none"/>
        </w:rPr>
        <w:t>项目名称：</w:t>
      </w:r>
      <w:r>
        <w:rPr>
          <w:rFonts w:hint="eastAsia" w:ascii="仿宋_GB2312" w:hAnsi="仿宋_GB2312" w:eastAsia="仿宋_GB2312" w:cs="仿宋_GB2312"/>
          <w:color w:val="auto"/>
          <w:highlight w:val="none"/>
          <w:lang w:val="en-US" w:eastAsia="zh-CN"/>
        </w:rPr>
        <w:t>广州水投建工集团有限公司2026～2028年度车辆保险服务采购项目</w:t>
      </w:r>
    </w:p>
    <w:tbl>
      <w:tblPr>
        <w:tblStyle w:val="34"/>
        <w:tblW w:w="8784" w:type="dxa"/>
        <w:jc w:val="center"/>
        <w:tblLayout w:type="fixed"/>
        <w:tblCellMar>
          <w:top w:w="0" w:type="dxa"/>
          <w:left w:w="108" w:type="dxa"/>
          <w:bottom w:w="0" w:type="dxa"/>
          <w:right w:w="108" w:type="dxa"/>
        </w:tblCellMar>
      </w:tblPr>
      <w:tblGrid>
        <w:gridCol w:w="536"/>
        <w:gridCol w:w="3500"/>
        <w:gridCol w:w="1238"/>
        <w:gridCol w:w="1237"/>
        <w:gridCol w:w="1200"/>
        <w:gridCol w:w="1073"/>
      </w:tblGrid>
      <w:tr w14:paraId="4D492DED">
        <w:tblPrEx>
          <w:tblCellMar>
            <w:top w:w="0" w:type="dxa"/>
            <w:left w:w="108" w:type="dxa"/>
            <w:bottom w:w="0" w:type="dxa"/>
            <w:right w:w="108" w:type="dxa"/>
          </w:tblCellMar>
        </w:tblPrEx>
        <w:trPr>
          <w:trHeight w:val="618" w:hRule="atLeast"/>
          <w:jc w:val="center"/>
        </w:trPr>
        <w:tc>
          <w:tcPr>
            <w:tcW w:w="536" w:type="dxa"/>
            <w:tcBorders>
              <w:top w:val="single" w:color="auto" w:sz="4" w:space="0"/>
              <w:left w:val="single" w:color="auto" w:sz="4" w:space="0"/>
              <w:bottom w:val="single" w:color="auto" w:sz="4" w:space="0"/>
              <w:right w:val="single" w:color="auto" w:sz="4" w:space="0"/>
            </w:tcBorders>
            <w:vAlign w:val="center"/>
          </w:tcPr>
          <w:p w14:paraId="5D00D433">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仿宋_GB2312" w:hAnsi="仿宋_GB2312" w:eastAsia="仿宋_GB2312" w:cs="仿宋_GB2312"/>
                <w:color w:val="auto"/>
                <w:sz w:val="24"/>
                <w:szCs w:val="24"/>
                <w:highlight w:val="none"/>
                <w:lang w:eastAsia="zh-CN"/>
              </w:rPr>
            </w:pPr>
            <w:r>
              <w:rPr>
                <w:rFonts w:hint="eastAsia" w:ascii="仿宋_GB2312" w:hAnsi="仿宋_GB2312" w:eastAsia="仿宋_GB2312" w:cs="仿宋_GB2312"/>
                <w:color w:val="auto"/>
                <w:sz w:val="24"/>
                <w:szCs w:val="24"/>
                <w:highlight w:val="none"/>
                <w:lang w:eastAsia="zh-CN"/>
              </w:rPr>
              <w:t>序号</w:t>
            </w:r>
          </w:p>
        </w:tc>
        <w:tc>
          <w:tcPr>
            <w:tcW w:w="3500" w:type="dxa"/>
            <w:tcBorders>
              <w:top w:val="single" w:color="auto" w:sz="4" w:space="0"/>
              <w:left w:val="single" w:color="auto" w:sz="4" w:space="0"/>
              <w:bottom w:val="single" w:color="auto" w:sz="4" w:space="0"/>
              <w:right w:val="single" w:color="auto" w:sz="4" w:space="0"/>
            </w:tcBorders>
            <w:vAlign w:val="center"/>
          </w:tcPr>
          <w:p w14:paraId="433C6CB5">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仿宋_GB2312" w:hAnsi="仿宋_GB2312" w:eastAsia="仿宋_GB2312" w:cs="仿宋_GB2312"/>
                <w:color w:val="auto"/>
                <w:sz w:val="24"/>
                <w:szCs w:val="24"/>
                <w:highlight w:val="none"/>
                <w:lang w:eastAsia="zh-CN"/>
              </w:rPr>
            </w:pPr>
            <w:r>
              <w:rPr>
                <w:rFonts w:hint="eastAsia" w:ascii="仿宋_GB2312" w:hAnsi="仿宋_GB2312" w:eastAsia="仿宋_GB2312" w:cs="仿宋_GB2312"/>
                <w:color w:val="auto"/>
                <w:sz w:val="24"/>
                <w:szCs w:val="24"/>
                <w:highlight w:val="none"/>
                <w:lang w:eastAsia="zh-CN"/>
              </w:rPr>
              <w:t>报价人</w:t>
            </w:r>
          </w:p>
        </w:tc>
        <w:tc>
          <w:tcPr>
            <w:tcW w:w="1238" w:type="dxa"/>
            <w:tcBorders>
              <w:top w:val="single" w:color="auto" w:sz="4" w:space="0"/>
              <w:left w:val="single" w:color="auto" w:sz="4" w:space="0"/>
              <w:bottom w:val="single" w:color="auto" w:sz="4" w:space="0"/>
              <w:right w:val="single" w:color="auto" w:sz="4" w:space="0"/>
            </w:tcBorders>
            <w:vAlign w:val="center"/>
          </w:tcPr>
          <w:p w14:paraId="00C95BB3">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仿宋_GB2312" w:hAnsi="仿宋_GB2312" w:eastAsia="仿宋_GB2312" w:cs="仿宋_GB2312"/>
                <w:color w:val="auto"/>
                <w:sz w:val="24"/>
                <w:szCs w:val="24"/>
                <w:highlight w:val="none"/>
                <w:lang w:eastAsia="zh-CN"/>
              </w:rPr>
            </w:pPr>
            <w:r>
              <w:rPr>
                <w:rFonts w:hint="eastAsia" w:ascii="仿宋_GB2312" w:hAnsi="仿宋_GB2312" w:eastAsia="仿宋_GB2312" w:cs="仿宋_GB2312"/>
                <w:color w:val="auto"/>
                <w:sz w:val="24"/>
                <w:szCs w:val="24"/>
                <w:highlight w:val="none"/>
                <w:lang w:eastAsia="zh-CN"/>
              </w:rPr>
              <w:t>商务得分</w:t>
            </w:r>
          </w:p>
        </w:tc>
        <w:tc>
          <w:tcPr>
            <w:tcW w:w="1237" w:type="dxa"/>
            <w:tcBorders>
              <w:top w:val="single" w:color="auto" w:sz="4" w:space="0"/>
              <w:left w:val="single" w:color="auto" w:sz="4" w:space="0"/>
              <w:bottom w:val="single" w:color="auto" w:sz="4" w:space="0"/>
              <w:right w:val="single" w:color="auto" w:sz="4" w:space="0"/>
            </w:tcBorders>
            <w:vAlign w:val="center"/>
          </w:tcPr>
          <w:p w14:paraId="4F710924">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仿宋_GB2312" w:hAnsi="仿宋_GB2312" w:eastAsia="仿宋_GB2312" w:cs="仿宋_GB2312"/>
                <w:color w:val="auto"/>
                <w:sz w:val="24"/>
                <w:szCs w:val="24"/>
                <w:highlight w:val="none"/>
                <w:lang w:eastAsia="zh-CN"/>
              </w:rPr>
            </w:pPr>
            <w:r>
              <w:rPr>
                <w:rFonts w:hint="eastAsia" w:ascii="仿宋_GB2312" w:hAnsi="仿宋_GB2312" w:eastAsia="仿宋_GB2312" w:cs="仿宋_GB2312"/>
                <w:color w:val="auto"/>
                <w:sz w:val="24"/>
                <w:szCs w:val="24"/>
                <w:highlight w:val="none"/>
                <w:lang w:eastAsia="zh-CN"/>
              </w:rPr>
              <w:t>报价得分</w:t>
            </w:r>
          </w:p>
        </w:tc>
        <w:tc>
          <w:tcPr>
            <w:tcW w:w="1200" w:type="dxa"/>
            <w:tcBorders>
              <w:top w:val="single" w:color="auto" w:sz="4" w:space="0"/>
              <w:left w:val="single" w:color="auto" w:sz="4" w:space="0"/>
              <w:bottom w:val="single" w:color="auto" w:sz="4" w:space="0"/>
              <w:right w:val="single" w:color="auto" w:sz="4" w:space="0"/>
            </w:tcBorders>
            <w:vAlign w:val="center"/>
          </w:tcPr>
          <w:p w14:paraId="1684DEFD">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仿宋_GB2312" w:hAnsi="仿宋_GB2312" w:eastAsia="仿宋_GB2312" w:cs="仿宋_GB2312"/>
                <w:color w:val="auto"/>
                <w:sz w:val="24"/>
                <w:szCs w:val="24"/>
                <w:highlight w:val="none"/>
                <w:lang w:eastAsia="zh-CN"/>
              </w:rPr>
            </w:pPr>
            <w:r>
              <w:rPr>
                <w:rFonts w:hint="eastAsia" w:ascii="仿宋_GB2312" w:hAnsi="仿宋_GB2312" w:eastAsia="仿宋_GB2312" w:cs="仿宋_GB2312"/>
                <w:color w:val="auto"/>
                <w:sz w:val="24"/>
                <w:szCs w:val="24"/>
                <w:highlight w:val="none"/>
                <w:lang w:eastAsia="zh-CN"/>
              </w:rPr>
              <w:t>综合得分</w:t>
            </w:r>
          </w:p>
        </w:tc>
        <w:tc>
          <w:tcPr>
            <w:tcW w:w="1073" w:type="dxa"/>
            <w:tcBorders>
              <w:top w:val="single" w:color="auto" w:sz="4" w:space="0"/>
              <w:left w:val="single" w:color="auto" w:sz="4" w:space="0"/>
              <w:bottom w:val="single" w:color="auto" w:sz="4" w:space="0"/>
              <w:right w:val="single" w:color="auto" w:sz="4" w:space="0"/>
            </w:tcBorders>
            <w:vAlign w:val="center"/>
          </w:tcPr>
          <w:p w14:paraId="187CA263">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仿宋_GB2312" w:hAnsi="仿宋_GB2312" w:eastAsia="仿宋_GB2312" w:cs="仿宋_GB2312"/>
                <w:color w:val="auto"/>
                <w:sz w:val="24"/>
                <w:szCs w:val="24"/>
                <w:highlight w:val="none"/>
                <w:lang w:eastAsia="zh-CN"/>
              </w:rPr>
            </w:pPr>
            <w:r>
              <w:rPr>
                <w:rFonts w:hint="eastAsia" w:ascii="仿宋_GB2312" w:hAnsi="仿宋_GB2312" w:eastAsia="仿宋_GB2312" w:cs="仿宋_GB2312"/>
                <w:color w:val="auto"/>
                <w:sz w:val="24"/>
                <w:szCs w:val="24"/>
                <w:highlight w:val="none"/>
                <w:lang w:eastAsia="zh-CN"/>
              </w:rPr>
              <w:t>综合得分排名</w:t>
            </w:r>
          </w:p>
        </w:tc>
      </w:tr>
      <w:tr w14:paraId="09684409">
        <w:tblPrEx>
          <w:tblCellMar>
            <w:top w:w="0" w:type="dxa"/>
            <w:left w:w="108" w:type="dxa"/>
            <w:bottom w:w="0" w:type="dxa"/>
            <w:right w:w="108" w:type="dxa"/>
          </w:tblCellMar>
        </w:tblPrEx>
        <w:trPr>
          <w:trHeight w:val="454" w:hRule="atLeast"/>
          <w:jc w:val="center"/>
        </w:trPr>
        <w:tc>
          <w:tcPr>
            <w:tcW w:w="536" w:type="dxa"/>
            <w:tcBorders>
              <w:top w:val="single" w:color="auto" w:sz="4" w:space="0"/>
              <w:left w:val="single" w:color="auto" w:sz="4" w:space="0"/>
              <w:bottom w:val="single" w:color="auto" w:sz="4" w:space="0"/>
              <w:right w:val="single" w:color="auto" w:sz="4" w:space="0"/>
            </w:tcBorders>
            <w:vAlign w:val="center"/>
          </w:tcPr>
          <w:p w14:paraId="5801BC4C">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仿宋_GB2312" w:hAnsi="仿宋_GB2312" w:eastAsia="仿宋_GB2312" w:cs="仿宋_GB2312"/>
                <w:color w:val="auto"/>
                <w:sz w:val="24"/>
                <w:szCs w:val="24"/>
                <w:highlight w:val="none"/>
                <w:lang w:eastAsia="zh-CN"/>
              </w:rPr>
            </w:pPr>
            <w:r>
              <w:rPr>
                <w:rFonts w:hint="eastAsia" w:ascii="仿宋_GB2312" w:hAnsi="仿宋_GB2312" w:eastAsia="仿宋_GB2312" w:cs="仿宋_GB2312"/>
                <w:color w:val="auto"/>
                <w:sz w:val="24"/>
                <w:szCs w:val="24"/>
                <w:highlight w:val="none"/>
                <w:lang w:eastAsia="zh-CN"/>
              </w:rPr>
              <w:t>1</w:t>
            </w:r>
          </w:p>
        </w:tc>
        <w:tc>
          <w:tcPr>
            <w:tcW w:w="3500" w:type="dxa"/>
            <w:tcBorders>
              <w:top w:val="single" w:color="auto" w:sz="4" w:space="0"/>
              <w:left w:val="single" w:color="auto" w:sz="4" w:space="0"/>
              <w:bottom w:val="single" w:color="auto" w:sz="4" w:space="0"/>
              <w:right w:val="single" w:color="auto" w:sz="4" w:space="0"/>
            </w:tcBorders>
          </w:tcPr>
          <w:p w14:paraId="1E3BC453">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仿宋_GB2312" w:hAnsi="仿宋_GB2312" w:eastAsia="仿宋_GB2312" w:cs="仿宋_GB2312"/>
                <w:color w:val="auto"/>
                <w:sz w:val="24"/>
                <w:szCs w:val="24"/>
                <w:highlight w:val="none"/>
                <w:lang w:eastAsia="zh-CN"/>
              </w:rPr>
            </w:pPr>
          </w:p>
        </w:tc>
        <w:tc>
          <w:tcPr>
            <w:tcW w:w="1238" w:type="dxa"/>
            <w:tcBorders>
              <w:top w:val="single" w:color="auto" w:sz="4" w:space="0"/>
              <w:left w:val="single" w:color="auto" w:sz="4" w:space="0"/>
              <w:bottom w:val="single" w:color="auto" w:sz="4" w:space="0"/>
              <w:right w:val="single" w:color="auto" w:sz="4" w:space="0"/>
            </w:tcBorders>
          </w:tcPr>
          <w:p w14:paraId="62B99566">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仿宋_GB2312" w:hAnsi="仿宋_GB2312" w:eastAsia="仿宋_GB2312" w:cs="仿宋_GB2312"/>
                <w:color w:val="auto"/>
                <w:sz w:val="24"/>
                <w:szCs w:val="24"/>
                <w:highlight w:val="none"/>
                <w:lang w:eastAsia="zh-CN"/>
              </w:rPr>
            </w:pPr>
          </w:p>
        </w:tc>
        <w:tc>
          <w:tcPr>
            <w:tcW w:w="1237" w:type="dxa"/>
            <w:tcBorders>
              <w:top w:val="single" w:color="auto" w:sz="4" w:space="0"/>
              <w:left w:val="single" w:color="auto" w:sz="4" w:space="0"/>
              <w:bottom w:val="single" w:color="auto" w:sz="4" w:space="0"/>
              <w:right w:val="single" w:color="auto" w:sz="4" w:space="0"/>
            </w:tcBorders>
          </w:tcPr>
          <w:p w14:paraId="2EE1964B">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仿宋_GB2312" w:hAnsi="仿宋_GB2312" w:eastAsia="仿宋_GB2312" w:cs="仿宋_GB2312"/>
                <w:color w:val="auto"/>
                <w:sz w:val="24"/>
                <w:szCs w:val="24"/>
                <w:highlight w:val="none"/>
                <w:lang w:eastAsia="zh-CN"/>
              </w:rPr>
            </w:pPr>
          </w:p>
        </w:tc>
        <w:tc>
          <w:tcPr>
            <w:tcW w:w="1200" w:type="dxa"/>
            <w:tcBorders>
              <w:top w:val="single" w:color="auto" w:sz="4" w:space="0"/>
              <w:left w:val="single" w:color="auto" w:sz="4" w:space="0"/>
              <w:bottom w:val="single" w:color="auto" w:sz="4" w:space="0"/>
              <w:right w:val="single" w:color="auto" w:sz="4" w:space="0"/>
            </w:tcBorders>
            <w:vAlign w:val="center"/>
          </w:tcPr>
          <w:p w14:paraId="7AD7AB4E">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仿宋_GB2312" w:hAnsi="仿宋_GB2312" w:eastAsia="仿宋_GB2312" w:cs="仿宋_GB2312"/>
                <w:color w:val="auto"/>
                <w:sz w:val="24"/>
                <w:szCs w:val="24"/>
                <w:highlight w:val="none"/>
                <w:lang w:eastAsia="zh-CN"/>
              </w:rPr>
            </w:pPr>
          </w:p>
        </w:tc>
        <w:tc>
          <w:tcPr>
            <w:tcW w:w="1073" w:type="dxa"/>
            <w:tcBorders>
              <w:top w:val="single" w:color="auto" w:sz="4" w:space="0"/>
              <w:left w:val="single" w:color="auto" w:sz="4" w:space="0"/>
              <w:bottom w:val="single" w:color="auto" w:sz="4" w:space="0"/>
              <w:right w:val="single" w:color="auto" w:sz="4" w:space="0"/>
            </w:tcBorders>
            <w:vAlign w:val="center"/>
          </w:tcPr>
          <w:p w14:paraId="33C57F88">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仿宋_GB2312" w:hAnsi="仿宋_GB2312" w:eastAsia="仿宋_GB2312" w:cs="仿宋_GB2312"/>
                <w:color w:val="auto"/>
                <w:sz w:val="24"/>
                <w:szCs w:val="24"/>
                <w:highlight w:val="none"/>
                <w:lang w:eastAsia="zh-CN"/>
              </w:rPr>
            </w:pPr>
          </w:p>
        </w:tc>
      </w:tr>
      <w:tr w14:paraId="14BE154F">
        <w:tblPrEx>
          <w:tblCellMar>
            <w:top w:w="0" w:type="dxa"/>
            <w:left w:w="108" w:type="dxa"/>
            <w:bottom w:w="0" w:type="dxa"/>
            <w:right w:w="108" w:type="dxa"/>
          </w:tblCellMar>
        </w:tblPrEx>
        <w:trPr>
          <w:trHeight w:val="454" w:hRule="atLeast"/>
          <w:jc w:val="center"/>
        </w:trPr>
        <w:tc>
          <w:tcPr>
            <w:tcW w:w="536" w:type="dxa"/>
            <w:tcBorders>
              <w:top w:val="single" w:color="auto" w:sz="4" w:space="0"/>
              <w:left w:val="single" w:color="auto" w:sz="4" w:space="0"/>
              <w:bottom w:val="single" w:color="auto" w:sz="4" w:space="0"/>
              <w:right w:val="single" w:color="auto" w:sz="4" w:space="0"/>
            </w:tcBorders>
            <w:vAlign w:val="center"/>
          </w:tcPr>
          <w:p w14:paraId="1538DCB0">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仿宋_GB2312" w:hAnsi="仿宋_GB2312" w:eastAsia="仿宋_GB2312" w:cs="仿宋_GB2312"/>
                <w:color w:val="auto"/>
                <w:sz w:val="24"/>
                <w:szCs w:val="24"/>
                <w:highlight w:val="none"/>
                <w:lang w:eastAsia="zh-CN"/>
              </w:rPr>
            </w:pPr>
            <w:r>
              <w:rPr>
                <w:rFonts w:hint="eastAsia" w:ascii="仿宋_GB2312" w:hAnsi="仿宋_GB2312" w:eastAsia="仿宋_GB2312" w:cs="仿宋_GB2312"/>
                <w:color w:val="auto"/>
                <w:sz w:val="24"/>
                <w:szCs w:val="24"/>
                <w:highlight w:val="none"/>
                <w:lang w:eastAsia="zh-CN"/>
              </w:rPr>
              <w:t>2</w:t>
            </w:r>
          </w:p>
        </w:tc>
        <w:tc>
          <w:tcPr>
            <w:tcW w:w="3500" w:type="dxa"/>
            <w:tcBorders>
              <w:top w:val="single" w:color="auto" w:sz="4" w:space="0"/>
              <w:left w:val="single" w:color="auto" w:sz="4" w:space="0"/>
              <w:bottom w:val="single" w:color="auto" w:sz="4" w:space="0"/>
              <w:right w:val="single" w:color="auto" w:sz="4" w:space="0"/>
            </w:tcBorders>
          </w:tcPr>
          <w:p w14:paraId="7938C448">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仿宋_GB2312" w:hAnsi="仿宋_GB2312" w:eastAsia="仿宋_GB2312" w:cs="仿宋_GB2312"/>
                <w:color w:val="auto"/>
                <w:sz w:val="24"/>
                <w:szCs w:val="24"/>
                <w:highlight w:val="none"/>
                <w:lang w:eastAsia="zh-CN"/>
              </w:rPr>
            </w:pPr>
          </w:p>
        </w:tc>
        <w:tc>
          <w:tcPr>
            <w:tcW w:w="1238" w:type="dxa"/>
            <w:tcBorders>
              <w:top w:val="single" w:color="auto" w:sz="4" w:space="0"/>
              <w:left w:val="single" w:color="auto" w:sz="4" w:space="0"/>
              <w:bottom w:val="single" w:color="auto" w:sz="4" w:space="0"/>
              <w:right w:val="single" w:color="auto" w:sz="4" w:space="0"/>
            </w:tcBorders>
          </w:tcPr>
          <w:p w14:paraId="4A2BE635">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仿宋_GB2312" w:hAnsi="仿宋_GB2312" w:eastAsia="仿宋_GB2312" w:cs="仿宋_GB2312"/>
                <w:color w:val="auto"/>
                <w:sz w:val="24"/>
                <w:szCs w:val="24"/>
                <w:highlight w:val="none"/>
                <w:lang w:eastAsia="zh-CN"/>
              </w:rPr>
            </w:pPr>
          </w:p>
        </w:tc>
        <w:tc>
          <w:tcPr>
            <w:tcW w:w="1237" w:type="dxa"/>
            <w:tcBorders>
              <w:top w:val="single" w:color="auto" w:sz="4" w:space="0"/>
              <w:left w:val="single" w:color="auto" w:sz="4" w:space="0"/>
              <w:bottom w:val="single" w:color="auto" w:sz="4" w:space="0"/>
              <w:right w:val="single" w:color="auto" w:sz="4" w:space="0"/>
            </w:tcBorders>
          </w:tcPr>
          <w:p w14:paraId="541427C2">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仿宋_GB2312" w:hAnsi="仿宋_GB2312" w:eastAsia="仿宋_GB2312" w:cs="仿宋_GB2312"/>
                <w:color w:val="auto"/>
                <w:sz w:val="24"/>
                <w:szCs w:val="24"/>
                <w:highlight w:val="none"/>
                <w:lang w:eastAsia="zh-CN"/>
              </w:rPr>
            </w:pPr>
          </w:p>
        </w:tc>
        <w:tc>
          <w:tcPr>
            <w:tcW w:w="1200" w:type="dxa"/>
            <w:tcBorders>
              <w:top w:val="single" w:color="auto" w:sz="4" w:space="0"/>
              <w:left w:val="single" w:color="auto" w:sz="4" w:space="0"/>
              <w:bottom w:val="single" w:color="auto" w:sz="4" w:space="0"/>
              <w:right w:val="single" w:color="auto" w:sz="4" w:space="0"/>
            </w:tcBorders>
            <w:vAlign w:val="center"/>
          </w:tcPr>
          <w:p w14:paraId="130FF952">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仿宋_GB2312" w:hAnsi="仿宋_GB2312" w:eastAsia="仿宋_GB2312" w:cs="仿宋_GB2312"/>
                <w:color w:val="auto"/>
                <w:sz w:val="24"/>
                <w:szCs w:val="24"/>
                <w:highlight w:val="none"/>
                <w:lang w:eastAsia="zh-CN"/>
              </w:rPr>
            </w:pPr>
          </w:p>
        </w:tc>
        <w:tc>
          <w:tcPr>
            <w:tcW w:w="1073" w:type="dxa"/>
            <w:tcBorders>
              <w:top w:val="single" w:color="auto" w:sz="4" w:space="0"/>
              <w:left w:val="single" w:color="auto" w:sz="4" w:space="0"/>
              <w:bottom w:val="single" w:color="auto" w:sz="4" w:space="0"/>
              <w:right w:val="single" w:color="auto" w:sz="4" w:space="0"/>
            </w:tcBorders>
            <w:vAlign w:val="center"/>
          </w:tcPr>
          <w:p w14:paraId="620DCE2F">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仿宋_GB2312" w:hAnsi="仿宋_GB2312" w:eastAsia="仿宋_GB2312" w:cs="仿宋_GB2312"/>
                <w:color w:val="auto"/>
                <w:sz w:val="24"/>
                <w:szCs w:val="24"/>
                <w:highlight w:val="none"/>
                <w:lang w:eastAsia="zh-CN"/>
              </w:rPr>
            </w:pPr>
          </w:p>
        </w:tc>
      </w:tr>
      <w:tr w14:paraId="3A7062B7">
        <w:tblPrEx>
          <w:tblCellMar>
            <w:top w:w="0" w:type="dxa"/>
            <w:left w:w="108" w:type="dxa"/>
            <w:bottom w:w="0" w:type="dxa"/>
            <w:right w:w="108" w:type="dxa"/>
          </w:tblCellMar>
        </w:tblPrEx>
        <w:trPr>
          <w:trHeight w:val="454" w:hRule="atLeast"/>
          <w:jc w:val="center"/>
        </w:trPr>
        <w:tc>
          <w:tcPr>
            <w:tcW w:w="536" w:type="dxa"/>
            <w:tcBorders>
              <w:top w:val="single" w:color="auto" w:sz="4" w:space="0"/>
              <w:left w:val="single" w:color="auto" w:sz="4" w:space="0"/>
              <w:bottom w:val="single" w:color="auto" w:sz="4" w:space="0"/>
              <w:right w:val="single" w:color="auto" w:sz="4" w:space="0"/>
            </w:tcBorders>
            <w:vAlign w:val="center"/>
          </w:tcPr>
          <w:p w14:paraId="3CBDFD47">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仿宋_GB2312" w:hAnsi="仿宋_GB2312" w:eastAsia="仿宋_GB2312" w:cs="仿宋_GB2312"/>
                <w:color w:val="auto"/>
                <w:sz w:val="24"/>
                <w:szCs w:val="24"/>
                <w:highlight w:val="none"/>
                <w:lang w:eastAsia="zh-CN"/>
              </w:rPr>
            </w:pPr>
            <w:r>
              <w:rPr>
                <w:rFonts w:hint="eastAsia" w:ascii="仿宋_GB2312" w:hAnsi="仿宋_GB2312" w:eastAsia="仿宋_GB2312" w:cs="仿宋_GB2312"/>
                <w:color w:val="auto"/>
                <w:sz w:val="24"/>
                <w:szCs w:val="24"/>
                <w:highlight w:val="none"/>
                <w:lang w:eastAsia="zh-CN"/>
              </w:rPr>
              <w:t>3</w:t>
            </w:r>
          </w:p>
        </w:tc>
        <w:tc>
          <w:tcPr>
            <w:tcW w:w="3500" w:type="dxa"/>
            <w:tcBorders>
              <w:top w:val="single" w:color="auto" w:sz="4" w:space="0"/>
              <w:left w:val="single" w:color="auto" w:sz="4" w:space="0"/>
              <w:bottom w:val="single" w:color="auto" w:sz="4" w:space="0"/>
              <w:right w:val="single" w:color="auto" w:sz="4" w:space="0"/>
            </w:tcBorders>
          </w:tcPr>
          <w:p w14:paraId="2183A465">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仿宋_GB2312" w:hAnsi="仿宋_GB2312" w:eastAsia="仿宋_GB2312" w:cs="仿宋_GB2312"/>
                <w:color w:val="auto"/>
                <w:sz w:val="24"/>
                <w:szCs w:val="24"/>
                <w:highlight w:val="none"/>
                <w:lang w:eastAsia="zh-CN"/>
              </w:rPr>
            </w:pPr>
          </w:p>
        </w:tc>
        <w:tc>
          <w:tcPr>
            <w:tcW w:w="1238" w:type="dxa"/>
            <w:tcBorders>
              <w:top w:val="single" w:color="auto" w:sz="4" w:space="0"/>
              <w:left w:val="single" w:color="auto" w:sz="4" w:space="0"/>
              <w:bottom w:val="single" w:color="auto" w:sz="4" w:space="0"/>
              <w:right w:val="single" w:color="auto" w:sz="4" w:space="0"/>
            </w:tcBorders>
          </w:tcPr>
          <w:p w14:paraId="7AC8708B">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仿宋_GB2312" w:hAnsi="仿宋_GB2312" w:eastAsia="仿宋_GB2312" w:cs="仿宋_GB2312"/>
                <w:color w:val="auto"/>
                <w:sz w:val="24"/>
                <w:szCs w:val="24"/>
                <w:highlight w:val="none"/>
                <w:lang w:eastAsia="zh-CN"/>
              </w:rPr>
            </w:pPr>
          </w:p>
        </w:tc>
        <w:tc>
          <w:tcPr>
            <w:tcW w:w="1237" w:type="dxa"/>
            <w:tcBorders>
              <w:top w:val="single" w:color="auto" w:sz="4" w:space="0"/>
              <w:left w:val="single" w:color="auto" w:sz="4" w:space="0"/>
              <w:bottom w:val="single" w:color="auto" w:sz="4" w:space="0"/>
              <w:right w:val="single" w:color="auto" w:sz="4" w:space="0"/>
            </w:tcBorders>
          </w:tcPr>
          <w:p w14:paraId="662072BF">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仿宋_GB2312" w:hAnsi="仿宋_GB2312" w:eastAsia="仿宋_GB2312" w:cs="仿宋_GB2312"/>
                <w:color w:val="auto"/>
                <w:sz w:val="24"/>
                <w:szCs w:val="24"/>
                <w:highlight w:val="none"/>
                <w:lang w:eastAsia="zh-CN"/>
              </w:rPr>
            </w:pPr>
          </w:p>
        </w:tc>
        <w:tc>
          <w:tcPr>
            <w:tcW w:w="1200" w:type="dxa"/>
            <w:tcBorders>
              <w:top w:val="single" w:color="auto" w:sz="4" w:space="0"/>
              <w:left w:val="single" w:color="auto" w:sz="4" w:space="0"/>
              <w:bottom w:val="single" w:color="auto" w:sz="4" w:space="0"/>
              <w:right w:val="single" w:color="auto" w:sz="4" w:space="0"/>
            </w:tcBorders>
            <w:vAlign w:val="center"/>
          </w:tcPr>
          <w:p w14:paraId="448FA7F3">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仿宋_GB2312" w:hAnsi="仿宋_GB2312" w:eastAsia="仿宋_GB2312" w:cs="仿宋_GB2312"/>
                <w:color w:val="auto"/>
                <w:sz w:val="24"/>
                <w:szCs w:val="24"/>
                <w:highlight w:val="none"/>
                <w:lang w:eastAsia="zh-CN"/>
              </w:rPr>
            </w:pPr>
          </w:p>
        </w:tc>
        <w:tc>
          <w:tcPr>
            <w:tcW w:w="1073" w:type="dxa"/>
            <w:tcBorders>
              <w:top w:val="single" w:color="auto" w:sz="4" w:space="0"/>
              <w:left w:val="single" w:color="auto" w:sz="4" w:space="0"/>
              <w:bottom w:val="single" w:color="auto" w:sz="4" w:space="0"/>
              <w:right w:val="single" w:color="auto" w:sz="4" w:space="0"/>
            </w:tcBorders>
            <w:vAlign w:val="center"/>
          </w:tcPr>
          <w:p w14:paraId="4AF20270">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仿宋_GB2312" w:hAnsi="仿宋_GB2312" w:eastAsia="仿宋_GB2312" w:cs="仿宋_GB2312"/>
                <w:color w:val="auto"/>
                <w:sz w:val="24"/>
                <w:szCs w:val="24"/>
                <w:highlight w:val="none"/>
                <w:lang w:eastAsia="zh-CN"/>
              </w:rPr>
            </w:pPr>
          </w:p>
        </w:tc>
      </w:tr>
      <w:tr w14:paraId="083F4B2B">
        <w:tblPrEx>
          <w:tblCellMar>
            <w:top w:w="0" w:type="dxa"/>
            <w:left w:w="108" w:type="dxa"/>
            <w:bottom w:w="0" w:type="dxa"/>
            <w:right w:w="108" w:type="dxa"/>
          </w:tblCellMar>
        </w:tblPrEx>
        <w:trPr>
          <w:trHeight w:val="454" w:hRule="atLeast"/>
          <w:jc w:val="center"/>
        </w:trPr>
        <w:tc>
          <w:tcPr>
            <w:tcW w:w="536" w:type="dxa"/>
            <w:tcBorders>
              <w:top w:val="single" w:color="auto" w:sz="4" w:space="0"/>
              <w:left w:val="single" w:color="auto" w:sz="4" w:space="0"/>
              <w:bottom w:val="single" w:color="auto" w:sz="4" w:space="0"/>
              <w:right w:val="single" w:color="auto" w:sz="4" w:space="0"/>
            </w:tcBorders>
            <w:vAlign w:val="center"/>
          </w:tcPr>
          <w:p w14:paraId="335889E8">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仿宋_GB2312" w:hAnsi="仿宋_GB2312" w:eastAsia="仿宋_GB2312" w:cs="仿宋_GB2312"/>
                <w:color w:val="auto"/>
                <w:sz w:val="24"/>
                <w:szCs w:val="24"/>
                <w:highlight w:val="none"/>
                <w:lang w:eastAsia="zh-CN"/>
              </w:rPr>
            </w:pPr>
            <w:r>
              <w:rPr>
                <w:rFonts w:hint="eastAsia" w:ascii="仿宋_GB2312" w:hAnsi="仿宋_GB2312" w:eastAsia="仿宋_GB2312" w:cs="仿宋_GB2312"/>
                <w:color w:val="auto"/>
                <w:sz w:val="24"/>
                <w:szCs w:val="24"/>
                <w:highlight w:val="none"/>
                <w:lang w:eastAsia="zh-CN"/>
              </w:rPr>
              <w:t>4</w:t>
            </w:r>
          </w:p>
        </w:tc>
        <w:tc>
          <w:tcPr>
            <w:tcW w:w="3500" w:type="dxa"/>
            <w:tcBorders>
              <w:top w:val="single" w:color="auto" w:sz="4" w:space="0"/>
              <w:left w:val="single" w:color="auto" w:sz="4" w:space="0"/>
              <w:bottom w:val="single" w:color="auto" w:sz="4" w:space="0"/>
              <w:right w:val="single" w:color="auto" w:sz="4" w:space="0"/>
            </w:tcBorders>
          </w:tcPr>
          <w:p w14:paraId="63B7510A">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仿宋_GB2312" w:hAnsi="仿宋_GB2312" w:eastAsia="仿宋_GB2312" w:cs="仿宋_GB2312"/>
                <w:color w:val="auto"/>
                <w:sz w:val="24"/>
                <w:szCs w:val="24"/>
                <w:highlight w:val="none"/>
                <w:lang w:eastAsia="zh-CN"/>
              </w:rPr>
            </w:pPr>
          </w:p>
        </w:tc>
        <w:tc>
          <w:tcPr>
            <w:tcW w:w="1238" w:type="dxa"/>
            <w:tcBorders>
              <w:top w:val="single" w:color="auto" w:sz="4" w:space="0"/>
              <w:left w:val="single" w:color="auto" w:sz="4" w:space="0"/>
              <w:bottom w:val="single" w:color="auto" w:sz="4" w:space="0"/>
              <w:right w:val="single" w:color="auto" w:sz="4" w:space="0"/>
            </w:tcBorders>
          </w:tcPr>
          <w:p w14:paraId="341EB322">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仿宋_GB2312" w:hAnsi="仿宋_GB2312" w:eastAsia="仿宋_GB2312" w:cs="仿宋_GB2312"/>
                <w:color w:val="auto"/>
                <w:sz w:val="24"/>
                <w:szCs w:val="24"/>
                <w:highlight w:val="none"/>
                <w:lang w:eastAsia="zh-CN"/>
              </w:rPr>
            </w:pPr>
          </w:p>
        </w:tc>
        <w:tc>
          <w:tcPr>
            <w:tcW w:w="1237" w:type="dxa"/>
            <w:tcBorders>
              <w:top w:val="single" w:color="auto" w:sz="4" w:space="0"/>
              <w:left w:val="single" w:color="auto" w:sz="4" w:space="0"/>
              <w:bottom w:val="single" w:color="auto" w:sz="4" w:space="0"/>
              <w:right w:val="single" w:color="auto" w:sz="4" w:space="0"/>
            </w:tcBorders>
          </w:tcPr>
          <w:p w14:paraId="5D7923AD">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仿宋_GB2312" w:hAnsi="仿宋_GB2312" w:eastAsia="仿宋_GB2312" w:cs="仿宋_GB2312"/>
                <w:color w:val="auto"/>
                <w:sz w:val="24"/>
                <w:szCs w:val="24"/>
                <w:highlight w:val="none"/>
                <w:lang w:eastAsia="zh-CN"/>
              </w:rPr>
            </w:pPr>
          </w:p>
        </w:tc>
        <w:tc>
          <w:tcPr>
            <w:tcW w:w="1200" w:type="dxa"/>
            <w:tcBorders>
              <w:top w:val="single" w:color="auto" w:sz="4" w:space="0"/>
              <w:left w:val="single" w:color="auto" w:sz="4" w:space="0"/>
              <w:bottom w:val="single" w:color="auto" w:sz="4" w:space="0"/>
              <w:right w:val="single" w:color="auto" w:sz="4" w:space="0"/>
            </w:tcBorders>
            <w:vAlign w:val="center"/>
          </w:tcPr>
          <w:p w14:paraId="50E1B5EA">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仿宋_GB2312" w:hAnsi="仿宋_GB2312" w:eastAsia="仿宋_GB2312" w:cs="仿宋_GB2312"/>
                <w:color w:val="auto"/>
                <w:sz w:val="24"/>
                <w:szCs w:val="24"/>
                <w:highlight w:val="none"/>
                <w:lang w:eastAsia="zh-CN"/>
              </w:rPr>
            </w:pPr>
          </w:p>
        </w:tc>
        <w:tc>
          <w:tcPr>
            <w:tcW w:w="1073" w:type="dxa"/>
            <w:tcBorders>
              <w:top w:val="single" w:color="auto" w:sz="4" w:space="0"/>
              <w:left w:val="single" w:color="auto" w:sz="4" w:space="0"/>
              <w:bottom w:val="single" w:color="auto" w:sz="4" w:space="0"/>
              <w:right w:val="single" w:color="auto" w:sz="4" w:space="0"/>
            </w:tcBorders>
            <w:vAlign w:val="center"/>
          </w:tcPr>
          <w:p w14:paraId="107BF3BD">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仿宋_GB2312" w:hAnsi="仿宋_GB2312" w:eastAsia="仿宋_GB2312" w:cs="仿宋_GB2312"/>
                <w:color w:val="auto"/>
                <w:sz w:val="24"/>
                <w:szCs w:val="24"/>
                <w:highlight w:val="none"/>
                <w:lang w:eastAsia="zh-CN"/>
              </w:rPr>
            </w:pPr>
          </w:p>
        </w:tc>
      </w:tr>
      <w:tr w14:paraId="62C03758">
        <w:tblPrEx>
          <w:tblCellMar>
            <w:top w:w="0" w:type="dxa"/>
            <w:left w:w="108" w:type="dxa"/>
            <w:bottom w:w="0" w:type="dxa"/>
            <w:right w:w="108" w:type="dxa"/>
          </w:tblCellMar>
        </w:tblPrEx>
        <w:trPr>
          <w:trHeight w:val="454" w:hRule="atLeast"/>
          <w:jc w:val="center"/>
        </w:trPr>
        <w:tc>
          <w:tcPr>
            <w:tcW w:w="536" w:type="dxa"/>
            <w:tcBorders>
              <w:top w:val="single" w:color="auto" w:sz="4" w:space="0"/>
              <w:left w:val="single" w:color="auto" w:sz="4" w:space="0"/>
              <w:bottom w:val="single" w:color="auto" w:sz="4" w:space="0"/>
              <w:right w:val="single" w:color="auto" w:sz="4" w:space="0"/>
            </w:tcBorders>
            <w:vAlign w:val="center"/>
          </w:tcPr>
          <w:p w14:paraId="3AD02F86">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仿宋_GB2312" w:hAnsi="仿宋_GB2312" w:eastAsia="仿宋_GB2312" w:cs="仿宋_GB2312"/>
                <w:color w:val="auto"/>
                <w:sz w:val="24"/>
                <w:szCs w:val="24"/>
                <w:highlight w:val="none"/>
                <w:lang w:eastAsia="zh-CN"/>
              </w:rPr>
            </w:pPr>
            <w:r>
              <w:rPr>
                <w:rFonts w:hint="eastAsia" w:ascii="仿宋_GB2312" w:hAnsi="仿宋_GB2312" w:eastAsia="仿宋_GB2312" w:cs="仿宋_GB2312"/>
                <w:color w:val="auto"/>
                <w:sz w:val="24"/>
                <w:szCs w:val="24"/>
                <w:highlight w:val="none"/>
                <w:lang w:eastAsia="zh-CN"/>
              </w:rPr>
              <w:t>5</w:t>
            </w:r>
          </w:p>
        </w:tc>
        <w:tc>
          <w:tcPr>
            <w:tcW w:w="3500" w:type="dxa"/>
            <w:tcBorders>
              <w:top w:val="single" w:color="auto" w:sz="4" w:space="0"/>
              <w:left w:val="single" w:color="auto" w:sz="4" w:space="0"/>
              <w:bottom w:val="single" w:color="auto" w:sz="4" w:space="0"/>
              <w:right w:val="single" w:color="auto" w:sz="4" w:space="0"/>
            </w:tcBorders>
          </w:tcPr>
          <w:p w14:paraId="1E000044">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仿宋_GB2312" w:hAnsi="仿宋_GB2312" w:eastAsia="仿宋_GB2312" w:cs="仿宋_GB2312"/>
                <w:color w:val="auto"/>
                <w:sz w:val="24"/>
                <w:szCs w:val="24"/>
                <w:highlight w:val="none"/>
                <w:lang w:eastAsia="zh-CN"/>
              </w:rPr>
            </w:pPr>
          </w:p>
        </w:tc>
        <w:tc>
          <w:tcPr>
            <w:tcW w:w="1238" w:type="dxa"/>
            <w:tcBorders>
              <w:top w:val="single" w:color="auto" w:sz="4" w:space="0"/>
              <w:left w:val="single" w:color="auto" w:sz="4" w:space="0"/>
              <w:bottom w:val="single" w:color="auto" w:sz="4" w:space="0"/>
              <w:right w:val="single" w:color="auto" w:sz="4" w:space="0"/>
            </w:tcBorders>
          </w:tcPr>
          <w:p w14:paraId="1CAB3311">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仿宋_GB2312" w:hAnsi="仿宋_GB2312" w:eastAsia="仿宋_GB2312" w:cs="仿宋_GB2312"/>
                <w:color w:val="auto"/>
                <w:sz w:val="24"/>
                <w:szCs w:val="24"/>
                <w:highlight w:val="none"/>
                <w:lang w:eastAsia="zh-CN"/>
              </w:rPr>
            </w:pPr>
          </w:p>
        </w:tc>
        <w:tc>
          <w:tcPr>
            <w:tcW w:w="1237" w:type="dxa"/>
            <w:tcBorders>
              <w:top w:val="single" w:color="auto" w:sz="4" w:space="0"/>
              <w:left w:val="single" w:color="auto" w:sz="4" w:space="0"/>
              <w:bottom w:val="single" w:color="auto" w:sz="4" w:space="0"/>
              <w:right w:val="single" w:color="auto" w:sz="4" w:space="0"/>
            </w:tcBorders>
          </w:tcPr>
          <w:p w14:paraId="6BC736FC">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仿宋_GB2312" w:hAnsi="仿宋_GB2312" w:eastAsia="仿宋_GB2312" w:cs="仿宋_GB2312"/>
                <w:color w:val="auto"/>
                <w:sz w:val="24"/>
                <w:szCs w:val="24"/>
                <w:highlight w:val="none"/>
                <w:lang w:eastAsia="zh-CN"/>
              </w:rPr>
            </w:pPr>
          </w:p>
        </w:tc>
        <w:tc>
          <w:tcPr>
            <w:tcW w:w="1200" w:type="dxa"/>
            <w:tcBorders>
              <w:top w:val="single" w:color="auto" w:sz="4" w:space="0"/>
              <w:left w:val="single" w:color="auto" w:sz="4" w:space="0"/>
              <w:bottom w:val="single" w:color="auto" w:sz="4" w:space="0"/>
              <w:right w:val="single" w:color="auto" w:sz="4" w:space="0"/>
            </w:tcBorders>
            <w:vAlign w:val="center"/>
          </w:tcPr>
          <w:p w14:paraId="25B500AE">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仿宋_GB2312" w:hAnsi="仿宋_GB2312" w:eastAsia="仿宋_GB2312" w:cs="仿宋_GB2312"/>
                <w:color w:val="auto"/>
                <w:sz w:val="24"/>
                <w:szCs w:val="24"/>
                <w:highlight w:val="none"/>
                <w:lang w:eastAsia="zh-CN"/>
              </w:rPr>
            </w:pPr>
          </w:p>
        </w:tc>
        <w:tc>
          <w:tcPr>
            <w:tcW w:w="1073" w:type="dxa"/>
            <w:tcBorders>
              <w:top w:val="single" w:color="auto" w:sz="4" w:space="0"/>
              <w:left w:val="single" w:color="auto" w:sz="4" w:space="0"/>
              <w:bottom w:val="single" w:color="auto" w:sz="4" w:space="0"/>
              <w:right w:val="single" w:color="auto" w:sz="4" w:space="0"/>
            </w:tcBorders>
            <w:vAlign w:val="center"/>
          </w:tcPr>
          <w:p w14:paraId="0F4FF8DE">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仿宋_GB2312" w:hAnsi="仿宋_GB2312" w:eastAsia="仿宋_GB2312" w:cs="仿宋_GB2312"/>
                <w:color w:val="auto"/>
                <w:sz w:val="24"/>
                <w:szCs w:val="24"/>
                <w:highlight w:val="none"/>
                <w:lang w:eastAsia="zh-CN"/>
              </w:rPr>
            </w:pPr>
          </w:p>
        </w:tc>
      </w:tr>
      <w:tr w14:paraId="1E6C328E">
        <w:tblPrEx>
          <w:tblCellMar>
            <w:top w:w="0" w:type="dxa"/>
            <w:left w:w="108" w:type="dxa"/>
            <w:bottom w:w="0" w:type="dxa"/>
            <w:right w:w="108" w:type="dxa"/>
          </w:tblCellMar>
        </w:tblPrEx>
        <w:trPr>
          <w:trHeight w:val="454" w:hRule="atLeast"/>
          <w:jc w:val="center"/>
        </w:trPr>
        <w:tc>
          <w:tcPr>
            <w:tcW w:w="536" w:type="dxa"/>
            <w:tcBorders>
              <w:top w:val="single" w:color="auto" w:sz="4" w:space="0"/>
              <w:left w:val="single" w:color="auto" w:sz="4" w:space="0"/>
              <w:bottom w:val="single" w:color="auto" w:sz="4" w:space="0"/>
              <w:right w:val="single" w:color="auto" w:sz="4" w:space="0"/>
            </w:tcBorders>
            <w:vAlign w:val="center"/>
          </w:tcPr>
          <w:p w14:paraId="71B8AD53">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仿宋_GB2312" w:hAnsi="仿宋_GB2312" w:eastAsia="仿宋_GB2312" w:cs="仿宋_GB2312"/>
                <w:color w:val="auto"/>
                <w:sz w:val="24"/>
                <w:szCs w:val="24"/>
                <w:highlight w:val="none"/>
                <w:lang w:eastAsia="zh-CN"/>
              </w:rPr>
            </w:pPr>
            <w:r>
              <w:rPr>
                <w:rFonts w:hint="eastAsia" w:ascii="仿宋_GB2312" w:hAnsi="仿宋_GB2312" w:eastAsia="仿宋_GB2312" w:cs="仿宋_GB2312"/>
                <w:color w:val="auto"/>
                <w:sz w:val="24"/>
                <w:szCs w:val="24"/>
                <w:highlight w:val="none"/>
                <w:lang w:eastAsia="zh-CN"/>
              </w:rPr>
              <w:t>…</w:t>
            </w:r>
          </w:p>
        </w:tc>
        <w:tc>
          <w:tcPr>
            <w:tcW w:w="3500" w:type="dxa"/>
            <w:tcBorders>
              <w:top w:val="single" w:color="auto" w:sz="4" w:space="0"/>
              <w:left w:val="single" w:color="auto" w:sz="4" w:space="0"/>
              <w:bottom w:val="single" w:color="auto" w:sz="4" w:space="0"/>
              <w:right w:val="single" w:color="auto" w:sz="4" w:space="0"/>
            </w:tcBorders>
          </w:tcPr>
          <w:p w14:paraId="1A842DBA">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仿宋_GB2312" w:hAnsi="仿宋_GB2312" w:eastAsia="仿宋_GB2312" w:cs="仿宋_GB2312"/>
                <w:color w:val="auto"/>
                <w:sz w:val="24"/>
                <w:szCs w:val="24"/>
                <w:highlight w:val="none"/>
                <w:lang w:eastAsia="zh-CN"/>
              </w:rPr>
            </w:pPr>
          </w:p>
        </w:tc>
        <w:tc>
          <w:tcPr>
            <w:tcW w:w="1238" w:type="dxa"/>
            <w:tcBorders>
              <w:top w:val="single" w:color="auto" w:sz="4" w:space="0"/>
              <w:left w:val="single" w:color="auto" w:sz="4" w:space="0"/>
              <w:bottom w:val="single" w:color="auto" w:sz="4" w:space="0"/>
              <w:right w:val="single" w:color="auto" w:sz="4" w:space="0"/>
            </w:tcBorders>
          </w:tcPr>
          <w:p w14:paraId="23B40C1C">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仿宋_GB2312" w:hAnsi="仿宋_GB2312" w:eastAsia="仿宋_GB2312" w:cs="仿宋_GB2312"/>
                <w:color w:val="auto"/>
                <w:sz w:val="24"/>
                <w:szCs w:val="24"/>
                <w:highlight w:val="none"/>
                <w:lang w:eastAsia="zh-CN"/>
              </w:rPr>
            </w:pPr>
          </w:p>
        </w:tc>
        <w:tc>
          <w:tcPr>
            <w:tcW w:w="1237" w:type="dxa"/>
            <w:tcBorders>
              <w:top w:val="single" w:color="auto" w:sz="4" w:space="0"/>
              <w:left w:val="single" w:color="auto" w:sz="4" w:space="0"/>
              <w:bottom w:val="single" w:color="auto" w:sz="4" w:space="0"/>
              <w:right w:val="single" w:color="auto" w:sz="4" w:space="0"/>
            </w:tcBorders>
          </w:tcPr>
          <w:p w14:paraId="5AD459D0">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仿宋_GB2312" w:hAnsi="仿宋_GB2312" w:eastAsia="仿宋_GB2312" w:cs="仿宋_GB2312"/>
                <w:color w:val="auto"/>
                <w:sz w:val="24"/>
                <w:szCs w:val="24"/>
                <w:highlight w:val="none"/>
                <w:lang w:eastAsia="zh-CN"/>
              </w:rPr>
            </w:pPr>
          </w:p>
        </w:tc>
        <w:tc>
          <w:tcPr>
            <w:tcW w:w="1200" w:type="dxa"/>
            <w:tcBorders>
              <w:top w:val="single" w:color="auto" w:sz="4" w:space="0"/>
              <w:left w:val="single" w:color="auto" w:sz="4" w:space="0"/>
              <w:bottom w:val="single" w:color="auto" w:sz="4" w:space="0"/>
              <w:right w:val="single" w:color="auto" w:sz="4" w:space="0"/>
            </w:tcBorders>
            <w:vAlign w:val="center"/>
          </w:tcPr>
          <w:p w14:paraId="0355FA23">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仿宋_GB2312" w:hAnsi="仿宋_GB2312" w:eastAsia="仿宋_GB2312" w:cs="仿宋_GB2312"/>
                <w:color w:val="auto"/>
                <w:sz w:val="24"/>
                <w:szCs w:val="24"/>
                <w:highlight w:val="none"/>
                <w:lang w:eastAsia="zh-CN"/>
              </w:rPr>
            </w:pPr>
          </w:p>
        </w:tc>
        <w:tc>
          <w:tcPr>
            <w:tcW w:w="1073" w:type="dxa"/>
            <w:tcBorders>
              <w:top w:val="single" w:color="auto" w:sz="4" w:space="0"/>
              <w:left w:val="single" w:color="auto" w:sz="4" w:space="0"/>
              <w:bottom w:val="single" w:color="auto" w:sz="4" w:space="0"/>
              <w:right w:val="single" w:color="auto" w:sz="4" w:space="0"/>
            </w:tcBorders>
            <w:vAlign w:val="center"/>
          </w:tcPr>
          <w:p w14:paraId="43CBFFA0">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仿宋_GB2312" w:hAnsi="仿宋_GB2312" w:eastAsia="仿宋_GB2312" w:cs="仿宋_GB2312"/>
                <w:color w:val="auto"/>
                <w:sz w:val="24"/>
                <w:szCs w:val="24"/>
                <w:highlight w:val="none"/>
                <w:lang w:eastAsia="zh-CN"/>
              </w:rPr>
            </w:pPr>
          </w:p>
        </w:tc>
      </w:tr>
    </w:tbl>
    <w:p w14:paraId="36A7DA14">
      <w:pPr>
        <w:adjustRightInd w:val="0"/>
        <w:snapToGrid w:val="0"/>
        <w:spacing w:line="360" w:lineRule="auto"/>
        <w:rPr>
          <w:rFonts w:ascii="宋体" w:hAnsi="宋体" w:eastAsia="宋体" w:cs="宋体"/>
          <w:bCs/>
          <w:color w:val="auto"/>
          <w:highlight w:val="none"/>
        </w:rPr>
      </w:pPr>
    </w:p>
    <w:p w14:paraId="4411452A">
      <w:pPr>
        <w:keepNext w:val="0"/>
        <w:keepLines w:val="0"/>
        <w:pageBreakBefore w:val="0"/>
        <w:widowControl w:val="0"/>
        <w:kinsoku/>
        <w:wordWrap/>
        <w:overflowPunct/>
        <w:topLinePunct w:val="0"/>
        <w:autoSpaceDE/>
        <w:autoSpaceDN/>
        <w:bidi w:val="0"/>
        <w:adjustRightInd w:val="0"/>
        <w:snapToGrid w:val="0"/>
        <w:jc w:val="left"/>
        <w:textAlignment w:val="auto"/>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注：1.评分如出现小数点，则保留小数点后两位，第三位四舍五入；</w:t>
      </w:r>
    </w:p>
    <w:p w14:paraId="3A33A0E7">
      <w:pPr>
        <w:keepNext w:val="0"/>
        <w:keepLines w:val="0"/>
        <w:pageBreakBefore w:val="0"/>
        <w:widowControl w:val="0"/>
        <w:kinsoku/>
        <w:wordWrap/>
        <w:overflowPunct/>
        <w:topLinePunct w:val="0"/>
        <w:autoSpaceDE/>
        <w:autoSpaceDN/>
        <w:bidi w:val="0"/>
        <w:adjustRightInd w:val="0"/>
        <w:snapToGrid w:val="0"/>
        <w:ind w:firstLine="480" w:firstLineChars="200"/>
        <w:jc w:val="left"/>
        <w:textAlignment w:val="auto"/>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2.报价人综合得分＝商务得分＋报价得分。</w:t>
      </w:r>
    </w:p>
    <w:p w14:paraId="1924B514">
      <w:pPr>
        <w:adjustRightInd w:val="0"/>
        <w:snapToGrid w:val="0"/>
        <w:spacing w:line="360" w:lineRule="auto"/>
        <w:rPr>
          <w:rFonts w:ascii="宋体" w:hAnsi="宋体" w:eastAsia="宋体" w:cs="宋体"/>
          <w:bCs/>
          <w:color w:val="auto"/>
          <w:highlight w:val="none"/>
        </w:rPr>
      </w:pPr>
    </w:p>
    <w:p w14:paraId="515B9104">
      <w:pPr>
        <w:adjustRightInd w:val="0"/>
        <w:snapToGrid w:val="0"/>
        <w:spacing w:line="360" w:lineRule="auto"/>
        <w:rPr>
          <w:rFonts w:ascii="宋体" w:hAnsi="宋体" w:eastAsia="宋体" w:cs="宋体"/>
          <w:bCs/>
          <w:color w:val="auto"/>
          <w:highlight w:val="none"/>
        </w:rPr>
      </w:pPr>
    </w:p>
    <w:p w14:paraId="4BE10752">
      <w:pPr>
        <w:adjustRightInd w:val="0"/>
        <w:snapToGrid w:val="0"/>
        <w:spacing w:line="360" w:lineRule="auto"/>
        <w:rPr>
          <w:rFonts w:ascii="宋体" w:hAnsi="宋体" w:eastAsia="宋体" w:cs="宋体"/>
          <w:bCs/>
          <w:color w:val="auto"/>
          <w:highlight w:val="none"/>
        </w:rPr>
      </w:pPr>
    </w:p>
    <w:p w14:paraId="2FE2EFFB">
      <w:pPr>
        <w:adjustRightInd w:val="0"/>
        <w:snapToGrid w:val="0"/>
        <w:spacing w:line="360" w:lineRule="auto"/>
        <w:rPr>
          <w:rFonts w:ascii="宋体" w:hAnsi="宋体" w:eastAsia="宋体" w:cs="宋体"/>
          <w:bCs/>
          <w:color w:val="auto"/>
          <w:highlight w:val="none"/>
        </w:rPr>
      </w:pPr>
    </w:p>
    <w:p w14:paraId="3848F6DB">
      <w:pPr>
        <w:keepNext w:val="0"/>
        <w:keepLines w:val="0"/>
        <w:pageBreakBefore w:val="0"/>
        <w:widowControl w:val="0"/>
        <w:kinsoku/>
        <w:wordWrap/>
        <w:overflowPunct/>
        <w:topLinePunct w:val="0"/>
        <w:autoSpaceDE/>
        <w:autoSpaceDN/>
        <w:bidi w:val="0"/>
        <w:adjustRightInd w:val="0"/>
        <w:snapToGrid w:val="0"/>
        <w:jc w:val="left"/>
        <w:textAlignment w:val="auto"/>
        <w:rPr>
          <w:rFonts w:hint="default"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评委签名：</w:t>
      </w:r>
    </w:p>
    <w:bookmarkEnd w:id="53"/>
    <w:p w14:paraId="2537557E">
      <w:pPr>
        <w:pStyle w:val="43"/>
        <w:rPr>
          <w:color w:val="auto"/>
          <w:highlight w:val="none"/>
        </w:rPr>
      </w:pPr>
    </w:p>
    <w:p w14:paraId="147631B2">
      <w:pPr>
        <w:rPr>
          <w:color w:val="auto"/>
          <w:highlight w:val="none"/>
        </w:rPr>
      </w:pPr>
    </w:p>
    <w:p w14:paraId="38D36524">
      <w:pPr>
        <w:rPr>
          <w:rFonts w:hint="eastAsia"/>
          <w:color w:val="auto"/>
          <w:highlight w:val="none"/>
        </w:rPr>
      </w:pPr>
      <w:r>
        <w:rPr>
          <w:rFonts w:hint="eastAsia"/>
          <w:color w:val="auto"/>
          <w:highlight w:val="none"/>
        </w:rPr>
        <w:br w:type="page"/>
      </w:r>
    </w:p>
    <w:p w14:paraId="71BBAD37">
      <w:pPr>
        <w:pStyle w:val="6"/>
        <w:spacing w:line="360" w:lineRule="auto"/>
        <w:rPr>
          <w:rFonts w:hint="eastAsia"/>
          <w:color w:val="auto"/>
          <w:highlight w:val="none"/>
        </w:rPr>
        <w:sectPr>
          <w:footerReference r:id="rId16" w:type="first"/>
          <w:footerReference r:id="rId15" w:type="default"/>
          <w:pgSz w:w="11906" w:h="16838"/>
          <w:pgMar w:top="1304" w:right="1588" w:bottom="1304" w:left="1588" w:header="851" w:footer="850" w:gutter="0"/>
          <w:pgNumType w:fmt="decimal"/>
          <w:cols w:space="0" w:num="1"/>
          <w:rtlGutter w:val="0"/>
          <w:docGrid w:linePitch="312" w:charSpace="0"/>
        </w:sectPr>
      </w:pPr>
    </w:p>
    <w:p w14:paraId="05EF3725">
      <w:pPr>
        <w:adjustRightInd w:val="0"/>
        <w:snapToGrid w:val="0"/>
        <w:jc w:val="center"/>
        <w:rPr>
          <w:rFonts w:eastAsia="方正小标宋简体"/>
          <w:color w:val="auto"/>
          <w:sz w:val="32"/>
          <w:szCs w:val="32"/>
          <w:highlight w:val="none"/>
        </w:rPr>
      </w:pPr>
      <w:r>
        <w:rPr>
          <w:rFonts w:hint="eastAsia" w:eastAsia="方正小标宋简体"/>
          <w:bCs/>
          <w:color w:val="auto"/>
          <w:sz w:val="32"/>
          <w:szCs w:val="32"/>
          <w:highlight w:val="none"/>
          <w:lang w:eastAsia="zh-CN"/>
        </w:rPr>
        <w:t>广州水投建工集团有限公司</w:t>
      </w:r>
      <w:r>
        <w:rPr>
          <w:rFonts w:hint="eastAsia" w:eastAsia="方正小标宋简体"/>
          <w:bCs/>
          <w:color w:val="auto"/>
          <w:sz w:val="32"/>
          <w:szCs w:val="32"/>
          <w:highlight w:val="none"/>
        </w:rPr>
        <w:t>采购记录及结果审核表</w:t>
      </w:r>
    </w:p>
    <w:p w14:paraId="56B10878">
      <w:pPr>
        <w:widowControl/>
        <w:spacing w:line="440" w:lineRule="exact"/>
        <w:jc w:val="left"/>
        <w:rPr>
          <w:rFonts w:ascii="仿宋_GB2312" w:eastAsia="仿宋_GB2312"/>
          <w:bCs/>
          <w:color w:val="auto"/>
          <w:kern w:val="0"/>
          <w:sz w:val="28"/>
          <w:szCs w:val="28"/>
          <w:highlight w:val="none"/>
        </w:rPr>
      </w:pPr>
      <w:r>
        <w:rPr>
          <w:rFonts w:hint="eastAsia" w:ascii="仿宋_GB2312" w:eastAsia="仿宋_GB2312"/>
          <w:bCs/>
          <w:color w:val="auto"/>
          <w:kern w:val="0"/>
          <w:sz w:val="28"/>
          <w:szCs w:val="28"/>
          <w:highlight w:val="none"/>
        </w:rPr>
        <w:t>项目单位（盖章）：</w:t>
      </w:r>
      <w:r>
        <w:rPr>
          <w:rFonts w:ascii="仿宋_GB2312" w:eastAsia="仿宋_GB2312"/>
          <w:bCs/>
          <w:color w:val="auto"/>
          <w:kern w:val="0"/>
          <w:sz w:val="28"/>
          <w:szCs w:val="28"/>
          <w:highlight w:val="none"/>
        </w:rPr>
        <w:t xml:space="preserve">                 </w:t>
      </w:r>
      <w:r>
        <w:rPr>
          <w:rFonts w:hint="eastAsia" w:ascii="仿宋_GB2312" w:eastAsia="仿宋_GB2312"/>
          <w:bCs/>
          <w:color w:val="auto"/>
          <w:kern w:val="0"/>
          <w:sz w:val="28"/>
          <w:szCs w:val="28"/>
          <w:highlight w:val="none"/>
        </w:rPr>
        <w:t>日期：</w:t>
      </w:r>
      <w:r>
        <w:rPr>
          <w:rFonts w:ascii="仿宋_GB2312" w:eastAsia="仿宋_GB2312"/>
          <w:bCs/>
          <w:color w:val="auto"/>
          <w:kern w:val="0"/>
          <w:sz w:val="28"/>
          <w:szCs w:val="28"/>
          <w:highlight w:val="none"/>
        </w:rPr>
        <w:t xml:space="preserve"> </w:t>
      </w:r>
      <w:r>
        <w:rPr>
          <w:rFonts w:hint="eastAsia" w:ascii="仿宋_GB2312" w:eastAsia="仿宋_GB2312"/>
          <w:bCs/>
          <w:color w:val="auto"/>
          <w:kern w:val="0"/>
          <w:sz w:val="28"/>
          <w:szCs w:val="28"/>
          <w:highlight w:val="none"/>
          <w:lang w:val="en-US" w:eastAsia="zh-CN"/>
        </w:rPr>
        <w:t>2026</w:t>
      </w:r>
      <w:r>
        <w:rPr>
          <w:rFonts w:hint="eastAsia" w:ascii="仿宋_GB2312" w:eastAsia="仿宋_GB2312"/>
          <w:bCs/>
          <w:color w:val="auto"/>
          <w:kern w:val="0"/>
          <w:sz w:val="28"/>
          <w:szCs w:val="28"/>
          <w:highlight w:val="none"/>
        </w:rPr>
        <w:t>年</w:t>
      </w:r>
      <w:r>
        <w:rPr>
          <w:rFonts w:hint="eastAsia" w:ascii="仿宋_GB2312" w:eastAsia="仿宋_GB2312"/>
          <w:bCs/>
          <w:color w:val="auto"/>
          <w:kern w:val="0"/>
          <w:sz w:val="28"/>
          <w:szCs w:val="28"/>
          <w:highlight w:val="none"/>
          <w:lang w:val="en-US" w:eastAsia="zh-CN"/>
        </w:rPr>
        <w:t xml:space="preserve">  </w:t>
      </w:r>
      <w:r>
        <w:rPr>
          <w:rFonts w:hint="eastAsia" w:ascii="仿宋_GB2312" w:eastAsia="仿宋_GB2312"/>
          <w:bCs/>
          <w:color w:val="auto"/>
          <w:kern w:val="0"/>
          <w:sz w:val="28"/>
          <w:szCs w:val="28"/>
          <w:highlight w:val="none"/>
        </w:rPr>
        <w:t>月</w:t>
      </w:r>
      <w:r>
        <w:rPr>
          <w:rFonts w:hint="eastAsia" w:ascii="仿宋_GB2312" w:eastAsia="仿宋_GB2312"/>
          <w:bCs/>
          <w:color w:val="auto"/>
          <w:kern w:val="0"/>
          <w:sz w:val="28"/>
          <w:szCs w:val="28"/>
          <w:highlight w:val="none"/>
          <w:lang w:val="en-US" w:eastAsia="zh-CN"/>
        </w:rPr>
        <w:t xml:space="preserve">  </w:t>
      </w:r>
      <w:bookmarkStart w:id="117" w:name="_GoBack"/>
      <w:bookmarkEnd w:id="117"/>
      <w:r>
        <w:rPr>
          <w:rFonts w:ascii="仿宋_GB2312" w:eastAsia="仿宋_GB2312"/>
          <w:bCs/>
          <w:color w:val="auto"/>
          <w:kern w:val="0"/>
          <w:sz w:val="28"/>
          <w:szCs w:val="28"/>
          <w:highlight w:val="none"/>
        </w:rPr>
        <w:t xml:space="preserve"> </w:t>
      </w:r>
      <w:r>
        <w:rPr>
          <w:rFonts w:hint="eastAsia" w:ascii="仿宋_GB2312" w:eastAsia="仿宋_GB2312"/>
          <w:bCs/>
          <w:color w:val="auto"/>
          <w:kern w:val="0"/>
          <w:sz w:val="28"/>
          <w:szCs w:val="28"/>
          <w:highlight w:val="none"/>
        </w:rPr>
        <w:t>日</w:t>
      </w:r>
    </w:p>
    <w:tbl>
      <w:tblPr>
        <w:tblStyle w:val="34"/>
        <w:tblW w:w="923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27"/>
        <w:gridCol w:w="765"/>
        <w:gridCol w:w="3450"/>
        <w:gridCol w:w="810"/>
        <w:gridCol w:w="5"/>
        <w:gridCol w:w="1510"/>
        <w:gridCol w:w="770"/>
      </w:tblGrid>
      <w:tr w14:paraId="2502C9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1927" w:type="dxa"/>
            <w:vAlign w:val="center"/>
          </w:tcPr>
          <w:p w14:paraId="2E2C1BF7">
            <w:pPr>
              <w:spacing w:line="420" w:lineRule="exact"/>
              <w:jc w:val="center"/>
              <w:rPr>
                <w:rFonts w:ascii="黑体" w:hAnsi="黑体" w:eastAsia="黑体"/>
                <w:color w:val="auto"/>
                <w:sz w:val="24"/>
                <w:highlight w:val="none"/>
              </w:rPr>
            </w:pPr>
            <w:r>
              <w:rPr>
                <w:rFonts w:hint="eastAsia" w:ascii="黑体" w:hAnsi="黑体" w:eastAsia="黑体"/>
                <w:color w:val="auto"/>
                <w:sz w:val="24"/>
                <w:highlight w:val="none"/>
              </w:rPr>
              <w:t>采购项目名称</w:t>
            </w:r>
          </w:p>
        </w:tc>
        <w:tc>
          <w:tcPr>
            <w:tcW w:w="7310" w:type="dxa"/>
            <w:gridSpan w:val="6"/>
            <w:vAlign w:val="center"/>
          </w:tcPr>
          <w:p w14:paraId="145BFA2B">
            <w:pPr>
              <w:spacing w:line="420" w:lineRule="exact"/>
              <w:jc w:val="left"/>
              <w:rPr>
                <w:rFonts w:ascii="黑体" w:hAnsi="黑体" w:eastAsia="黑体"/>
                <w:color w:val="auto"/>
                <w:sz w:val="24"/>
                <w:highlight w:val="none"/>
              </w:rPr>
            </w:pPr>
            <w:r>
              <w:rPr>
                <w:rFonts w:hint="eastAsia" w:ascii="仿宋_GB2312" w:hAnsi="仿宋_GB2312" w:eastAsia="仿宋_GB2312" w:cs="仿宋_GB2312"/>
                <w:color w:val="auto"/>
                <w:highlight w:val="none"/>
                <w:lang w:val="en-US" w:eastAsia="zh-CN"/>
              </w:rPr>
              <w:t>广州水投建工集团有限公司2026～2028年度车辆保险服务采购项目</w:t>
            </w:r>
          </w:p>
        </w:tc>
      </w:tr>
      <w:tr w14:paraId="15735E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1" w:hRule="atLeast"/>
          <w:jc w:val="center"/>
        </w:trPr>
        <w:tc>
          <w:tcPr>
            <w:tcW w:w="1927" w:type="dxa"/>
            <w:vMerge w:val="restart"/>
            <w:vAlign w:val="center"/>
          </w:tcPr>
          <w:p w14:paraId="02E22C1C">
            <w:pPr>
              <w:widowControl/>
              <w:adjustRightInd w:val="0"/>
              <w:snapToGrid w:val="0"/>
              <w:jc w:val="center"/>
              <w:rPr>
                <w:rFonts w:ascii="黑体" w:hAnsi="黑体" w:eastAsia="黑体"/>
                <w:color w:val="auto"/>
                <w:sz w:val="24"/>
                <w:highlight w:val="none"/>
              </w:rPr>
            </w:pPr>
            <w:r>
              <w:rPr>
                <w:rFonts w:hint="eastAsia" w:ascii="黑体" w:hAnsi="黑体" w:eastAsia="黑体"/>
                <w:color w:val="auto"/>
                <w:sz w:val="24"/>
                <w:highlight w:val="none"/>
              </w:rPr>
              <w:t>参与采购供应商</w:t>
            </w:r>
          </w:p>
        </w:tc>
        <w:tc>
          <w:tcPr>
            <w:tcW w:w="765" w:type="dxa"/>
            <w:vAlign w:val="center"/>
          </w:tcPr>
          <w:p w14:paraId="6C3568C5">
            <w:pPr>
              <w:widowControl/>
              <w:adjustRightInd w:val="0"/>
              <w:snapToGrid w:val="0"/>
              <w:jc w:val="center"/>
              <w:rPr>
                <w:rFonts w:ascii="黑体" w:hAnsi="黑体" w:eastAsia="黑体"/>
                <w:color w:val="auto"/>
                <w:sz w:val="24"/>
                <w:highlight w:val="none"/>
              </w:rPr>
            </w:pPr>
            <w:r>
              <w:rPr>
                <w:rFonts w:hint="eastAsia" w:ascii="黑体" w:hAnsi="黑体" w:eastAsia="黑体"/>
                <w:color w:val="auto"/>
                <w:sz w:val="24"/>
                <w:highlight w:val="none"/>
              </w:rPr>
              <w:t>序号</w:t>
            </w:r>
          </w:p>
        </w:tc>
        <w:tc>
          <w:tcPr>
            <w:tcW w:w="3450" w:type="dxa"/>
            <w:vAlign w:val="center"/>
          </w:tcPr>
          <w:p w14:paraId="00AB9E1A">
            <w:pPr>
              <w:widowControl/>
              <w:adjustRightInd w:val="0"/>
              <w:snapToGrid w:val="0"/>
              <w:jc w:val="center"/>
              <w:rPr>
                <w:rFonts w:ascii="黑体" w:hAnsi="黑体" w:eastAsia="黑体"/>
                <w:color w:val="auto"/>
                <w:sz w:val="24"/>
                <w:highlight w:val="none"/>
              </w:rPr>
            </w:pPr>
            <w:r>
              <w:rPr>
                <w:rFonts w:hint="eastAsia" w:ascii="黑体" w:hAnsi="黑体" w:eastAsia="黑体"/>
                <w:color w:val="auto"/>
                <w:sz w:val="24"/>
                <w:highlight w:val="none"/>
              </w:rPr>
              <w:t>供应商名称</w:t>
            </w:r>
          </w:p>
        </w:tc>
        <w:tc>
          <w:tcPr>
            <w:tcW w:w="810" w:type="dxa"/>
            <w:vAlign w:val="center"/>
          </w:tcPr>
          <w:p w14:paraId="7A4C61F4">
            <w:pPr>
              <w:widowControl/>
              <w:adjustRightInd w:val="0"/>
              <w:snapToGrid w:val="0"/>
              <w:jc w:val="center"/>
              <w:rPr>
                <w:rFonts w:ascii="黑体" w:hAnsi="黑体" w:eastAsia="黑体"/>
                <w:color w:val="auto"/>
                <w:sz w:val="24"/>
                <w:highlight w:val="none"/>
              </w:rPr>
            </w:pPr>
            <w:r>
              <w:rPr>
                <w:rFonts w:hint="eastAsia" w:ascii="黑体" w:hAnsi="黑体" w:eastAsia="黑体"/>
                <w:color w:val="auto"/>
                <w:sz w:val="24"/>
                <w:highlight w:val="none"/>
              </w:rPr>
              <w:t>税率</w:t>
            </w:r>
          </w:p>
        </w:tc>
        <w:tc>
          <w:tcPr>
            <w:tcW w:w="1515" w:type="dxa"/>
            <w:gridSpan w:val="2"/>
            <w:vAlign w:val="center"/>
          </w:tcPr>
          <w:p w14:paraId="6358E507">
            <w:pPr>
              <w:widowControl/>
              <w:adjustRightInd w:val="0"/>
              <w:snapToGrid w:val="0"/>
              <w:jc w:val="center"/>
              <w:rPr>
                <w:rFonts w:ascii="黑体" w:hAnsi="黑体" w:eastAsia="黑体"/>
                <w:color w:val="auto"/>
                <w:sz w:val="24"/>
                <w:highlight w:val="none"/>
              </w:rPr>
            </w:pPr>
            <w:r>
              <w:rPr>
                <w:rFonts w:hint="eastAsia" w:ascii="黑体" w:hAnsi="黑体" w:eastAsia="黑体"/>
                <w:color w:val="auto"/>
                <w:sz w:val="24"/>
                <w:highlight w:val="none"/>
              </w:rPr>
              <w:t>含税报价</w:t>
            </w:r>
          </w:p>
        </w:tc>
        <w:tc>
          <w:tcPr>
            <w:tcW w:w="770" w:type="dxa"/>
            <w:vAlign w:val="center"/>
          </w:tcPr>
          <w:p w14:paraId="2438113A">
            <w:pPr>
              <w:widowControl/>
              <w:adjustRightInd w:val="0"/>
              <w:snapToGrid w:val="0"/>
              <w:jc w:val="center"/>
              <w:rPr>
                <w:rFonts w:hint="eastAsia" w:ascii="黑体" w:hAnsi="黑体" w:eastAsia="黑体"/>
                <w:color w:val="auto"/>
                <w:sz w:val="24"/>
                <w:highlight w:val="none"/>
                <w:lang w:eastAsia="zh-CN"/>
              </w:rPr>
            </w:pPr>
            <w:r>
              <w:rPr>
                <w:rFonts w:hint="eastAsia" w:ascii="黑体" w:hAnsi="黑体" w:eastAsia="黑体"/>
                <w:color w:val="auto"/>
                <w:sz w:val="24"/>
                <w:highlight w:val="none"/>
                <w:lang w:eastAsia="zh-CN"/>
              </w:rPr>
              <w:t>备注</w:t>
            </w:r>
          </w:p>
        </w:tc>
      </w:tr>
      <w:tr w14:paraId="272145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1927" w:type="dxa"/>
            <w:vMerge w:val="continue"/>
            <w:vAlign w:val="center"/>
          </w:tcPr>
          <w:p w14:paraId="17063BAD">
            <w:pPr>
              <w:spacing w:line="600" w:lineRule="exact"/>
              <w:jc w:val="center"/>
              <w:rPr>
                <w:rFonts w:ascii="黑体" w:hAnsi="黑体" w:eastAsia="黑体"/>
                <w:color w:val="auto"/>
                <w:sz w:val="24"/>
                <w:highlight w:val="none"/>
              </w:rPr>
            </w:pPr>
          </w:p>
        </w:tc>
        <w:tc>
          <w:tcPr>
            <w:tcW w:w="765" w:type="dxa"/>
            <w:vAlign w:val="center"/>
          </w:tcPr>
          <w:p w14:paraId="6731F313">
            <w:pPr>
              <w:widowControl/>
              <w:adjustRightInd w:val="0"/>
              <w:snapToGrid w:val="0"/>
              <w:jc w:val="center"/>
              <w:rPr>
                <w:rFonts w:ascii="仿宋_GB2312" w:hAnsi="黑体" w:eastAsia="仿宋_GB2312"/>
                <w:color w:val="auto"/>
                <w:sz w:val="24"/>
                <w:highlight w:val="none"/>
              </w:rPr>
            </w:pPr>
            <w:r>
              <w:rPr>
                <w:rFonts w:ascii="仿宋_GB2312" w:hAnsi="黑体" w:eastAsia="仿宋_GB2312"/>
                <w:color w:val="auto"/>
                <w:sz w:val="24"/>
                <w:highlight w:val="none"/>
              </w:rPr>
              <w:t>1</w:t>
            </w:r>
          </w:p>
        </w:tc>
        <w:tc>
          <w:tcPr>
            <w:tcW w:w="3450" w:type="dxa"/>
            <w:vAlign w:val="center"/>
          </w:tcPr>
          <w:p w14:paraId="0EBBEA33">
            <w:pPr>
              <w:widowControl/>
              <w:adjustRightInd w:val="0"/>
              <w:snapToGrid w:val="0"/>
              <w:jc w:val="center"/>
              <w:rPr>
                <w:rFonts w:ascii="仿宋_GB2312" w:hAnsi="黑体" w:eastAsia="仿宋_GB2312"/>
                <w:color w:val="auto"/>
                <w:sz w:val="24"/>
                <w:highlight w:val="none"/>
              </w:rPr>
            </w:pPr>
          </w:p>
        </w:tc>
        <w:tc>
          <w:tcPr>
            <w:tcW w:w="810" w:type="dxa"/>
            <w:vAlign w:val="center"/>
          </w:tcPr>
          <w:p w14:paraId="7ED29A0C">
            <w:pPr>
              <w:widowControl/>
              <w:adjustRightInd w:val="0"/>
              <w:snapToGrid w:val="0"/>
              <w:jc w:val="center"/>
              <w:rPr>
                <w:rFonts w:ascii="黑体" w:hAnsi="黑体" w:eastAsia="黑体"/>
                <w:color w:val="auto"/>
                <w:sz w:val="24"/>
                <w:highlight w:val="none"/>
              </w:rPr>
            </w:pPr>
          </w:p>
        </w:tc>
        <w:tc>
          <w:tcPr>
            <w:tcW w:w="1515" w:type="dxa"/>
            <w:gridSpan w:val="2"/>
            <w:vAlign w:val="center"/>
          </w:tcPr>
          <w:p w14:paraId="4AFDE07D">
            <w:pPr>
              <w:widowControl/>
              <w:adjustRightInd w:val="0"/>
              <w:snapToGrid w:val="0"/>
              <w:jc w:val="center"/>
              <w:rPr>
                <w:rFonts w:ascii="黑体" w:hAnsi="黑体" w:eastAsia="黑体"/>
                <w:color w:val="auto"/>
                <w:sz w:val="24"/>
                <w:highlight w:val="none"/>
              </w:rPr>
            </w:pPr>
          </w:p>
        </w:tc>
        <w:tc>
          <w:tcPr>
            <w:tcW w:w="770" w:type="dxa"/>
            <w:vAlign w:val="center"/>
          </w:tcPr>
          <w:p w14:paraId="78082A07">
            <w:pPr>
              <w:widowControl/>
              <w:adjustRightInd w:val="0"/>
              <w:snapToGrid w:val="0"/>
              <w:jc w:val="center"/>
              <w:rPr>
                <w:rFonts w:ascii="黑体" w:hAnsi="黑体" w:eastAsia="黑体"/>
                <w:color w:val="auto"/>
                <w:sz w:val="24"/>
                <w:highlight w:val="none"/>
              </w:rPr>
            </w:pPr>
          </w:p>
        </w:tc>
      </w:tr>
      <w:tr w14:paraId="4539AB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1927" w:type="dxa"/>
            <w:vMerge w:val="continue"/>
            <w:vAlign w:val="center"/>
          </w:tcPr>
          <w:p w14:paraId="2519E765">
            <w:pPr>
              <w:spacing w:line="600" w:lineRule="exact"/>
              <w:jc w:val="center"/>
              <w:rPr>
                <w:rFonts w:ascii="黑体" w:hAnsi="黑体" w:eastAsia="黑体"/>
                <w:color w:val="auto"/>
                <w:sz w:val="24"/>
                <w:highlight w:val="none"/>
              </w:rPr>
            </w:pPr>
          </w:p>
        </w:tc>
        <w:tc>
          <w:tcPr>
            <w:tcW w:w="765" w:type="dxa"/>
            <w:vAlign w:val="center"/>
          </w:tcPr>
          <w:p w14:paraId="627806A7">
            <w:pPr>
              <w:widowControl/>
              <w:adjustRightInd w:val="0"/>
              <w:snapToGrid w:val="0"/>
              <w:jc w:val="center"/>
              <w:rPr>
                <w:rFonts w:ascii="仿宋_GB2312" w:hAnsi="黑体" w:eastAsia="仿宋_GB2312"/>
                <w:color w:val="auto"/>
                <w:sz w:val="24"/>
                <w:highlight w:val="none"/>
              </w:rPr>
            </w:pPr>
            <w:r>
              <w:rPr>
                <w:rFonts w:ascii="仿宋_GB2312" w:hAnsi="黑体" w:eastAsia="仿宋_GB2312"/>
                <w:color w:val="auto"/>
                <w:sz w:val="24"/>
                <w:highlight w:val="none"/>
              </w:rPr>
              <w:t>2</w:t>
            </w:r>
          </w:p>
        </w:tc>
        <w:tc>
          <w:tcPr>
            <w:tcW w:w="3450" w:type="dxa"/>
            <w:vAlign w:val="center"/>
          </w:tcPr>
          <w:p w14:paraId="0B304F62">
            <w:pPr>
              <w:widowControl/>
              <w:adjustRightInd w:val="0"/>
              <w:snapToGrid w:val="0"/>
              <w:jc w:val="center"/>
              <w:rPr>
                <w:rFonts w:ascii="仿宋_GB2312" w:hAnsi="黑体" w:eastAsia="仿宋_GB2312"/>
                <w:color w:val="auto"/>
                <w:sz w:val="24"/>
                <w:highlight w:val="none"/>
              </w:rPr>
            </w:pPr>
          </w:p>
        </w:tc>
        <w:tc>
          <w:tcPr>
            <w:tcW w:w="810" w:type="dxa"/>
            <w:vAlign w:val="center"/>
          </w:tcPr>
          <w:p w14:paraId="3E3F3582">
            <w:pPr>
              <w:widowControl/>
              <w:adjustRightInd w:val="0"/>
              <w:snapToGrid w:val="0"/>
              <w:jc w:val="center"/>
              <w:rPr>
                <w:rFonts w:ascii="黑体" w:hAnsi="黑体" w:eastAsia="黑体"/>
                <w:color w:val="auto"/>
                <w:sz w:val="24"/>
                <w:highlight w:val="none"/>
              </w:rPr>
            </w:pPr>
          </w:p>
        </w:tc>
        <w:tc>
          <w:tcPr>
            <w:tcW w:w="1515" w:type="dxa"/>
            <w:gridSpan w:val="2"/>
            <w:vAlign w:val="center"/>
          </w:tcPr>
          <w:p w14:paraId="7E6AF412">
            <w:pPr>
              <w:widowControl/>
              <w:adjustRightInd w:val="0"/>
              <w:snapToGrid w:val="0"/>
              <w:jc w:val="center"/>
              <w:rPr>
                <w:rFonts w:ascii="黑体" w:hAnsi="黑体" w:eastAsia="黑体"/>
                <w:color w:val="auto"/>
                <w:sz w:val="24"/>
                <w:highlight w:val="none"/>
              </w:rPr>
            </w:pPr>
          </w:p>
        </w:tc>
        <w:tc>
          <w:tcPr>
            <w:tcW w:w="770" w:type="dxa"/>
            <w:vAlign w:val="center"/>
          </w:tcPr>
          <w:p w14:paraId="1775FBBB">
            <w:pPr>
              <w:widowControl/>
              <w:adjustRightInd w:val="0"/>
              <w:snapToGrid w:val="0"/>
              <w:jc w:val="center"/>
              <w:rPr>
                <w:rFonts w:ascii="黑体" w:hAnsi="黑体" w:eastAsia="黑体"/>
                <w:color w:val="auto"/>
                <w:sz w:val="24"/>
                <w:highlight w:val="none"/>
              </w:rPr>
            </w:pPr>
          </w:p>
        </w:tc>
      </w:tr>
      <w:tr w14:paraId="51C4F7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1927" w:type="dxa"/>
            <w:vMerge w:val="continue"/>
            <w:vAlign w:val="center"/>
          </w:tcPr>
          <w:p w14:paraId="62FAC65D">
            <w:pPr>
              <w:spacing w:line="600" w:lineRule="exact"/>
              <w:jc w:val="center"/>
              <w:rPr>
                <w:rFonts w:ascii="黑体" w:hAnsi="黑体" w:eastAsia="黑体"/>
                <w:color w:val="auto"/>
                <w:sz w:val="24"/>
                <w:highlight w:val="none"/>
              </w:rPr>
            </w:pPr>
          </w:p>
        </w:tc>
        <w:tc>
          <w:tcPr>
            <w:tcW w:w="765" w:type="dxa"/>
            <w:vAlign w:val="center"/>
          </w:tcPr>
          <w:p w14:paraId="1A42DCCA">
            <w:pPr>
              <w:widowControl/>
              <w:adjustRightInd w:val="0"/>
              <w:snapToGrid w:val="0"/>
              <w:jc w:val="center"/>
              <w:rPr>
                <w:rFonts w:ascii="仿宋_GB2312" w:hAnsi="黑体" w:eastAsia="仿宋_GB2312"/>
                <w:color w:val="auto"/>
                <w:sz w:val="24"/>
                <w:highlight w:val="none"/>
              </w:rPr>
            </w:pPr>
            <w:r>
              <w:rPr>
                <w:rFonts w:ascii="仿宋_GB2312" w:hAnsi="黑体" w:eastAsia="仿宋_GB2312"/>
                <w:color w:val="auto"/>
                <w:sz w:val="24"/>
                <w:highlight w:val="none"/>
              </w:rPr>
              <w:t>3</w:t>
            </w:r>
          </w:p>
        </w:tc>
        <w:tc>
          <w:tcPr>
            <w:tcW w:w="3450" w:type="dxa"/>
            <w:vAlign w:val="center"/>
          </w:tcPr>
          <w:p w14:paraId="26F2F906">
            <w:pPr>
              <w:widowControl/>
              <w:adjustRightInd w:val="0"/>
              <w:snapToGrid w:val="0"/>
              <w:jc w:val="center"/>
              <w:rPr>
                <w:rFonts w:ascii="仿宋_GB2312" w:hAnsi="黑体" w:eastAsia="仿宋_GB2312"/>
                <w:color w:val="auto"/>
                <w:sz w:val="24"/>
                <w:highlight w:val="none"/>
              </w:rPr>
            </w:pPr>
          </w:p>
        </w:tc>
        <w:tc>
          <w:tcPr>
            <w:tcW w:w="810" w:type="dxa"/>
            <w:vAlign w:val="center"/>
          </w:tcPr>
          <w:p w14:paraId="6902F60F">
            <w:pPr>
              <w:widowControl/>
              <w:adjustRightInd w:val="0"/>
              <w:snapToGrid w:val="0"/>
              <w:jc w:val="center"/>
              <w:rPr>
                <w:rFonts w:ascii="黑体" w:hAnsi="黑体" w:eastAsia="黑体"/>
                <w:color w:val="auto"/>
                <w:sz w:val="24"/>
                <w:highlight w:val="none"/>
              </w:rPr>
            </w:pPr>
          </w:p>
        </w:tc>
        <w:tc>
          <w:tcPr>
            <w:tcW w:w="1515" w:type="dxa"/>
            <w:gridSpan w:val="2"/>
            <w:vAlign w:val="center"/>
          </w:tcPr>
          <w:p w14:paraId="6CA0BC7E">
            <w:pPr>
              <w:widowControl/>
              <w:adjustRightInd w:val="0"/>
              <w:snapToGrid w:val="0"/>
              <w:jc w:val="center"/>
              <w:rPr>
                <w:rFonts w:ascii="黑体" w:hAnsi="黑体" w:eastAsia="黑体"/>
                <w:color w:val="auto"/>
                <w:sz w:val="24"/>
                <w:highlight w:val="none"/>
              </w:rPr>
            </w:pPr>
          </w:p>
        </w:tc>
        <w:tc>
          <w:tcPr>
            <w:tcW w:w="770" w:type="dxa"/>
            <w:vAlign w:val="center"/>
          </w:tcPr>
          <w:p w14:paraId="460BEC13">
            <w:pPr>
              <w:widowControl/>
              <w:adjustRightInd w:val="0"/>
              <w:snapToGrid w:val="0"/>
              <w:jc w:val="center"/>
              <w:rPr>
                <w:rFonts w:ascii="黑体" w:hAnsi="黑体" w:eastAsia="黑体"/>
                <w:color w:val="auto"/>
                <w:sz w:val="24"/>
                <w:highlight w:val="none"/>
              </w:rPr>
            </w:pPr>
          </w:p>
        </w:tc>
      </w:tr>
      <w:tr w14:paraId="21E7C8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1927" w:type="dxa"/>
            <w:vMerge w:val="continue"/>
            <w:vAlign w:val="center"/>
          </w:tcPr>
          <w:p w14:paraId="2859E1AD">
            <w:pPr>
              <w:spacing w:line="600" w:lineRule="exact"/>
              <w:jc w:val="center"/>
              <w:rPr>
                <w:rFonts w:ascii="黑体" w:hAnsi="黑体" w:eastAsia="黑体"/>
                <w:color w:val="auto"/>
                <w:sz w:val="24"/>
                <w:highlight w:val="none"/>
              </w:rPr>
            </w:pPr>
          </w:p>
        </w:tc>
        <w:tc>
          <w:tcPr>
            <w:tcW w:w="765" w:type="dxa"/>
            <w:vAlign w:val="center"/>
          </w:tcPr>
          <w:p w14:paraId="15C4DA23">
            <w:pPr>
              <w:widowControl/>
              <w:adjustRightInd w:val="0"/>
              <w:snapToGrid w:val="0"/>
              <w:jc w:val="center"/>
              <w:rPr>
                <w:rFonts w:hint="eastAsia" w:ascii="仿宋_GB2312" w:hAnsi="黑体" w:eastAsia="仿宋_GB2312"/>
                <w:color w:val="auto"/>
                <w:sz w:val="24"/>
                <w:highlight w:val="none"/>
                <w:lang w:val="en-US" w:eastAsia="zh-CN"/>
              </w:rPr>
            </w:pPr>
            <w:r>
              <w:rPr>
                <w:rFonts w:hint="eastAsia" w:ascii="仿宋_GB2312" w:hAnsi="黑体" w:eastAsia="仿宋_GB2312"/>
                <w:color w:val="auto"/>
                <w:sz w:val="24"/>
                <w:highlight w:val="none"/>
                <w:lang w:val="en-US" w:eastAsia="zh-CN"/>
              </w:rPr>
              <w:t>4</w:t>
            </w:r>
          </w:p>
        </w:tc>
        <w:tc>
          <w:tcPr>
            <w:tcW w:w="3450" w:type="dxa"/>
            <w:vAlign w:val="center"/>
          </w:tcPr>
          <w:p w14:paraId="7D1E9023">
            <w:pPr>
              <w:widowControl/>
              <w:adjustRightInd w:val="0"/>
              <w:snapToGrid w:val="0"/>
              <w:jc w:val="center"/>
              <w:rPr>
                <w:rFonts w:ascii="仿宋_GB2312" w:hAnsi="黑体" w:eastAsia="仿宋_GB2312"/>
                <w:color w:val="auto"/>
                <w:sz w:val="24"/>
                <w:highlight w:val="none"/>
              </w:rPr>
            </w:pPr>
          </w:p>
        </w:tc>
        <w:tc>
          <w:tcPr>
            <w:tcW w:w="810" w:type="dxa"/>
            <w:vAlign w:val="center"/>
          </w:tcPr>
          <w:p w14:paraId="332515FC">
            <w:pPr>
              <w:widowControl/>
              <w:adjustRightInd w:val="0"/>
              <w:snapToGrid w:val="0"/>
              <w:jc w:val="center"/>
              <w:rPr>
                <w:rFonts w:ascii="黑体" w:hAnsi="黑体" w:eastAsia="黑体"/>
                <w:color w:val="auto"/>
                <w:sz w:val="24"/>
                <w:highlight w:val="none"/>
              </w:rPr>
            </w:pPr>
          </w:p>
        </w:tc>
        <w:tc>
          <w:tcPr>
            <w:tcW w:w="1515" w:type="dxa"/>
            <w:gridSpan w:val="2"/>
            <w:vAlign w:val="center"/>
          </w:tcPr>
          <w:p w14:paraId="0B180D0F">
            <w:pPr>
              <w:widowControl/>
              <w:adjustRightInd w:val="0"/>
              <w:snapToGrid w:val="0"/>
              <w:jc w:val="center"/>
              <w:rPr>
                <w:rFonts w:ascii="黑体" w:hAnsi="黑体" w:eastAsia="黑体"/>
                <w:color w:val="auto"/>
                <w:sz w:val="24"/>
                <w:highlight w:val="none"/>
              </w:rPr>
            </w:pPr>
          </w:p>
        </w:tc>
        <w:tc>
          <w:tcPr>
            <w:tcW w:w="770" w:type="dxa"/>
            <w:vAlign w:val="center"/>
          </w:tcPr>
          <w:p w14:paraId="6F65D294">
            <w:pPr>
              <w:widowControl/>
              <w:adjustRightInd w:val="0"/>
              <w:snapToGrid w:val="0"/>
              <w:jc w:val="center"/>
              <w:rPr>
                <w:rFonts w:ascii="黑体" w:hAnsi="黑体" w:eastAsia="黑体"/>
                <w:color w:val="auto"/>
                <w:sz w:val="24"/>
                <w:highlight w:val="none"/>
              </w:rPr>
            </w:pPr>
          </w:p>
        </w:tc>
      </w:tr>
      <w:tr w14:paraId="4937AF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1927" w:type="dxa"/>
            <w:vMerge w:val="continue"/>
            <w:vAlign w:val="center"/>
          </w:tcPr>
          <w:p w14:paraId="4BB8DCC3">
            <w:pPr>
              <w:spacing w:line="600" w:lineRule="exact"/>
              <w:jc w:val="center"/>
              <w:rPr>
                <w:rFonts w:ascii="黑体" w:hAnsi="黑体" w:eastAsia="黑体"/>
                <w:color w:val="auto"/>
                <w:sz w:val="24"/>
                <w:highlight w:val="none"/>
              </w:rPr>
            </w:pPr>
          </w:p>
        </w:tc>
        <w:tc>
          <w:tcPr>
            <w:tcW w:w="765" w:type="dxa"/>
            <w:vAlign w:val="center"/>
          </w:tcPr>
          <w:p w14:paraId="7B4230BA">
            <w:pPr>
              <w:widowControl/>
              <w:adjustRightInd w:val="0"/>
              <w:snapToGrid w:val="0"/>
              <w:jc w:val="center"/>
              <w:rPr>
                <w:rFonts w:hint="eastAsia" w:ascii="仿宋_GB2312" w:hAnsi="黑体" w:eastAsia="仿宋_GB2312"/>
                <w:color w:val="auto"/>
                <w:sz w:val="24"/>
                <w:highlight w:val="none"/>
                <w:lang w:val="en-US" w:eastAsia="zh-CN"/>
              </w:rPr>
            </w:pPr>
            <w:r>
              <w:rPr>
                <w:rFonts w:hint="eastAsia" w:ascii="仿宋_GB2312" w:hAnsi="黑体" w:eastAsia="仿宋_GB2312"/>
                <w:color w:val="auto"/>
                <w:sz w:val="24"/>
                <w:highlight w:val="none"/>
                <w:lang w:val="en-US" w:eastAsia="zh-CN"/>
              </w:rPr>
              <w:t>5</w:t>
            </w:r>
          </w:p>
        </w:tc>
        <w:tc>
          <w:tcPr>
            <w:tcW w:w="3450" w:type="dxa"/>
            <w:vAlign w:val="center"/>
          </w:tcPr>
          <w:p w14:paraId="56422198">
            <w:pPr>
              <w:widowControl/>
              <w:adjustRightInd w:val="0"/>
              <w:snapToGrid w:val="0"/>
              <w:jc w:val="center"/>
              <w:rPr>
                <w:rFonts w:ascii="仿宋_GB2312" w:hAnsi="黑体" w:eastAsia="仿宋_GB2312"/>
                <w:color w:val="auto"/>
                <w:sz w:val="24"/>
                <w:highlight w:val="none"/>
              </w:rPr>
            </w:pPr>
          </w:p>
        </w:tc>
        <w:tc>
          <w:tcPr>
            <w:tcW w:w="810" w:type="dxa"/>
            <w:vAlign w:val="center"/>
          </w:tcPr>
          <w:p w14:paraId="49CC3C13">
            <w:pPr>
              <w:widowControl/>
              <w:adjustRightInd w:val="0"/>
              <w:snapToGrid w:val="0"/>
              <w:jc w:val="center"/>
              <w:rPr>
                <w:rFonts w:ascii="黑体" w:hAnsi="黑体" w:eastAsia="黑体"/>
                <w:color w:val="auto"/>
                <w:sz w:val="24"/>
                <w:highlight w:val="none"/>
              </w:rPr>
            </w:pPr>
          </w:p>
        </w:tc>
        <w:tc>
          <w:tcPr>
            <w:tcW w:w="1515" w:type="dxa"/>
            <w:gridSpan w:val="2"/>
            <w:vAlign w:val="center"/>
          </w:tcPr>
          <w:p w14:paraId="18AB92C6">
            <w:pPr>
              <w:widowControl/>
              <w:adjustRightInd w:val="0"/>
              <w:snapToGrid w:val="0"/>
              <w:jc w:val="center"/>
              <w:rPr>
                <w:rFonts w:ascii="黑体" w:hAnsi="黑体" w:eastAsia="黑体"/>
                <w:color w:val="auto"/>
                <w:sz w:val="24"/>
                <w:highlight w:val="none"/>
              </w:rPr>
            </w:pPr>
          </w:p>
        </w:tc>
        <w:tc>
          <w:tcPr>
            <w:tcW w:w="770" w:type="dxa"/>
            <w:vAlign w:val="center"/>
          </w:tcPr>
          <w:p w14:paraId="66142AB9">
            <w:pPr>
              <w:widowControl/>
              <w:adjustRightInd w:val="0"/>
              <w:snapToGrid w:val="0"/>
              <w:jc w:val="center"/>
              <w:rPr>
                <w:rFonts w:ascii="黑体" w:hAnsi="黑体" w:eastAsia="黑体"/>
                <w:color w:val="auto"/>
                <w:sz w:val="24"/>
                <w:highlight w:val="none"/>
              </w:rPr>
            </w:pPr>
          </w:p>
        </w:tc>
      </w:tr>
      <w:tr w14:paraId="017E33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1927" w:type="dxa"/>
            <w:vMerge w:val="continue"/>
            <w:vAlign w:val="center"/>
          </w:tcPr>
          <w:p w14:paraId="6E64E2FB">
            <w:pPr>
              <w:spacing w:line="600" w:lineRule="exact"/>
              <w:jc w:val="center"/>
              <w:rPr>
                <w:rFonts w:ascii="黑体" w:hAnsi="黑体" w:eastAsia="黑体"/>
                <w:color w:val="auto"/>
                <w:sz w:val="24"/>
                <w:highlight w:val="none"/>
              </w:rPr>
            </w:pPr>
          </w:p>
        </w:tc>
        <w:tc>
          <w:tcPr>
            <w:tcW w:w="765" w:type="dxa"/>
            <w:vAlign w:val="center"/>
          </w:tcPr>
          <w:p w14:paraId="1CEA13C9">
            <w:pPr>
              <w:widowControl/>
              <w:adjustRightInd w:val="0"/>
              <w:snapToGrid w:val="0"/>
              <w:jc w:val="center"/>
              <w:rPr>
                <w:rFonts w:hint="eastAsia" w:ascii="仿宋_GB2312" w:hAnsi="黑体" w:eastAsia="仿宋_GB2312"/>
                <w:color w:val="auto"/>
                <w:sz w:val="24"/>
                <w:highlight w:val="none"/>
                <w:lang w:val="en-US" w:eastAsia="zh-CN"/>
              </w:rPr>
            </w:pPr>
            <w:r>
              <w:rPr>
                <w:rFonts w:hint="eastAsia" w:ascii="仿宋_GB2312" w:hAnsi="黑体" w:eastAsia="仿宋_GB2312"/>
                <w:color w:val="auto"/>
                <w:sz w:val="24"/>
                <w:highlight w:val="none"/>
                <w:lang w:val="en-US" w:eastAsia="zh-CN"/>
              </w:rPr>
              <w:t>6</w:t>
            </w:r>
          </w:p>
        </w:tc>
        <w:tc>
          <w:tcPr>
            <w:tcW w:w="3450" w:type="dxa"/>
            <w:vAlign w:val="center"/>
          </w:tcPr>
          <w:p w14:paraId="2E0B160A">
            <w:pPr>
              <w:widowControl/>
              <w:adjustRightInd w:val="0"/>
              <w:snapToGrid w:val="0"/>
              <w:jc w:val="center"/>
              <w:rPr>
                <w:rFonts w:ascii="仿宋_GB2312" w:hAnsi="黑体" w:eastAsia="仿宋_GB2312"/>
                <w:color w:val="auto"/>
                <w:sz w:val="24"/>
                <w:highlight w:val="none"/>
              </w:rPr>
            </w:pPr>
          </w:p>
        </w:tc>
        <w:tc>
          <w:tcPr>
            <w:tcW w:w="810" w:type="dxa"/>
            <w:vAlign w:val="center"/>
          </w:tcPr>
          <w:p w14:paraId="3BE0873B">
            <w:pPr>
              <w:widowControl/>
              <w:adjustRightInd w:val="0"/>
              <w:snapToGrid w:val="0"/>
              <w:jc w:val="center"/>
              <w:rPr>
                <w:rFonts w:ascii="黑体" w:hAnsi="黑体" w:eastAsia="黑体"/>
                <w:color w:val="auto"/>
                <w:sz w:val="24"/>
                <w:highlight w:val="none"/>
              </w:rPr>
            </w:pPr>
          </w:p>
        </w:tc>
        <w:tc>
          <w:tcPr>
            <w:tcW w:w="1515" w:type="dxa"/>
            <w:gridSpan w:val="2"/>
            <w:vAlign w:val="center"/>
          </w:tcPr>
          <w:p w14:paraId="55A40D62">
            <w:pPr>
              <w:widowControl/>
              <w:adjustRightInd w:val="0"/>
              <w:snapToGrid w:val="0"/>
              <w:jc w:val="center"/>
              <w:rPr>
                <w:rFonts w:ascii="黑体" w:hAnsi="黑体" w:eastAsia="黑体"/>
                <w:color w:val="auto"/>
                <w:sz w:val="24"/>
                <w:highlight w:val="none"/>
              </w:rPr>
            </w:pPr>
          </w:p>
        </w:tc>
        <w:tc>
          <w:tcPr>
            <w:tcW w:w="770" w:type="dxa"/>
            <w:vAlign w:val="center"/>
          </w:tcPr>
          <w:p w14:paraId="335A6E37">
            <w:pPr>
              <w:widowControl/>
              <w:adjustRightInd w:val="0"/>
              <w:snapToGrid w:val="0"/>
              <w:jc w:val="center"/>
              <w:rPr>
                <w:rFonts w:ascii="黑体" w:hAnsi="黑体" w:eastAsia="黑体"/>
                <w:color w:val="auto"/>
                <w:sz w:val="24"/>
                <w:highlight w:val="none"/>
              </w:rPr>
            </w:pPr>
          </w:p>
        </w:tc>
      </w:tr>
      <w:tr w14:paraId="746492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1927" w:type="dxa"/>
            <w:vMerge w:val="continue"/>
            <w:vAlign w:val="center"/>
          </w:tcPr>
          <w:p w14:paraId="0393F429">
            <w:pPr>
              <w:spacing w:line="600" w:lineRule="exact"/>
              <w:jc w:val="center"/>
              <w:rPr>
                <w:rFonts w:ascii="黑体" w:hAnsi="黑体" w:eastAsia="黑体"/>
                <w:color w:val="auto"/>
                <w:sz w:val="24"/>
                <w:highlight w:val="none"/>
              </w:rPr>
            </w:pPr>
          </w:p>
        </w:tc>
        <w:tc>
          <w:tcPr>
            <w:tcW w:w="765" w:type="dxa"/>
            <w:vAlign w:val="center"/>
          </w:tcPr>
          <w:p w14:paraId="185A09DB">
            <w:pPr>
              <w:widowControl/>
              <w:adjustRightInd w:val="0"/>
              <w:snapToGrid w:val="0"/>
              <w:jc w:val="center"/>
              <w:rPr>
                <w:rFonts w:hint="eastAsia" w:ascii="仿宋_GB2312" w:hAnsi="黑体" w:eastAsia="仿宋_GB2312"/>
                <w:color w:val="auto"/>
                <w:sz w:val="24"/>
                <w:highlight w:val="none"/>
                <w:lang w:val="en-US" w:eastAsia="zh-CN"/>
              </w:rPr>
            </w:pPr>
            <w:r>
              <w:rPr>
                <w:rFonts w:hint="eastAsia" w:ascii="仿宋_GB2312" w:hAnsi="黑体" w:eastAsia="仿宋_GB2312"/>
                <w:color w:val="auto"/>
                <w:sz w:val="24"/>
                <w:highlight w:val="none"/>
                <w:lang w:val="en-US" w:eastAsia="zh-CN"/>
              </w:rPr>
              <w:t>7</w:t>
            </w:r>
          </w:p>
        </w:tc>
        <w:tc>
          <w:tcPr>
            <w:tcW w:w="3450" w:type="dxa"/>
            <w:vAlign w:val="center"/>
          </w:tcPr>
          <w:p w14:paraId="035B390D">
            <w:pPr>
              <w:widowControl/>
              <w:adjustRightInd w:val="0"/>
              <w:snapToGrid w:val="0"/>
              <w:jc w:val="center"/>
              <w:rPr>
                <w:rFonts w:ascii="仿宋_GB2312" w:hAnsi="黑体" w:eastAsia="仿宋_GB2312"/>
                <w:color w:val="auto"/>
                <w:sz w:val="24"/>
                <w:highlight w:val="none"/>
              </w:rPr>
            </w:pPr>
          </w:p>
        </w:tc>
        <w:tc>
          <w:tcPr>
            <w:tcW w:w="810" w:type="dxa"/>
            <w:vAlign w:val="center"/>
          </w:tcPr>
          <w:p w14:paraId="7A5E8184">
            <w:pPr>
              <w:widowControl/>
              <w:adjustRightInd w:val="0"/>
              <w:snapToGrid w:val="0"/>
              <w:jc w:val="center"/>
              <w:rPr>
                <w:rFonts w:ascii="黑体" w:hAnsi="黑体" w:eastAsia="黑体"/>
                <w:color w:val="auto"/>
                <w:sz w:val="24"/>
                <w:highlight w:val="none"/>
              </w:rPr>
            </w:pPr>
          </w:p>
        </w:tc>
        <w:tc>
          <w:tcPr>
            <w:tcW w:w="1515" w:type="dxa"/>
            <w:gridSpan w:val="2"/>
            <w:vAlign w:val="center"/>
          </w:tcPr>
          <w:p w14:paraId="041D8360">
            <w:pPr>
              <w:widowControl/>
              <w:adjustRightInd w:val="0"/>
              <w:snapToGrid w:val="0"/>
              <w:jc w:val="center"/>
              <w:rPr>
                <w:rFonts w:ascii="黑体" w:hAnsi="黑体" w:eastAsia="黑体"/>
                <w:color w:val="auto"/>
                <w:sz w:val="24"/>
                <w:highlight w:val="none"/>
              </w:rPr>
            </w:pPr>
          </w:p>
        </w:tc>
        <w:tc>
          <w:tcPr>
            <w:tcW w:w="770" w:type="dxa"/>
            <w:vAlign w:val="center"/>
          </w:tcPr>
          <w:p w14:paraId="486FFAFE">
            <w:pPr>
              <w:widowControl/>
              <w:adjustRightInd w:val="0"/>
              <w:snapToGrid w:val="0"/>
              <w:jc w:val="center"/>
              <w:rPr>
                <w:rFonts w:ascii="黑体" w:hAnsi="黑体" w:eastAsia="黑体"/>
                <w:color w:val="auto"/>
                <w:sz w:val="24"/>
                <w:highlight w:val="none"/>
              </w:rPr>
            </w:pPr>
          </w:p>
        </w:tc>
      </w:tr>
      <w:tr w14:paraId="0FC7DD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1927" w:type="dxa"/>
            <w:vMerge w:val="restart"/>
            <w:vAlign w:val="center"/>
          </w:tcPr>
          <w:p w14:paraId="2DDE2F40">
            <w:pPr>
              <w:adjustRightInd w:val="0"/>
              <w:snapToGrid w:val="0"/>
              <w:jc w:val="center"/>
              <w:rPr>
                <w:rFonts w:ascii="黑体" w:hAnsi="黑体" w:eastAsia="黑体"/>
                <w:color w:val="auto"/>
                <w:sz w:val="24"/>
                <w:highlight w:val="none"/>
              </w:rPr>
            </w:pPr>
            <w:r>
              <w:rPr>
                <w:rFonts w:hint="eastAsia" w:ascii="黑体" w:hAnsi="黑体" w:eastAsia="黑体"/>
                <w:color w:val="auto"/>
                <w:sz w:val="24"/>
                <w:highlight w:val="none"/>
              </w:rPr>
              <w:t>评审结论</w:t>
            </w:r>
          </w:p>
          <w:p w14:paraId="48DA68A5">
            <w:pPr>
              <w:adjustRightInd w:val="0"/>
              <w:snapToGrid w:val="0"/>
              <w:jc w:val="center"/>
              <w:rPr>
                <w:rFonts w:ascii="黑体" w:hAnsi="黑体" w:eastAsia="黑体"/>
                <w:color w:val="auto"/>
                <w:sz w:val="24"/>
                <w:highlight w:val="none"/>
              </w:rPr>
            </w:pPr>
            <w:r>
              <w:rPr>
                <w:rFonts w:hint="eastAsia" w:ascii="黑体" w:hAnsi="黑体" w:eastAsia="黑体"/>
                <w:color w:val="auto"/>
                <w:sz w:val="24"/>
                <w:highlight w:val="none"/>
              </w:rPr>
              <w:t>（候选人）</w:t>
            </w:r>
          </w:p>
        </w:tc>
        <w:tc>
          <w:tcPr>
            <w:tcW w:w="765" w:type="dxa"/>
            <w:vAlign w:val="center"/>
          </w:tcPr>
          <w:p w14:paraId="46F7E92B">
            <w:pPr>
              <w:jc w:val="center"/>
              <w:rPr>
                <w:rFonts w:ascii="黑体" w:hAnsi="黑体" w:eastAsia="黑体"/>
                <w:color w:val="auto"/>
                <w:sz w:val="24"/>
                <w:highlight w:val="none"/>
              </w:rPr>
            </w:pPr>
            <w:r>
              <w:rPr>
                <w:rFonts w:hint="eastAsia" w:ascii="黑体" w:hAnsi="黑体" w:eastAsia="黑体"/>
                <w:color w:val="auto"/>
                <w:sz w:val="24"/>
                <w:highlight w:val="none"/>
              </w:rPr>
              <w:t>排名</w:t>
            </w:r>
          </w:p>
        </w:tc>
        <w:tc>
          <w:tcPr>
            <w:tcW w:w="4265" w:type="dxa"/>
            <w:gridSpan w:val="3"/>
            <w:vAlign w:val="center"/>
          </w:tcPr>
          <w:p w14:paraId="21D3F60C">
            <w:pPr>
              <w:jc w:val="center"/>
              <w:rPr>
                <w:rFonts w:ascii="黑体" w:hAnsi="黑体" w:eastAsia="黑体"/>
                <w:color w:val="auto"/>
                <w:sz w:val="24"/>
                <w:highlight w:val="none"/>
              </w:rPr>
            </w:pPr>
            <w:r>
              <w:rPr>
                <w:rFonts w:hint="eastAsia" w:ascii="黑体" w:hAnsi="黑体" w:eastAsia="黑体"/>
                <w:color w:val="auto"/>
                <w:sz w:val="24"/>
                <w:highlight w:val="none"/>
              </w:rPr>
              <w:t>供应商名称</w:t>
            </w:r>
          </w:p>
        </w:tc>
        <w:tc>
          <w:tcPr>
            <w:tcW w:w="2280" w:type="dxa"/>
            <w:gridSpan w:val="2"/>
            <w:vAlign w:val="center"/>
          </w:tcPr>
          <w:p w14:paraId="3FDAB2B4">
            <w:pPr>
              <w:jc w:val="center"/>
              <w:rPr>
                <w:rFonts w:hint="default" w:ascii="黑体" w:hAnsi="黑体" w:eastAsia="黑体"/>
                <w:color w:val="auto"/>
                <w:sz w:val="24"/>
                <w:highlight w:val="none"/>
                <w:lang w:val="en-US" w:eastAsia="zh-CN"/>
              </w:rPr>
            </w:pPr>
            <w:r>
              <w:rPr>
                <w:rFonts w:hint="eastAsia" w:ascii="黑体" w:hAnsi="黑体" w:eastAsia="黑体"/>
                <w:color w:val="auto"/>
                <w:sz w:val="24"/>
                <w:highlight w:val="none"/>
                <w:lang w:val="en-US" w:eastAsia="zh-CN"/>
              </w:rPr>
              <w:t>综合得分</w:t>
            </w:r>
          </w:p>
        </w:tc>
      </w:tr>
      <w:tr w14:paraId="17C31C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1927" w:type="dxa"/>
            <w:vMerge w:val="continue"/>
            <w:vAlign w:val="center"/>
          </w:tcPr>
          <w:p w14:paraId="6637544E">
            <w:pPr>
              <w:adjustRightInd w:val="0"/>
              <w:snapToGrid w:val="0"/>
              <w:rPr>
                <w:rFonts w:ascii="黑体" w:hAnsi="黑体" w:eastAsia="黑体"/>
                <w:color w:val="auto"/>
                <w:sz w:val="24"/>
                <w:highlight w:val="none"/>
              </w:rPr>
            </w:pPr>
          </w:p>
        </w:tc>
        <w:tc>
          <w:tcPr>
            <w:tcW w:w="765" w:type="dxa"/>
            <w:vAlign w:val="center"/>
          </w:tcPr>
          <w:p w14:paraId="10B95FB1">
            <w:pPr>
              <w:jc w:val="center"/>
              <w:rPr>
                <w:rFonts w:ascii="仿宋_GB2312" w:hAnsi="黑体" w:eastAsia="仿宋_GB2312"/>
                <w:color w:val="auto"/>
                <w:sz w:val="24"/>
                <w:highlight w:val="none"/>
              </w:rPr>
            </w:pPr>
            <w:r>
              <w:rPr>
                <w:rFonts w:ascii="仿宋_GB2312" w:hAnsi="黑体" w:eastAsia="仿宋_GB2312"/>
                <w:color w:val="auto"/>
                <w:sz w:val="24"/>
                <w:highlight w:val="none"/>
              </w:rPr>
              <w:t>1</w:t>
            </w:r>
          </w:p>
        </w:tc>
        <w:tc>
          <w:tcPr>
            <w:tcW w:w="4265" w:type="dxa"/>
            <w:gridSpan w:val="3"/>
            <w:vAlign w:val="center"/>
          </w:tcPr>
          <w:p w14:paraId="1777E711">
            <w:pPr>
              <w:jc w:val="center"/>
              <w:rPr>
                <w:rFonts w:ascii="仿宋_GB2312" w:hAnsi="黑体" w:eastAsia="仿宋_GB2312"/>
                <w:color w:val="auto"/>
                <w:sz w:val="24"/>
                <w:highlight w:val="none"/>
              </w:rPr>
            </w:pPr>
          </w:p>
        </w:tc>
        <w:tc>
          <w:tcPr>
            <w:tcW w:w="2280" w:type="dxa"/>
            <w:gridSpan w:val="2"/>
            <w:vAlign w:val="center"/>
          </w:tcPr>
          <w:p w14:paraId="17A8EFC6">
            <w:pPr>
              <w:jc w:val="center"/>
              <w:rPr>
                <w:rFonts w:ascii="仿宋_GB2312" w:hAnsi="黑体" w:eastAsia="仿宋_GB2312"/>
                <w:color w:val="auto"/>
                <w:sz w:val="24"/>
                <w:highlight w:val="none"/>
              </w:rPr>
            </w:pPr>
          </w:p>
        </w:tc>
      </w:tr>
      <w:tr w14:paraId="3B3328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1927" w:type="dxa"/>
            <w:vMerge w:val="continue"/>
            <w:vAlign w:val="center"/>
          </w:tcPr>
          <w:p w14:paraId="4F7AC6E5">
            <w:pPr>
              <w:adjustRightInd w:val="0"/>
              <w:snapToGrid w:val="0"/>
              <w:jc w:val="center"/>
              <w:rPr>
                <w:rFonts w:ascii="黑体" w:hAnsi="黑体" w:eastAsia="黑体"/>
                <w:color w:val="auto"/>
                <w:sz w:val="24"/>
                <w:highlight w:val="none"/>
              </w:rPr>
            </w:pPr>
          </w:p>
        </w:tc>
        <w:tc>
          <w:tcPr>
            <w:tcW w:w="765" w:type="dxa"/>
            <w:vAlign w:val="center"/>
          </w:tcPr>
          <w:p w14:paraId="1054DF16">
            <w:pPr>
              <w:jc w:val="center"/>
              <w:rPr>
                <w:rFonts w:ascii="仿宋_GB2312" w:hAnsi="黑体" w:eastAsia="仿宋_GB2312"/>
                <w:color w:val="auto"/>
                <w:sz w:val="24"/>
                <w:highlight w:val="none"/>
              </w:rPr>
            </w:pPr>
            <w:r>
              <w:rPr>
                <w:rFonts w:ascii="仿宋_GB2312" w:hAnsi="黑体" w:eastAsia="仿宋_GB2312"/>
                <w:color w:val="auto"/>
                <w:sz w:val="24"/>
                <w:highlight w:val="none"/>
              </w:rPr>
              <w:t>2</w:t>
            </w:r>
          </w:p>
        </w:tc>
        <w:tc>
          <w:tcPr>
            <w:tcW w:w="4265" w:type="dxa"/>
            <w:gridSpan w:val="3"/>
            <w:vAlign w:val="center"/>
          </w:tcPr>
          <w:p w14:paraId="54DC3441">
            <w:pPr>
              <w:jc w:val="center"/>
              <w:rPr>
                <w:rFonts w:ascii="仿宋_GB2312" w:hAnsi="黑体" w:eastAsia="仿宋_GB2312"/>
                <w:color w:val="auto"/>
                <w:sz w:val="24"/>
                <w:highlight w:val="none"/>
              </w:rPr>
            </w:pPr>
          </w:p>
        </w:tc>
        <w:tc>
          <w:tcPr>
            <w:tcW w:w="2280" w:type="dxa"/>
            <w:gridSpan w:val="2"/>
            <w:vAlign w:val="center"/>
          </w:tcPr>
          <w:p w14:paraId="2D43FE70">
            <w:pPr>
              <w:jc w:val="center"/>
              <w:rPr>
                <w:rFonts w:ascii="仿宋_GB2312" w:hAnsi="黑体" w:eastAsia="仿宋_GB2312"/>
                <w:color w:val="auto"/>
                <w:sz w:val="24"/>
                <w:highlight w:val="none"/>
              </w:rPr>
            </w:pPr>
          </w:p>
        </w:tc>
      </w:tr>
      <w:tr w14:paraId="0955B2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1927" w:type="dxa"/>
            <w:vMerge w:val="continue"/>
            <w:vAlign w:val="center"/>
          </w:tcPr>
          <w:p w14:paraId="1428D278">
            <w:pPr>
              <w:adjustRightInd w:val="0"/>
              <w:snapToGrid w:val="0"/>
              <w:jc w:val="center"/>
              <w:rPr>
                <w:rFonts w:ascii="黑体" w:hAnsi="黑体" w:eastAsia="黑体"/>
                <w:color w:val="auto"/>
                <w:sz w:val="24"/>
                <w:highlight w:val="none"/>
              </w:rPr>
            </w:pPr>
          </w:p>
        </w:tc>
        <w:tc>
          <w:tcPr>
            <w:tcW w:w="765" w:type="dxa"/>
            <w:vAlign w:val="center"/>
          </w:tcPr>
          <w:p w14:paraId="215FDD98">
            <w:pPr>
              <w:jc w:val="center"/>
              <w:rPr>
                <w:rFonts w:ascii="仿宋_GB2312" w:hAnsi="黑体" w:eastAsia="仿宋_GB2312"/>
                <w:color w:val="auto"/>
                <w:sz w:val="24"/>
                <w:highlight w:val="none"/>
              </w:rPr>
            </w:pPr>
            <w:r>
              <w:rPr>
                <w:rFonts w:ascii="仿宋_GB2312" w:hAnsi="黑体" w:eastAsia="仿宋_GB2312"/>
                <w:color w:val="auto"/>
                <w:sz w:val="24"/>
                <w:highlight w:val="none"/>
              </w:rPr>
              <w:t>3</w:t>
            </w:r>
          </w:p>
        </w:tc>
        <w:tc>
          <w:tcPr>
            <w:tcW w:w="4265" w:type="dxa"/>
            <w:gridSpan w:val="3"/>
            <w:vAlign w:val="center"/>
          </w:tcPr>
          <w:p w14:paraId="6F8DC84D">
            <w:pPr>
              <w:jc w:val="center"/>
              <w:rPr>
                <w:rFonts w:ascii="仿宋_GB2312" w:hAnsi="黑体" w:eastAsia="仿宋_GB2312"/>
                <w:color w:val="auto"/>
                <w:sz w:val="24"/>
                <w:highlight w:val="none"/>
              </w:rPr>
            </w:pPr>
          </w:p>
        </w:tc>
        <w:tc>
          <w:tcPr>
            <w:tcW w:w="2280" w:type="dxa"/>
            <w:gridSpan w:val="2"/>
            <w:vAlign w:val="center"/>
          </w:tcPr>
          <w:p w14:paraId="41F057A0">
            <w:pPr>
              <w:jc w:val="center"/>
              <w:rPr>
                <w:rFonts w:ascii="仿宋_GB2312" w:hAnsi="黑体" w:eastAsia="仿宋_GB2312"/>
                <w:color w:val="auto"/>
                <w:sz w:val="24"/>
                <w:highlight w:val="none"/>
              </w:rPr>
            </w:pPr>
          </w:p>
        </w:tc>
      </w:tr>
      <w:tr w14:paraId="227EC3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72" w:hRule="atLeast"/>
          <w:jc w:val="center"/>
        </w:trPr>
        <w:tc>
          <w:tcPr>
            <w:tcW w:w="1927" w:type="dxa"/>
            <w:vMerge w:val="continue"/>
            <w:vAlign w:val="center"/>
          </w:tcPr>
          <w:p w14:paraId="2AF58325">
            <w:pPr>
              <w:adjustRightInd w:val="0"/>
              <w:snapToGrid w:val="0"/>
              <w:jc w:val="center"/>
              <w:rPr>
                <w:rFonts w:ascii="黑体" w:hAnsi="黑体" w:eastAsia="黑体"/>
                <w:color w:val="auto"/>
                <w:sz w:val="24"/>
                <w:highlight w:val="none"/>
              </w:rPr>
            </w:pPr>
          </w:p>
        </w:tc>
        <w:tc>
          <w:tcPr>
            <w:tcW w:w="7310" w:type="dxa"/>
            <w:gridSpan w:val="6"/>
            <w:vAlign w:val="center"/>
          </w:tcPr>
          <w:p w14:paraId="37D5A9E0">
            <w:pPr>
              <w:adjustRightInd w:val="0"/>
              <w:snapToGrid w:val="0"/>
              <w:ind w:left="480" w:hanging="480" w:hangingChars="200"/>
              <w:rPr>
                <w:rFonts w:hint="eastAsia" w:ascii="仿宋_GB2312" w:hAnsi="黑体" w:eastAsia="仿宋_GB2312"/>
                <w:color w:val="auto"/>
                <w:sz w:val="24"/>
                <w:highlight w:val="none"/>
                <w:lang w:val="en-US" w:eastAsia="zh-CN"/>
              </w:rPr>
            </w:pPr>
            <w:r>
              <w:rPr>
                <w:rFonts w:hint="eastAsia" w:ascii="仿宋_GB2312" w:hAnsi="黑体" w:eastAsia="仿宋_GB2312"/>
                <w:color w:val="auto"/>
                <w:sz w:val="24"/>
                <w:highlight w:val="none"/>
                <w:lang w:val="en-US" w:eastAsia="zh-CN"/>
              </w:rPr>
              <w:t>根据采购文件第三章的中选规则，</w:t>
            </w:r>
          </w:p>
          <w:p w14:paraId="7655BDB5">
            <w:pPr>
              <w:jc w:val="left"/>
              <w:rPr>
                <w:rFonts w:hint="default"/>
                <w:lang w:val="en-US" w:eastAsia="zh-CN"/>
              </w:rPr>
            </w:pPr>
            <w:r>
              <w:rPr>
                <w:rFonts w:hint="eastAsia" w:ascii="仿宋_GB2312" w:hAnsi="黑体" w:eastAsia="仿宋_GB2312"/>
                <w:color w:val="auto"/>
                <w:sz w:val="24"/>
                <w:highlight w:val="none"/>
                <w:lang w:val="en-US" w:eastAsia="zh-CN"/>
              </w:rPr>
              <w:t>推荐本次采购的中选人：</w:t>
            </w:r>
            <w:r>
              <w:rPr>
                <w:rFonts w:hint="eastAsia" w:ascii="仿宋_GB2312" w:hAnsi="黑体" w:eastAsia="仿宋_GB2312"/>
                <w:color w:val="auto"/>
                <w:sz w:val="24"/>
                <w:highlight w:val="none"/>
                <w:u w:val="single"/>
                <w:lang w:val="en-US" w:eastAsia="zh-CN"/>
              </w:rPr>
              <w:t xml:space="preserve">                      </w:t>
            </w:r>
          </w:p>
        </w:tc>
      </w:tr>
      <w:tr w14:paraId="5C17EC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762" w:hRule="atLeast"/>
          <w:jc w:val="center"/>
        </w:trPr>
        <w:tc>
          <w:tcPr>
            <w:tcW w:w="1927" w:type="dxa"/>
            <w:vAlign w:val="center"/>
          </w:tcPr>
          <w:p w14:paraId="0C6387DD">
            <w:pPr>
              <w:adjustRightInd w:val="0"/>
              <w:snapToGrid w:val="0"/>
              <w:jc w:val="center"/>
              <w:rPr>
                <w:rFonts w:hint="eastAsia" w:ascii="黑体" w:hAnsi="黑体" w:eastAsia="黑体"/>
                <w:color w:val="auto"/>
                <w:sz w:val="24"/>
                <w:highlight w:val="none"/>
              </w:rPr>
            </w:pPr>
            <w:r>
              <w:rPr>
                <w:rFonts w:hint="eastAsia" w:ascii="黑体" w:hAnsi="黑体" w:eastAsia="黑体"/>
                <w:color w:val="auto"/>
                <w:sz w:val="24"/>
                <w:highlight w:val="none"/>
              </w:rPr>
              <w:t>采购评审小组</w:t>
            </w:r>
          </w:p>
          <w:p w14:paraId="4102C738">
            <w:pPr>
              <w:adjustRightInd w:val="0"/>
              <w:snapToGrid w:val="0"/>
              <w:jc w:val="center"/>
              <w:rPr>
                <w:rFonts w:ascii="黑体" w:hAnsi="黑体" w:eastAsia="黑体"/>
                <w:color w:val="auto"/>
                <w:sz w:val="24"/>
                <w:highlight w:val="none"/>
              </w:rPr>
            </w:pPr>
            <w:r>
              <w:rPr>
                <w:rFonts w:hint="eastAsia" w:ascii="黑体" w:hAnsi="黑体" w:eastAsia="黑体"/>
                <w:color w:val="auto"/>
                <w:sz w:val="24"/>
                <w:highlight w:val="none"/>
              </w:rPr>
              <w:t>签名</w:t>
            </w:r>
          </w:p>
        </w:tc>
        <w:tc>
          <w:tcPr>
            <w:tcW w:w="7310" w:type="dxa"/>
            <w:gridSpan w:val="6"/>
          </w:tcPr>
          <w:p w14:paraId="7DE8D112">
            <w:pPr>
              <w:spacing w:line="600" w:lineRule="exact"/>
              <w:jc w:val="left"/>
              <w:rPr>
                <w:rFonts w:ascii="仿宋_GB2312" w:hAnsi="黑体" w:eastAsia="仿宋_GB2312"/>
                <w:color w:val="auto"/>
                <w:sz w:val="24"/>
                <w:highlight w:val="none"/>
              </w:rPr>
            </w:pPr>
          </w:p>
          <w:p w14:paraId="3DD73CD6">
            <w:pPr>
              <w:pStyle w:val="8"/>
              <w:rPr>
                <w:rFonts w:ascii="仿宋_GB2312" w:hAnsi="黑体"/>
                <w:color w:val="auto"/>
                <w:sz w:val="24"/>
                <w:szCs w:val="24"/>
                <w:highlight w:val="none"/>
              </w:rPr>
            </w:pPr>
          </w:p>
        </w:tc>
      </w:tr>
      <w:tr w14:paraId="24377B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1" w:hRule="atLeast"/>
          <w:jc w:val="center"/>
        </w:trPr>
        <w:tc>
          <w:tcPr>
            <w:tcW w:w="1927" w:type="dxa"/>
            <w:vAlign w:val="center"/>
          </w:tcPr>
          <w:p w14:paraId="204F7D83">
            <w:pPr>
              <w:jc w:val="center"/>
              <w:rPr>
                <w:rFonts w:ascii="黑体" w:hAnsi="黑体" w:eastAsia="黑体"/>
                <w:color w:val="auto"/>
                <w:sz w:val="24"/>
                <w:highlight w:val="none"/>
              </w:rPr>
            </w:pPr>
            <w:r>
              <w:rPr>
                <w:rFonts w:hint="eastAsia" w:ascii="黑体" w:hAnsi="黑体" w:eastAsia="黑体"/>
                <w:color w:val="auto"/>
                <w:sz w:val="24"/>
                <w:highlight w:val="none"/>
              </w:rPr>
              <w:t>公司部门</w:t>
            </w:r>
            <w:r>
              <w:rPr>
                <w:rFonts w:ascii="黑体" w:hAnsi="黑体" w:eastAsia="黑体"/>
                <w:color w:val="auto"/>
                <w:sz w:val="24"/>
                <w:highlight w:val="none"/>
              </w:rPr>
              <w:t>/</w:t>
            </w:r>
            <w:r>
              <w:rPr>
                <w:rFonts w:hint="eastAsia" w:ascii="黑体" w:hAnsi="黑体" w:eastAsia="黑体"/>
                <w:color w:val="auto"/>
                <w:sz w:val="24"/>
                <w:highlight w:val="none"/>
              </w:rPr>
              <w:t>基层单位分管领导意见</w:t>
            </w:r>
          </w:p>
        </w:tc>
        <w:tc>
          <w:tcPr>
            <w:tcW w:w="7310" w:type="dxa"/>
            <w:gridSpan w:val="6"/>
          </w:tcPr>
          <w:p w14:paraId="0EF8B0A1">
            <w:pPr>
              <w:pStyle w:val="8"/>
              <w:rPr>
                <w:rFonts w:ascii="黑体" w:hAnsi="黑体" w:eastAsia="黑体"/>
                <w:color w:val="auto"/>
                <w:sz w:val="24"/>
                <w:szCs w:val="24"/>
                <w:highlight w:val="none"/>
              </w:rPr>
            </w:pPr>
          </w:p>
        </w:tc>
      </w:tr>
      <w:tr w14:paraId="3F1DF3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95" w:hRule="atLeast"/>
          <w:jc w:val="center"/>
        </w:trPr>
        <w:tc>
          <w:tcPr>
            <w:tcW w:w="1927" w:type="dxa"/>
            <w:vAlign w:val="center"/>
          </w:tcPr>
          <w:p w14:paraId="60B2CE2E">
            <w:pPr>
              <w:jc w:val="center"/>
              <w:rPr>
                <w:rFonts w:ascii="黑体" w:hAnsi="黑体" w:eastAsia="黑体"/>
                <w:color w:val="auto"/>
                <w:sz w:val="24"/>
                <w:highlight w:val="none"/>
              </w:rPr>
            </w:pPr>
            <w:r>
              <w:rPr>
                <w:rFonts w:hint="eastAsia" w:ascii="黑体" w:hAnsi="黑体" w:eastAsia="黑体" w:cs="仿宋_GB2312"/>
                <w:color w:val="auto"/>
                <w:sz w:val="24"/>
                <w:highlight w:val="none"/>
              </w:rPr>
              <w:t>公司部门</w:t>
            </w:r>
            <w:r>
              <w:rPr>
                <w:rFonts w:ascii="黑体" w:hAnsi="黑体" w:eastAsia="黑体" w:cs="仿宋_GB2312"/>
                <w:color w:val="auto"/>
                <w:sz w:val="24"/>
                <w:highlight w:val="none"/>
              </w:rPr>
              <w:t>/</w:t>
            </w:r>
            <w:r>
              <w:rPr>
                <w:rFonts w:hint="eastAsia" w:ascii="黑体" w:hAnsi="黑体" w:eastAsia="黑体" w:cs="仿宋_GB2312"/>
                <w:color w:val="auto"/>
                <w:sz w:val="24"/>
                <w:highlight w:val="none"/>
              </w:rPr>
              <w:t>基层单位</w:t>
            </w:r>
            <w:r>
              <w:rPr>
                <w:rFonts w:hint="eastAsia" w:ascii="黑体" w:hAnsi="黑体" w:eastAsia="黑体" w:cs="宋体"/>
                <w:color w:val="auto"/>
                <w:sz w:val="24"/>
                <w:highlight w:val="none"/>
              </w:rPr>
              <w:t>行政（主要）负责人意见</w:t>
            </w:r>
          </w:p>
        </w:tc>
        <w:tc>
          <w:tcPr>
            <w:tcW w:w="7310" w:type="dxa"/>
            <w:gridSpan w:val="6"/>
          </w:tcPr>
          <w:p w14:paraId="3290F854">
            <w:pPr>
              <w:jc w:val="left"/>
              <w:rPr>
                <w:rFonts w:ascii="黑体" w:hAnsi="黑体" w:eastAsia="黑体"/>
                <w:color w:val="auto"/>
                <w:sz w:val="24"/>
                <w:highlight w:val="none"/>
              </w:rPr>
            </w:pPr>
          </w:p>
        </w:tc>
      </w:tr>
    </w:tbl>
    <w:p w14:paraId="1A01A66A">
      <w:pPr>
        <w:snapToGrid w:val="0"/>
        <w:rPr>
          <w:rFonts w:ascii="仿宋_GB2312" w:eastAsia="仿宋_GB2312"/>
          <w:color w:val="auto"/>
          <w:szCs w:val="21"/>
          <w:highlight w:val="none"/>
        </w:rPr>
      </w:pPr>
      <w:r>
        <w:rPr>
          <w:rFonts w:hint="eastAsia" w:ascii="仿宋_GB2312" w:eastAsia="仿宋_GB2312"/>
          <w:color w:val="auto"/>
          <w:szCs w:val="21"/>
          <w:highlight w:val="none"/>
        </w:rPr>
        <w:t>注：</w:t>
      </w:r>
      <w:r>
        <w:rPr>
          <w:rFonts w:ascii="仿宋_GB2312" w:eastAsia="仿宋_GB2312"/>
          <w:color w:val="auto"/>
          <w:szCs w:val="21"/>
          <w:highlight w:val="none"/>
        </w:rPr>
        <w:t>1.</w:t>
      </w:r>
      <w:r>
        <w:rPr>
          <w:rFonts w:hint="eastAsia" w:ascii="仿宋_GB2312" w:eastAsia="仿宋_GB2312"/>
          <w:color w:val="auto"/>
          <w:szCs w:val="21"/>
          <w:highlight w:val="none"/>
        </w:rPr>
        <w:t>呈批时需附采购全过程资料（含交易文件、响应文件等）。</w:t>
      </w:r>
    </w:p>
    <w:p w14:paraId="01B732EC">
      <w:pPr>
        <w:snapToGrid w:val="0"/>
        <w:ind w:left="420"/>
        <w:rPr>
          <w:rFonts w:ascii="仿宋_GB2312" w:eastAsia="仿宋_GB2312"/>
          <w:color w:val="auto"/>
          <w:szCs w:val="21"/>
          <w:highlight w:val="none"/>
        </w:rPr>
      </w:pPr>
      <w:r>
        <w:rPr>
          <w:rFonts w:ascii="仿宋_GB2312" w:eastAsia="仿宋_GB2312"/>
          <w:color w:val="auto"/>
          <w:szCs w:val="21"/>
          <w:highlight w:val="none"/>
        </w:rPr>
        <w:t>2.</w:t>
      </w:r>
      <w:r>
        <w:rPr>
          <w:rFonts w:hint="eastAsia" w:ascii="仿宋_GB2312" w:eastAsia="仿宋_GB2312"/>
          <w:color w:val="auto"/>
          <w:szCs w:val="21"/>
          <w:highlight w:val="none"/>
        </w:rPr>
        <w:t>审批权限不涉及的审批栏可根据实际情况划</w:t>
      </w:r>
      <w:r>
        <w:rPr>
          <w:rFonts w:ascii="仿宋_GB2312" w:eastAsia="仿宋_GB2312"/>
          <w:color w:val="auto"/>
          <w:szCs w:val="21"/>
          <w:highlight w:val="none"/>
        </w:rPr>
        <w:t>“/”</w:t>
      </w:r>
      <w:r>
        <w:rPr>
          <w:rFonts w:hint="eastAsia" w:ascii="仿宋_GB2312" w:eastAsia="仿宋_GB2312"/>
          <w:color w:val="auto"/>
          <w:szCs w:val="21"/>
          <w:highlight w:val="none"/>
        </w:rPr>
        <w:t>。</w:t>
      </w:r>
    </w:p>
    <w:p w14:paraId="7FE2D510">
      <w:pPr>
        <w:pStyle w:val="6"/>
        <w:spacing w:line="360" w:lineRule="auto"/>
        <w:rPr>
          <w:rFonts w:hint="eastAsia"/>
          <w:color w:val="auto"/>
          <w:highlight w:val="none"/>
        </w:rPr>
        <w:sectPr>
          <w:footerReference r:id="rId18" w:type="first"/>
          <w:footerReference r:id="rId17" w:type="default"/>
          <w:pgSz w:w="11906" w:h="16838"/>
          <w:pgMar w:top="1304" w:right="1588" w:bottom="1304" w:left="1588" w:header="851" w:footer="850" w:gutter="0"/>
          <w:pgNumType w:fmt="decimal"/>
          <w:cols w:space="0" w:num="1"/>
          <w:rtlGutter w:val="0"/>
          <w:docGrid w:linePitch="312" w:charSpace="0"/>
        </w:sectPr>
      </w:pPr>
    </w:p>
    <w:p w14:paraId="040A9477">
      <w:pPr>
        <w:pStyle w:val="6"/>
        <w:spacing w:line="360" w:lineRule="auto"/>
        <w:rPr>
          <w:color w:val="auto"/>
          <w:highlight w:val="none"/>
        </w:rPr>
      </w:pPr>
      <w:bookmarkStart w:id="55" w:name="_Toc258"/>
      <w:r>
        <w:rPr>
          <w:rFonts w:hint="eastAsia"/>
          <w:color w:val="auto"/>
          <w:highlight w:val="none"/>
        </w:rPr>
        <w:t>第</w:t>
      </w:r>
      <w:r>
        <w:rPr>
          <w:rFonts w:hint="eastAsia"/>
          <w:color w:val="auto"/>
          <w:highlight w:val="none"/>
          <w:lang w:val="en-US" w:eastAsia="zh-CN"/>
        </w:rPr>
        <w:t>四</w:t>
      </w:r>
      <w:r>
        <w:rPr>
          <w:rFonts w:hint="eastAsia"/>
          <w:color w:val="auto"/>
          <w:highlight w:val="none"/>
        </w:rPr>
        <w:t>章</w:t>
      </w:r>
      <w:bookmarkStart w:id="56" w:name="_Toc88209946"/>
      <w:bookmarkStart w:id="57" w:name="_Toc87616383"/>
      <w:r>
        <w:rPr>
          <w:rFonts w:hint="eastAsia"/>
          <w:color w:val="auto"/>
          <w:highlight w:val="none"/>
        </w:rPr>
        <w:t xml:space="preserve"> </w:t>
      </w:r>
      <w:r>
        <w:rPr>
          <w:color w:val="auto"/>
          <w:highlight w:val="none"/>
        </w:rPr>
        <w:t xml:space="preserve"> </w:t>
      </w:r>
      <w:r>
        <w:rPr>
          <w:rFonts w:hint="eastAsia" w:ascii="方正小标宋简体"/>
          <w:color w:val="auto"/>
          <w:highlight w:val="none"/>
        </w:rPr>
        <w:t>采购需求</w:t>
      </w:r>
      <w:bookmarkEnd w:id="55"/>
      <w:bookmarkEnd w:id="56"/>
      <w:bookmarkEnd w:id="57"/>
    </w:p>
    <w:p w14:paraId="2F51F141">
      <w:pPr>
        <w:keepNext w:val="0"/>
        <w:keepLines w:val="0"/>
        <w:pageBreakBefore w:val="0"/>
        <w:widowControl w:val="0"/>
        <w:kinsoku/>
        <w:wordWrap/>
        <w:overflowPunct/>
        <w:topLinePunct w:val="0"/>
        <w:autoSpaceDE/>
        <w:autoSpaceDN/>
        <w:bidi w:val="0"/>
        <w:adjustRightInd w:val="0"/>
        <w:snapToGrid w:val="0"/>
        <w:spacing w:line="520" w:lineRule="exact"/>
        <w:ind w:leftChars="0" w:firstLine="560" w:firstLineChars="200"/>
        <w:textAlignment w:val="auto"/>
        <w:rPr>
          <w:rFonts w:hint="eastAsia" w:ascii="宋体" w:hAnsi="宋体" w:eastAsia="仿宋_GB2312" w:cs="Times New Roman"/>
          <w:bCs/>
          <w:color w:val="auto"/>
          <w:sz w:val="28"/>
          <w:szCs w:val="28"/>
          <w:highlight w:val="none"/>
          <w:lang w:val="en-US" w:eastAsia="zh-CN"/>
        </w:rPr>
      </w:pPr>
      <w:r>
        <w:rPr>
          <w:rFonts w:hint="eastAsia" w:ascii="宋体" w:hAnsi="宋体" w:eastAsia="仿宋_GB2312" w:cs="Times New Roman"/>
          <w:bCs/>
          <w:color w:val="auto"/>
          <w:sz w:val="28"/>
          <w:szCs w:val="28"/>
          <w:highlight w:val="none"/>
          <w:lang w:val="en-US" w:eastAsia="zh-CN"/>
        </w:rPr>
        <w:t>一、项目名称：广州水投建工集团有限公司2026～2028年度车辆保险服务采购项目</w:t>
      </w:r>
    </w:p>
    <w:p w14:paraId="29E7DFB5">
      <w:pPr>
        <w:keepNext w:val="0"/>
        <w:keepLines w:val="0"/>
        <w:pageBreakBefore w:val="0"/>
        <w:widowControl w:val="0"/>
        <w:kinsoku/>
        <w:wordWrap/>
        <w:overflowPunct/>
        <w:topLinePunct w:val="0"/>
        <w:autoSpaceDE/>
        <w:autoSpaceDN/>
        <w:bidi w:val="0"/>
        <w:adjustRightInd w:val="0"/>
        <w:snapToGrid w:val="0"/>
        <w:spacing w:line="520" w:lineRule="exact"/>
        <w:ind w:leftChars="0" w:firstLine="560" w:firstLineChars="200"/>
        <w:textAlignment w:val="auto"/>
        <w:rPr>
          <w:rFonts w:hint="eastAsia" w:ascii="宋体" w:hAnsi="宋体" w:eastAsia="仿宋_GB2312" w:cs="Times New Roman"/>
          <w:bCs/>
          <w:color w:val="auto"/>
          <w:sz w:val="28"/>
          <w:szCs w:val="28"/>
          <w:highlight w:val="none"/>
          <w:lang w:val="en-US" w:eastAsia="zh-CN"/>
        </w:rPr>
      </w:pPr>
      <w:r>
        <w:rPr>
          <w:rFonts w:hint="eastAsia" w:ascii="宋体" w:hAnsi="宋体" w:eastAsia="仿宋_GB2312" w:cs="Times New Roman"/>
          <w:bCs/>
          <w:color w:val="auto"/>
          <w:sz w:val="28"/>
          <w:szCs w:val="28"/>
          <w:highlight w:val="none"/>
          <w:lang w:val="en-US" w:eastAsia="zh-CN"/>
        </w:rPr>
        <w:t>二、服务期限：本项目计划服务期限暂定为两周年，当发生上级单位指定了保险服务单位时，合同自行终止。保险责任期按每台车辆保险的起保日期至终保日期止。</w:t>
      </w:r>
    </w:p>
    <w:p w14:paraId="6A383B96">
      <w:pPr>
        <w:keepNext w:val="0"/>
        <w:keepLines w:val="0"/>
        <w:pageBreakBefore w:val="0"/>
        <w:widowControl w:val="0"/>
        <w:kinsoku/>
        <w:wordWrap/>
        <w:overflowPunct/>
        <w:topLinePunct w:val="0"/>
        <w:autoSpaceDE/>
        <w:autoSpaceDN/>
        <w:bidi w:val="0"/>
        <w:adjustRightInd w:val="0"/>
        <w:snapToGrid w:val="0"/>
        <w:spacing w:line="520" w:lineRule="exact"/>
        <w:ind w:leftChars="0" w:firstLine="560" w:firstLineChars="200"/>
        <w:textAlignment w:val="auto"/>
        <w:rPr>
          <w:rFonts w:hint="eastAsia" w:ascii="宋体" w:hAnsi="宋体" w:eastAsia="仿宋_GB2312" w:cs="Times New Roman"/>
          <w:bCs/>
          <w:color w:val="auto"/>
          <w:sz w:val="28"/>
          <w:szCs w:val="28"/>
          <w:highlight w:val="none"/>
          <w:lang w:val="en-US" w:eastAsia="zh-CN"/>
        </w:rPr>
      </w:pPr>
      <w:r>
        <w:rPr>
          <w:rFonts w:hint="eastAsia" w:ascii="宋体" w:hAnsi="宋体" w:eastAsia="仿宋_GB2312" w:cs="Times New Roman"/>
          <w:bCs/>
          <w:color w:val="auto"/>
          <w:sz w:val="28"/>
          <w:szCs w:val="28"/>
          <w:highlight w:val="none"/>
          <w:lang w:val="en-US" w:eastAsia="zh-CN"/>
        </w:rPr>
        <w:t>三、采购范围：广州水投建工集团有限公司及下属单位（下称：采购人）现有车辆约138辆（附件）的车辆保险，甲方有权根据实际情况调整投保车辆数量，最终购买保险的车辆数量以甲方在乙方实际投保的数量为准。</w:t>
      </w:r>
    </w:p>
    <w:p w14:paraId="1DA0BE3B">
      <w:pPr>
        <w:keepNext w:val="0"/>
        <w:keepLines w:val="0"/>
        <w:pageBreakBefore w:val="0"/>
        <w:widowControl w:val="0"/>
        <w:kinsoku/>
        <w:wordWrap/>
        <w:overflowPunct/>
        <w:topLinePunct w:val="0"/>
        <w:autoSpaceDE/>
        <w:autoSpaceDN/>
        <w:bidi w:val="0"/>
        <w:adjustRightInd w:val="0"/>
        <w:snapToGrid w:val="0"/>
        <w:spacing w:line="520" w:lineRule="exact"/>
        <w:ind w:leftChars="0" w:firstLine="560" w:firstLineChars="200"/>
        <w:textAlignment w:val="auto"/>
        <w:rPr>
          <w:rFonts w:hint="eastAsia" w:ascii="宋体" w:hAnsi="宋体" w:eastAsia="仿宋_GB2312" w:cs="Times New Roman"/>
          <w:bCs/>
          <w:color w:val="auto"/>
          <w:sz w:val="28"/>
          <w:szCs w:val="28"/>
          <w:highlight w:val="none"/>
          <w:lang w:val="en-US" w:eastAsia="zh-CN"/>
        </w:rPr>
      </w:pPr>
      <w:r>
        <w:rPr>
          <w:rFonts w:hint="eastAsia" w:ascii="宋体" w:hAnsi="宋体" w:eastAsia="仿宋_GB2312" w:cs="Times New Roman"/>
          <w:bCs/>
          <w:color w:val="auto"/>
          <w:sz w:val="28"/>
          <w:szCs w:val="28"/>
          <w:highlight w:val="none"/>
          <w:lang w:val="en-US" w:eastAsia="zh-CN"/>
        </w:rPr>
        <w:t>四、采购内容</w:t>
      </w:r>
    </w:p>
    <w:p w14:paraId="7D10EF8C">
      <w:pPr>
        <w:keepNext w:val="0"/>
        <w:keepLines w:val="0"/>
        <w:pageBreakBefore w:val="0"/>
        <w:widowControl w:val="0"/>
        <w:kinsoku/>
        <w:wordWrap/>
        <w:overflowPunct/>
        <w:topLinePunct w:val="0"/>
        <w:autoSpaceDE/>
        <w:autoSpaceDN/>
        <w:bidi w:val="0"/>
        <w:adjustRightInd w:val="0"/>
        <w:snapToGrid w:val="0"/>
        <w:spacing w:line="520" w:lineRule="exact"/>
        <w:ind w:leftChars="0" w:firstLine="560" w:firstLineChars="200"/>
        <w:textAlignment w:val="auto"/>
        <w:rPr>
          <w:rFonts w:hint="eastAsia" w:ascii="宋体" w:hAnsi="宋体" w:eastAsia="仿宋_GB2312" w:cs="Times New Roman"/>
          <w:bCs/>
          <w:color w:val="auto"/>
          <w:sz w:val="28"/>
          <w:szCs w:val="28"/>
          <w:highlight w:val="none"/>
          <w:lang w:val="en-US" w:eastAsia="zh-CN"/>
        </w:rPr>
      </w:pPr>
      <w:r>
        <w:rPr>
          <w:rFonts w:hint="eastAsia" w:ascii="宋体" w:hAnsi="宋体" w:eastAsia="仿宋_GB2312" w:cs="Times New Roman"/>
          <w:bCs/>
          <w:color w:val="auto"/>
          <w:sz w:val="28"/>
          <w:szCs w:val="28"/>
          <w:highlight w:val="none"/>
          <w:lang w:val="en-US" w:eastAsia="zh-CN"/>
        </w:rPr>
        <w:t>（一）机动车交通事故责任强制保险。</w:t>
      </w:r>
    </w:p>
    <w:p w14:paraId="7AE27253">
      <w:pPr>
        <w:keepNext w:val="0"/>
        <w:keepLines w:val="0"/>
        <w:pageBreakBefore w:val="0"/>
        <w:widowControl w:val="0"/>
        <w:kinsoku/>
        <w:wordWrap/>
        <w:overflowPunct/>
        <w:topLinePunct w:val="0"/>
        <w:autoSpaceDE/>
        <w:autoSpaceDN/>
        <w:bidi w:val="0"/>
        <w:adjustRightInd w:val="0"/>
        <w:snapToGrid w:val="0"/>
        <w:spacing w:line="520" w:lineRule="exact"/>
        <w:ind w:leftChars="0" w:firstLine="560" w:firstLineChars="200"/>
        <w:textAlignment w:val="auto"/>
        <w:rPr>
          <w:rFonts w:hint="eastAsia" w:ascii="宋体" w:hAnsi="宋体" w:eastAsia="仿宋_GB2312" w:cs="Times New Roman"/>
          <w:bCs/>
          <w:color w:val="auto"/>
          <w:sz w:val="28"/>
          <w:szCs w:val="28"/>
          <w:highlight w:val="none"/>
          <w:lang w:val="en-US" w:eastAsia="zh-CN"/>
        </w:rPr>
      </w:pPr>
      <w:r>
        <w:rPr>
          <w:rFonts w:hint="eastAsia" w:ascii="宋体" w:hAnsi="宋体" w:eastAsia="仿宋_GB2312" w:cs="Times New Roman"/>
          <w:bCs/>
          <w:color w:val="auto"/>
          <w:sz w:val="28"/>
          <w:szCs w:val="28"/>
          <w:highlight w:val="none"/>
          <w:lang w:val="en-US" w:eastAsia="zh-CN"/>
        </w:rPr>
        <w:t>（二）机动车商业险险种：</w:t>
      </w:r>
    </w:p>
    <w:p w14:paraId="317A5070">
      <w:pPr>
        <w:keepNext w:val="0"/>
        <w:keepLines w:val="0"/>
        <w:pageBreakBefore w:val="0"/>
        <w:widowControl w:val="0"/>
        <w:kinsoku/>
        <w:wordWrap/>
        <w:overflowPunct/>
        <w:topLinePunct w:val="0"/>
        <w:autoSpaceDE/>
        <w:autoSpaceDN/>
        <w:bidi w:val="0"/>
        <w:adjustRightInd w:val="0"/>
        <w:snapToGrid w:val="0"/>
        <w:spacing w:line="520" w:lineRule="exact"/>
        <w:ind w:leftChars="0" w:firstLine="560" w:firstLineChars="200"/>
        <w:textAlignment w:val="auto"/>
        <w:rPr>
          <w:rFonts w:hint="eastAsia" w:ascii="宋体" w:hAnsi="宋体" w:eastAsia="仿宋_GB2312" w:cs="Times New Roman"/>
          <w:bCs/>
          <w:color w:val="auto"/>
          <w:sz w:val="28"/>
          <w:szCs w:val="28"/>
          <w:highlight w:val="none"/>
          <w:lang w:val="en-US" w:eastAsia="zh-CN"/>
        </w:rPr>
      </w:pPr>
      <w:r>
        <w:rPr>
          <w:rFonts w:hint="eastAsia" w:ascii="宋体" w:hAnsi="宋体" w:eastAsia="仿宋_GB2312" w:cs="Times New Roman"/>
          <w:bCs/>
          <w:color w:val="auto"/>
          <w:sz w:val="28"/>
          <w:szCs w:val="28"/>
          <w:highlight w:val="none"/>
          <w:lang w:val="en-US" w:eastAsia="zh-CN"/>
        </w:rPr>
        <w:t>1.第三者责任保险：每车每年保险金额200万元；</w:t>
      </w:r>
    </w:p>
    <w:p w14:paraId="0C10438F">
      <w:pPr>
        <w:keepNext w:val="0"/>
        <w:keepLines w:val="0"/>
        <w:pageBreakBefore w:val="0"/>
        <w:widowControl w:val="0"/>
        <w:kinsoku/>
        <w:wordWrap/>
        <w:overflowPunct/>
        <w:topLinePunct w:val="0"/>
        <w:autoSpaceDE/>
        <w:autoSpaceDN/>
        <w:bidi w:val="0"/>
        <w:adjustRightInd w:val="0"/>
        <w:snapToGrid w:val="0"/>
        <w:spacing w:line="520" w:lineRule="exact"/>
        <w:ind w:leftChars="0" w:firstLine="560" w:firstLineChars="200"/>
        <w:textAlignment w:val="auto"/>
        <w:rPr>
          <w:rFonts w:hint="eastAsia" w:ascii="宋体" w:hAnsi="宋体" w:eastAsia="仿宋_GB2312" w:cs="Times New Roman"/>
          <w:bCs/>
          <w:color w:val="auto"/>
          <w:sz w:val="28"/>
          <w:szCs w:val="28"/>
          <w:highlight w:val="none"/>
          <w:lang w:val="en-US" w:eastAsia="zh-CN"/>
        </w:rPr>
      </w:pPr>
      <w:r>
        <w:rPr>
          <w:rFonts w:hint="eastAsia" w:ascii="宋体" w:hAnsi="宋体" w:eastAsia="仿宋_GB2312" w:cs="Times New Roman"/>
          <w:bCs/>
          <w:color w:val="auto"/>
          <w:sz w:val="28"/>
          <w:szCs w:val="28"/>
          <w:highlight w:val="none"/>
          <w:lang w:val="en-US" w:eastAsia="zh-CN"/>
        </w:rPr>
        <w:t>2.车损险：</w:t>
      </w:r>
      <w:r>
        <w:rPr>
          <w:rFonts w:hint="eastAsia" w:ascii="宋体" w:hAnsi="宋体" w:eastAsia="仿宋_GB2312" w:cs="Times New Roman"/>
          <w:bCs/>
          <w:color w:val="auto"/>
          <w:sz w:val="28"/>
          <w:szCs w:val="28"/>
          <w:highlight w:val="none"/>
          <w:lang w:val="zh-CN" w:eastAsia="zh-CN"/>
        </w:rPr>
        <w:t>包括车损、机动车损失保险无法找到第三方特约险、玻璃单独破损险、自燃、发动机涉水</w:t>
      </w:r>
      <w:r>
        <w:rPr>
          <w:rFonts w:hint="eastAsia" w:ascii="宋体" w:hAnsi="宋体" w:eastAsia="仿宋_GB2312" w:cs="Times New Roman"/>
          <w:bCs/>
          <w:color w:val="auto"/>
          <w:sz w:val="28"/>
          <w:szCs w:val="28"/>
          <w:highlight w:val="none"/>
          <w:lang w:val="en-US" w:eastAsia="zh-CN"/>
        </w:rPr>
        <w:t>等；</w:t>
      </w:r>
    </w:p>
    <w:p w14:paraId="3827A7D8">
      <w:pPr>
        <w:keepNext w:val="0"/>
        <w:keepLines w:val="0"/>
        <w:pageBreakBefore w:val="0"/>
        <w:widowControl w:val="0"/>
        <w:kinsoku/>
        <w:wordWrap/>
        <w:overflowPunct/>
        <w:topLinePunct w:val="0"/>
        <w:autoSpaceDE/>
        <w:autoSpaceDN/>
        <w:bidi w:val="0"/>
        <w:adjustRightInd w:val="0"/>
        <w:snapToGrid w:val="0"/>
        <w:spacing w:line="520" w:lineRule="exact"/>
        <w:ind w:leftChars="0" w:firstLine="560" w:firstLineChars="200"/>
        <w:textAlignment w:val="auto"/>
        <w:rPr>
          <w:rFonts w:hint="eastAsia" w:ascii="宋体" w:hAnsi="宋体" w:eastAsia="仿宋_GB2312" w:cs="Times New Roman"/>
          <w:bCs/>
          <w:color w:val="auto"/>
          <w:sz w:val="28"/>
          <w:szCs w:val="28"/>
          <w:highlight w:val="none"/>
          <w:lang w:val="en-US" w:eastAsia="zh-CN"/>
        </w:rPr>
      </w:pPr>
      <w:r>
        <w:rPr>
          <w:rFonts w:hint="eastAsia" w:ascii="宋体" w:hAnsi="宋体" w:eastAsia="仿宋_GB2312" w:cs="Times New Roman"/>
          <w:bCs/>
          <w:color w:val="auto"/>
          <w:sz w:val="28"/>
          <w:szCs w:val="28"/>
          <w:highlight w:val="none"/>
          <w:lang w:val="en-US" w:eastAsia="zh-CN"/>
        </w:rPr>
        <w:t>3.车上人员责任险：1万元/座；</w:t>
      </w:r>
    </w:p>
    <w:p w14:paraId="2891FEF1">
      <w:pPr>
        <w:keepNext w:val="0"/>
        <w:keepLines w:val="0"/>
        <w:pageBreakBefore w:val="0"/>
        <w:widowControl w:val="0"/>
        <w:kinsoku/>
        <w:wordWrap/>
        <w:overflowPunct/>
        <w:topLinePunct w:val="0"/>
        <w:autoSpaceDE/>
        <w:autoSpaceDN/>
        <w:bidi w:val="0"/>
        <w:adjustRightInd w:val="0"/>
        <w:snapToGrid w:val="0"/>
        <w:spacing w:line="520" w:lineRule="exact"/>
        <w:ind w:leftChars="0" w:firstLine="560" w:firstLineChars="200"/>
        <w:textAlignment w:val="auto"/>
        <w:rPr>
          <w:rFonts w:hint="eastAsia" w:ascii="宋体" w:hAnsi="宋体" w:eastAsia="仿宋_GB2312" w:cs="Times New Roman"/>
          <w:bCs/>
          <w:color w:val="auto"/>
          <w:sz w:val="28"/>
          <w:szCs w:val="28"/>
          <w:highlight w:val="none"/>
          <w:lang w:val="en-US" w:eastAsia="zh-CN"/>
        </w:rPr>
      </w:pPr>
      <w:r>
        <w:rPr>
          <w:rFonts w:hint="eastAsia" w:ascii="宋体" w:hAnsi="宋体" w:eastAsia="仿宋_GB2312" w:cs="Times New Roman"/>
          <w:bCs/>
          <w:color w:val="auto"/>
          <w:sz w:val="28"/>
          <w:szCs w:val="28"/>
          <w:highlight w:val="none"/>
          <w:lang w:val="zh-CN" w:eastAsia="zh-CN"/>
        </w:rPr>
        <w:t>4.</w:t>
      </w:r>
      <w:r>
        <w:rPr>
          <w:rFonts w:hint="eastAsia" w:ascii="宋体" w:hAnsi="宋体" w:eastAsia="仿宋_GB2312" w:cs="Times New Roman"/>
          <w:bCs/>
          <w:color w:val="auto"/>
          <w:sz w:val="28"/>
          <w:szCs w:val="28"/>
          <w:highlight w:val="none"/>
          <w:lang w:val="en-US" w:eastAsia="zh-CN"/>
        </w:rPr>
        <w:t>附加医保外医疗费用责任险。</w:t>
      </w:r>
    </w:p>
    <w:p w14:paraId="6D7B5613">
      <w:pPr>
        <w:keepNext w:val="0"/>
        <w:keepLines w:val="0"/>
        <w:pageBreakBefore w:val="0"/>
        <w:widowControl w:val="0"/>
        <w:kinsoku/>
        <w:wordWrap/>
        <w:overflowPunct/>
        <w:topLinePunct w:val="0"/>
        <w:autoSpaceDE/>
        <w:autoSpaceDN/>
        <w:bidi w:val="0"/>
        <w:adjustRightInd w:val="0"/>
        <w:snapToGrid w:val="0"/>
        <w:spacing w:line="520" w:lineRule="exact"/>
        <w:ind w:leftChars="0" w:firstLine="560" w:firstLineChars="200"/>
        <w:textAlignment w:val="auto"/>
        <w:rPr>
          <w:rFonts w:hint="eastAsia" w:ascii="宋体" w:hAnsi="宋体" w:eastAsia="仿宋_GB2312" w:cs="Times New Roman"/>
          <w:bCs/>
          <w:color w:val="auto"/>
          <w:sz w:val="28"/>
          <w:szCs w:val="28"/>
          <w:highlight w:val="none"/>
          <w:lang w:val="en-US" w:eastAsia="zh-CN"/>
        </w:rPr>
      </w:pPr>
      <w:r>
        <w:rPr>
          <w:rFonts w:hint="eastAsia" w:ascii="宋体" w:hAnsi="宋体" w:eastAsia="仿宋_GB2312" w:cs="Times New Roman"/>
          <w:bCs/>
          <w:color w:val="auto"/>
          <w:sz w:val="28"/>
          <w:szCs w:val="28"/>
          <w:highlight w:val="none"/>
          <w:lang w:val="en-US" w:eastAsia="zh-CN"/>
        </w:rPr>
        <w:t>（三）按《广东省机动车车船税代收代缴管理办法》代收代缴车船税。</w:t>
      </w:r>
    </w:p>
    <w:p w14:paraId="7A3AE352">
      <w:pPr>
        <w:keepNext w:val="0"/>
        <w:keepLines w:val="0"/>
        <w:pageBreakBefore w:val="0"/>
        <w:widowControl w:val="0"/>
        <w:kinsoku/>
        <w:wordWrap/>
        <w:overflowPunct/>
        <w:topLinePunct w:val="0"/>
        <w:autoSpaceDE/>
        <w:autoSpaceDN/>
        <w:bidi w:val="0"/>
        <w:adjustRightInd w:val="0"/>
        <w:snapToGrid w:val="0"/>
        <w:spacing w:line="520" w:lineRule="exact"/>
        <w:ind w:leftChars="0" w:firstLine="560" w:firstLineChars="200"/>
        <w:textAlignment w:val="auto"/>
        <w:rPr>
          <w:rFonts w:hint="eastAsia" w:ascii="宋体" w:hAnsi="宋体" w:eastAsia="仿宋_GB2312" w:cs="Times New Roman"/>
          <w:bCs/>
          <w:color w:val="auto"/>
          <w:sz w:val="28"/>
          <w:szCs w:val="28"/>
          <w:highlight w:val="none"/>
          <w:lang w:val="en-US" w:eastAsia="zh-CN"/>
        </w:rPr>
      </w:pPr>
      <w:r>
        <w:rPr>
          <w:rFonts w:hint="eastAsia" w:ascii="宋体" w:hAnsi="宋体" w:eastAsia="仿宋_GB2312" w:cs="Times New Roman"/>
          <w:bCs/>
          <w:color w:val="auto"/>
          <w:sz w:val="28"/>
          <w:szCs w:val="28"/>
          <w:highlight w:val="none"/>
          <w:lang w:val="en-US" w:eastAsia="zh-CN"/>
        </w:rPr>
        <w:t>五、合同签订要求</w:t>
      </w:r>
    </w:p>
    <w:p w14:paraId="4EF4F886">
      <w:pPr>
        <w:keepNext w:val="0"/>
        <w:keepLines w:val="0"/>
        <w:pageBreakBefore w:val="0"/>
        <w:widowControl w:val="0"/>
        <w:kinsoku/>
        <w:wordWrap/>
        <w:overflowPunct/>
        <w:topLinePunct w:val="0"/>
        <w:autoSpaceDE/>
        <w:autoSpaceDN/>
        <w:bidi w:val="0"/>
        <w:adjustRightInd w:val="0"/>
        <w:snapToGrid w:val="0"/>
        <w:spacing w:line="520" w:lineRule="exact"/>
        <w:ind w:leftChars="0" w:firstLine="560" w:firstLineChars="200"/>
        <w:textAlignment w:val="auto"/>
        <w:rPr>
          <w:rFonts w:hint="eastAsia" w:ascii="宋体" w:hAnsi="宋体" w:eastAsia="仿宋_GB2312" w:cs="Times New Roman"/>
          <w:bCs/>
          <w:color w:val="auto"/>
          <w:sz w:val="28"/>
          <w:szCs w:val="28"/>
          <w:highlight w:val="none"/>
          <w:lang w:val="en-US" w:eastAsia="zh-CN"/>
        </w:rPr>
      </w:pPr>
      <w:r>
        <w:rPr>
          <w:rFonts w:hint="eastAsia" w:ascii="宋体" w:hAnsi="宋体" w:eastAsia="仿宋_GB2312" w:cs="Times New Roman"/>
          <w:bCs/>
          <w:color w:val="auto"/>
          <w:sz w:val="28"/>
          <w:szCs w:val="28"/>
          <w:highlight w:val="none"/>
          <w:lang w:val="en-US" w:eastAsia="zh-CN"/>
        </w:rPr>
        <w:t>本采购实行统购分签模式，中选人需与采购人分别签定5份合同（签订对象分别为：广州水投建工集团有限公司、广州自来水专业建安有限公司、广州水投建工市政工程有限公司、广州水投建工装备有限公司、广州市润水物业管理有限公司）。</w:t>
      </w:r>
    </w:p>
    <w:p w14:paraId="240A14EA">
      <w:pPr>
        <w:keepNext w:val="0"/>
        <w:keepLines w:val="0"/>
        <w:pageBreakBefore w:val="0"/>
        <w:widowControl w:val="0"/>
        <w:kinsoku/>
        <w:wordWrap/>
        <w:overflowPunct/>
        <w:topLinePunct w:val="0"/>
        <w:autoSpaceDE/>
        <w:autoSpaceDN/>
        <w:bidi w:val="0"/>
        <w:adjustRightInd w:val="0"/>
        <w:snapToGrid w:val="0"/>
        <w:spacing w:line="520" w:lineRule="exact"/>
        <w:ind w:leftChars="0" w:firstLine="560" w:firstLineChars="200"/>
        <w:textAlignment w:val="auto"/>
        <w:rPr>
          <w:rFonts w:hint="eastAsia" w:ascii="宋体" w:hAnsi="宋体" w:eastAsia="仿宋_GB2312" w:cs="Times New Roman"/>
          <w:bCs/>
          <w:color w:val="auto"/>
          <w:sz w:val="28"/>
          <w:szCs w:val="28"/>
          <w:highlight w:val="none"/>
          <w:lang w:val="en-US" w:eastAsia="zh-CN"/>
        </w:rPr>
      </w:pPr>
      <w:r>
        <w:rPr>
          <w:rFonts w:hint="eastAsia" w:ascii="宋体" w:hAnsi="宋体" w:eastAsia="仿宋_GB2312" w:cs="Times New Roman"/>
          <w:bCs/>
          <w:color w:val="auto"/>
          <w:sz w:val="28"/>
          <w:szCs w:val="28"/>
          <w:highlight w:val="none"/>
          <w:lang w:val="en-US" w:eastAsia="zh-CN"/>
        </w:rPr>
        <w:t>（1）保证采购人获得优先服务的权利，要求中选人落实车辆保险（含交强险），到期前30天告知采购人；</w:t>
      </w:r>
    </w:p>
    <w:p w14:paraId="12EB1D3C">
      <w:pPr>
        <w:keepNext w:val="0"/>
        <w:keepLines w:val="0"/>
        <w:pageBreakBefore w:val="0"/>
        <w:widowControl w:val="0"/>
        <w:kinsoku/>
        <w:wordWrap/>
        <w:overflowPunct/>
        <w:topLinePunct w:val="0"/>
        <w:autoSpaceDE/>
        <w:autoSpaceDN/>
        <w:bidi w:val="0"/>
        <w:adjustRightInd w:val="0"/>
        <w:snapToGrid w:val="0"/>
        <w:spacing w:line="520" w:lineRule="exact"/>
        <w:ind w:leftChars="0" w:firstLine="560" w:firstLineChars="200"/>
        <w:textAlignment w:val="auto"/>
        <w:rPr>
          <w:rFonts w:hint="eastAsia" w:ascii="宋体" w:hAnsi="宋体" w:eastAsia="仿宋_GB2312" w:cs="Times New Roman"/>
          <w:bCs/>
          <w:color w:val="auto"/>
          <w:sz w:val="28"/>
          <w:szCs w:val="28"/>
          <w:highlight w:val="none"/>
          <w:lang w:val="en-US" w:eastAsia="zh-CN"/>
        </w:rPr>
      </w:pPr>
      <w:r>
        <w:rPr>
          <w:rFonts w:hint="eastAsia" w:ascii="宋体" w:hAnsi="宋体" w:eastAsia="仿宋_GB2312" w:cs="Times New Roman"/>
          <w:bCs/>
          <w:color w:val="auto"/>
          <w:sz w:val="28"/>
          <w:szCs w:val="28"/>
          <w:highlight w:val="none"/>
          <w:lang w:val="en-US" w:eastAsia="zh-CN"/>
        </w:rPr>
        <w:t>（2）中选人应设有24小时全天报案服务电话，并派专人受理索赔报案；</w:t>
      </w:r>
    </w:p>
    <w:p w14:paraId="1F4B1DAB">
      <w:pPr>
        <w:keepNext w:val="0"/>
        <w:keepLines w:val="0"/>
        <w:pageBreakBefore w:val="0"/>
        <w:widowControl w:val="0"/>
        <w:kinsoku/>
        <w:wordWrap/>
        <w:overflowPunct/>
        <w:topLinePunct w:val="0"/>
        <w:autoSpaceDE/>
        <w:autoSpaceDN/>
        <w:bidi w:val="0"/>
        <w:adjustRightInd w:val="0"/>
        <w:snapToGrid w:val="0"/>
        <w:spacing w:line="520" w:lineRule="exact"/>
        <w:ind w:leftChars="0" w:firstLine="560" w:firstLineChars="200"/>
        <w:textAlignment w:val="auto"/>
        <w:rPr>
          <w:rFonts w:hint="eastAsia" w:ascii="宋体" w:hAnsi="宋体" w:eastAsia="仿宋_GB2312" w:cs="Times New Roman"/>
          <w:bCs/>
          <w:color w:val="auto"/>
          <w:sz w:val="28"/>
          <w:szCs w:val="28"/>
          <w:highlight w:val="none"/>
          <w:lang w:val="en-US" w:eastAsia="zh-CN"/>
        </w:rPr>
      </w:pPr>
      <w:r>
        <w:rPr>
          <w:rFonts w:hint="eastAsia" w:ascii="宋体" w:hAnsi="宋体" w:eastAsia="仿宋_GB2312" w:cs="Times New Roman"/>
          <w:bCs/>
          <w:color w:val="auto"/>
          <w:sz w:val="28"/>
          <w:szCs w:val="28"/>
          <w:highlight w:val="none"/>
          <w:lang w:val="en-US" w:eastAsia="zh-CN"/>
        </w:rPr>
        <w:t>（3）中选人在接到采购人的出险报案后，广州市内应30分钟内赶到现场。</w:t>
      </w:r>
    </w:p>
    <w:p w14:paraId="0FD004CB">
      <w:pPr>
        <w:keepNext w:val="0"/>
        <w:keepLines w:val="0"/>
        <w:pageBreakBefore w:val="0"/>
        <w:widowControl w:val="0"/>
        <w:kinsoku/>
        <w:wordWrap/>
        <w:overflowPunct/>
        <w:topLinePunct w:val="0"/>
        <w:autoSpaceDE/>
        <w:autoSpaceDN/>
        <w:bidi w:val="0"/>
        <w:adjustRightInd w:val="0"/>
        <w:snapToGrid w:val="0"/>
        <w:spacing w:line="520" w:lineRule="exact"/>
        <w:ind w:leftChars="0" w:firstLine="560" w:firstLineChars="200"/>
        <w:textAlignment w:val="auto"/>
        <w:rPr>
          <w:rFonts w:hint="eastAsia" w:ascii="宋体" w:hAnsi="宋体" w:eastAsia="仿宋_GB2312" w:cs="Times New Roman"/>
          <w:bCs/>
          <w:color w:val="auto"/>
          <w:sz w:val="28"/>
          <w:szCs w:val="28"/>
          <w:highlight w:val="none"/>
          <w:lang w:val="en-US" w:eastAsia="zh-CN"/>
        </w:rPr>
      </w:pPr>
      <w:r>
        <w:rPr>
          <w:rFonts w:hint="eastAsia" w:ascii="宋体" w:hAnsi="宋体" w:eastAsia="仿宋_GB2312" w:cs="Times New Roman"/>
          <w:bCs/>
          <w:color w:val="auto"/>
          <w:sz w:val="28"/>
          <w:szCs w:val="28"/>
          <w:highlight w:val="none"/>
          <w:lang w:val="en-US" w:eastAsia="zh-CN"/>
        </w:rPr>
        <w:t>（4）中选人设立专门机构、专人负责(设联络员1名)办理定点保险业务，以便于业务的衔接、资金的结算和数据的统计等。</w:t>
      </w:r>
    </w:p>
    <w:p w14:paraId="33361FCD">
      <w:pPr>
        <w:keepNext w:val="0"/>
        <w:keepLines w:val="0"/>
        <w:pageBreakBefore w:val="0"/>
        <w:widowControl w:val="0"/>
        <w:kinsoku/>
        <w:wordWrap/>
        <w:overflowPunct/>
        <w:topLinePunct w:val="0"/>
        <w:autoSpaceDE/>
        <w:autoSpaceDN/>
        <w:bidi w:val="0"/>
        <w:adjustRightInd w:val="0"/>
        <w:snapToGrid w:val="0"/>
        <w:spacing w:line="520" w:lineRule="exact"/>
        <w:ind w:leftChars="0" w:firstLine="560" w:firstLineChars="200"/>
        <w:textAlignment w:val="auto"/>
        <w:rPr>
          <w:rFonts w:hint="eastAsia" w:ascii="宋体" w:hAnsi="宋体" w:eastAsia="仿宋_GB2312" w:cs="Times New Roman"/>
          <w:bCs/>
          <w:color w:val="auto"/>
          <w:sz w:val="28"/>
          <w:szCs w:val="28"/>
          <w:highlight w:val="none"/>
          <w:lang w:val="en-US" w:eastAsia="zh-CN"/>
        </w:rPr>
      </w:pPr>
      <w:r>
        <w:rPr>
          <w:rFonts w:hint="eastAsia" w:ascii="宋体" w:hAnsi="宋体" w:eastAsia="仿宋_GB2312" w:cs="Times New Roman"/>
          <w:bCs/>
          <w:color w:val="auto"/>
          <w:sz w:val="28"/>
          <w:szCs w:val="28"/>
          <w:highlight w:val="none"/>
          <w:lang w:val="en-US" w:eastAsia="zh-CN"/>
        </w:rPr>
        <w:t>（5）中选人应根据自己掌握的情况和采购人提交的情况或通知，主动上门服务及时为被保险单位签订机动车辆保险单。</w:t>
      </w:r>
    </w:p>
    <w:p w14:paraId="46C9D3E9">
      <w:pPr>
        <w:keepNext w:val="0"/>
        <w:keepLines w:val="0"/>
        <w:pageBreakBefore w:val="0"/>
        <w:widowControl w:val="0"/>
        <w:kinsoku/>
        <w:wordWrap/>
        <w:overflowPunct/>
        <w:topLinePunct w:val="0"/>
        <w:autoSpaceDE/>
        <w:autoSpaceDN/>
        <w:bidi w:val="0"/>
        <w:adjustRightInd w:val="0"/>
        <w:snapToGrid w:val="0"/>
        <w:spacing w:line="520" w:lineRule="exact"/>
        <w:ind w:leftChars="0" w:firstLine="560" w:firstLineChars="200"/>
        <w:textAlignment w:val="auto"/>
        <w:rPr>
          <w:rFonts w:hint="eastAsia" w:ascii="宋体" w:hAnsi="宋体" w:eastAsia="仿宋_GB2312" w:cs="Times New Roman"/>
          <w:bCs/>
          <w:color w:val="auto"/>
          <w:sz w:val="28"/>
          <w:szCs w:val="28"/>
          <w:highlight w:val="none"/>
          <w:lang w:val="en-US" w:eastAsia="zh-CN"/>
        </w:rPr>
      </w:pPr>
      <w:r>
        <w:rPr>
          <w:rFonts w:hint="eastAsia" w:ascii="宋体" w:hAnsi="宋体" w:eastAsia="仿宋_GB2312" w:cs="Times New Roman"/>
          <w:bCs/>
          <w:color w:val="auto"/>
          <w:sz w:val="28"/>
          <w:szCs w:val="28"/>
          <w:highlight w:val="none"/>
          <w:lang w:val="en-US" w:eastAsia="zh-CN"/>
        </w:rPr>
        <w:t>（6）中选人应对采购人的保险车辆建立单独的用户档案，开展跟踪服务，建立定期回访制度，征求采购人意见，及时改进服务。</w:t>
      </w:r>
    </w:p>
    <w:p w14:paraId="24E248D1">
      <w:pPr>
        <w:keepNext w:val="0"/>
        <w:keepLines w:val="0"/>
        <w:pageBreakBefore w:val="0"/>
        <w:widowControl w:val="0"/>
        <w:kinsoku/>
        <w:wordWrap/>
        <w:overflowPunct/>
        <w:topLinePunct w:val="0"/>
        <w:autoSpaceDE/>
        <w:autoSpaceDN/>
        <w:bidi w:val="0"/>
        <w:adjustRightInd w:val="0"/>
        <w:snapToGrid w:val="0"/>
        <w:spacing w:line="520" w:lineRule="exact"/>
        <w:ind w:leftChars="0" w:firstLine="560" w:firstLineChars="200"/>
        <w:textAlignment w:val="auto"/>
        <w:rPr>
          <w:rFonts w:hint="eastAsia" w:ascii="宋体" w:hAnsi="宋体" w:eastAsia="仿宋_GB2312" w:cs="Times New Roman"/>
          <w:bCs/>
          <w:color w:val="auto"/>
          <w:sz w:val="28"/>
          <w:szCs w:val="28"/>
          <w:highlight w:val="none"/>
          <w:lang w:val="en-US" w:eastAsia="zh-CN"/>
        </w:rPr>
      </w:pPr>
      <w:r>
        <w:rPr>
          <w:rFonts w:hint="eastAsia" w:ascii="宋体" w:hAnsi="宋体" w:eastAsia="仿宋_GB2312" w:cs="Times New Roman"/>
          <w:bCs/>
          <w:color w:val="auto"/>
          <w:sz w:val="28"/>
          <w:szCs w:val="28"/>
          <w:highlight w:val="none"/>
          <w:lang w:val="en-US" w:eastAsia="zh-CN"/>
        </w:rPr>
        <w:t>（7）中选人应为采购人举办保险业务知识讲座等活动，积极配合采购人进行驾驶人员安全教育。</w:t>
      </w:r>
    </w:p>
    <w:p w14:paraId="65A980C1">
      <w:pPr>
        <w:keepNext w:val="0"/>
        <w:keepLines w:val="0"/>
        <w:pageBreakBefore w:val="0"/>
        <w:widowControl w:val="0"/>
        <w:kinsoku/>
        <w:wordWrap/>
        <w:overflowPunct/>
        <w:topLinePunct w:val="0"/>
        <w:autoSpaceDE/>
        <w:autoSpaceDN/>
        <w:bidi w:val="0"/>
        <w:adjustRightInd w:val="0"/>
        <w:snapToGrid w:val="0"/>
        <w:spacing w:line="520" w:lineRule="exact"/>
        <w:ind w:leftChars="0" w:firstLine="560" w:firstLineChars="200"/>
        <w:textAlignment w:val="auto"/>
        <w:rPr>
          <w:rFonts w:hint="eastAsia" w:ascii="宋体" w:hAnsi="宋体" w:eastAsia="仿宋_GB2312" w:cs="Times New Roman"/>
          <w:bCs/>
          <w:color w:val="auto"/>
          <w:sz w:val="28"/>
          <w:szCs w:val="28"/>
          <w:highlight w:val="none"/>
          <w:lang w:val="en-US" w:eastAsia="zh-CN"/>
        </w:rPr>
      </w:pPr>
      <w:r>
        <w:rPr>
          <w:rFonts w:hint="eastAsia" w:ascii="宋体" w:hAnsi="宋体" w:eastAsia="仿宋_GB2312" w:cs="Times New Roman"/>
          <w:bCs/>
          <w:color w:val="auto"/>
          <w:sz w:val="28"/>
          <w:szCs w:val="28"/>
          <w:highlight w:val="none"/>
          <w:lang w:val="en-US" w:eastAsia="zh-CN"/>
        </w:rPr>
        <w:t>六、理赔要求</w:t>
      </w:r>
    </w:p>
    <w:p w14:paraId="7F1516C5">
      <w:pPr>
        <w:keepNext w:val="0"/>
        <w:keepLines w:val="0"/>
        <w:pageBreakBefore w:val="0"/>
        <w:widowControl w:val="0"/>
        <w:kinsoku/>
        <w:wordWrap/>
        <w:overflowPunct/>
        <w:topLinePunct w:val="0"/>
        <w:autoSpaceDE/>
        <w:autoSpaceDN/>
        <w:bidi w:val="0"/>
        <w:adjustRightInd w:val="0"/>
        <w:snapToGrid w:val="0"/>
        <w:spacing w:line="520" w:lineRule="exact"/>
        <w:ind w:leftChars="0" w:firstLine="560" w:firstLineChars="200"/>
        <w:textAlignment w:val="auto"/>
        <w:rPr>
          <w:rFonts w:hint="eastAsia" w:ascii="宋体" w:hAnsi="宋体" w:eastAsia="仿宋_GB2312" w:cs="Times New Roman"/>
          <w:bCs/>
          <w:color w:val="auto"/>
          <w:sz w:val="28"/>
          <w:szCs w:val="28"/>
          <w:highlight w:val="none"/>
          <w:lang w:val="en-US" w:eastAsia="zh-CN"/>
        </w:rPr>
      </w:pPr>
      <w:r>
        <w:rPr>
          <w:rFonts w:hint="eastAsia" w:ascii="宋体" w:hAnsi="宋体" w:eastAsia="仿宋_GB2312" w:cs="Times New Roman"/>
          <w:bCs/>
          <w:color w:val="auto"/>
          <w:sz w:val="28"/>
          <w:szCs w:val="28"/>
          <w:highlight w:val="none"/>
          <w:lang w:val="en-US" w:eastAsia="zh-CN"/>
        </w:rPr>
        <w:t>（1）采购人赔款金额在5000元以下（含5000元）的，中选人应在一个工作日内定损，定损后车辆可以维修，赔案即时赔付并结案；</w:t>
      </w:r>
    </w:p>
    <w:p w14:paraId="1331E1C2">
      <w:pPr>
        <w:keepNext w:val="0"/>
        <w:keepLines w:val="0"/>
        <w:pageBreakBefore w:val="0"/>
        <w:widowControl w:val="0"/>
        <w:kinsoku/>
        <w:wordWrap/>
        <w:overflowPunct/>
        <w:topLinePunct w:val="0"/>
        <w:autoSpaceDE/>
        <w:autoSpaceDN/>
        <w:bidi w:val="0"/>
        <w:adjustRightInd w:val="0"/>
        <w:snapToGrid w:val="0"/>
        <w:spacing w:line="520" w:lineRule="exact"/>
        <w:ind w:leftChars="0" w:firstLine="560" w:firstLineChars="200"/>
        <w:textAlignment w:val="auto"/>
        <w:rPr>
          <w:rFonts w:hint="eastAsia" w:ascii="宋体" w:hAnsi="宋体" w:eastAsia="仿宋_GB2312" w:cs="Times New Roman"/>
          <w:bCs/>
          <w:color w:val="auto"/>
          <w:sz w:val="28"/>
          <w:szCs w:val="28"/>
          <w:highlight w:val="none"/>
          <w:lang w:val="en-US" w:eastAsia="zh-CN"/>
        </w:rPr>
      </w:pPr>
      <w:r>
        <w:rPr>
          <w:rFonts w:hint="eastAsia" w:ascii="宋体" w:hAnsi="宋体" w:eastAsia="仿宋_GB2312" w:cs="Times New Roman"/>
          <w:bCs/>
          <w:color w:val="auto"/>
          <w:sz w:val="28"/>
          <w:szCs w:val="28"/>
          <w:highlight w:val="none"/>
          <w:lang w:val="en-US" w:eastAsia="zh-CN"/>
        </w:rPr>
        <w:t>（2）★采购人赔款金额在5000元以上（不含5000元），且按要求将所需的理赔资料提供齐全后，中选人赔案时效为：</w:t>
      </w:r>
    </w:p>
    <w:p w14:paraId="361B2FD7">
      <w:pPr>
        <w:keepNext w:val="0"/>
        <w:keepLines w:val="0"/>
        <w:pageBreakBefore w:val="0"/>
        <w:widowControl w:val="0"/>
        <w:kinsoku/>
        <w:wordWrap/>
        <w:overflowPunct/>
        <w:topLinePunct w:val="0"/>
        <w:autoSpaceDE/>
        <w:autoSpaceDN/>
        <w:bidi w:val="0"/>
        <w:adjustRightInd w:val="0"/>
        <w:snapToGrid w:val="0"/>
        <w:spacing w:line="520" w:lineRule="exact"/>
        <w:ind w:leftChars="0" w:firstLine="560" w:firstLineChars="200"/>
        <w:textAlignment w:val="auto"/>
        <w:rPr>
          <w:rFonts w:hint="eastAsia" w:ascii="宋体" w:hAnsi="宋体" w:eastAsia="仿宋_GB2312" w:cs="Times New Roman"/>
          <w:bCs/>
          <w:color w:val="auto"/>
          <w:sz w:val="28"/>
          <w:szCs w:val="28"/>
          <w:highlight w:val="none"/>
          <w:lang w:val="en-US" w:eastAsia="zh-CN"/>
        </w:rPr>
      </w:pPr>
      <w:r>
        <w:rPr>
          <w:rFonts w:hint="eastAsia" w:ascii="宋体" w:hAnsi="宋体" w:eastAsia="仿宋_GB2312" w:cs="Times New Roman"/>
          <w:bCs/>
          <w:color w:val="auto"/>
          <w:sz w:val="28"/>
          <w:szCs w:val="28"/>
          <w:highlight w:val="none"/>
          <w:lang w:val="en-US" w:eastAsia="zh-CN"/>
        </w:rPr>
        <w:t>①赔款5千元—3万元的，2个工作日内结案；</w:t>
      </w:r>
    </w:p>
    <w:p w14:paraId="4AD4A577">
      <w:pPr>
        <w:keepNext w:val="0"/>
        <w:keepLines w:val="0"/>
        <w:pageBreakBefore w:val="0"/>
        <w:widowControl w:val="0"/>
        <w:kinsoku/>
        <w:wordWrap/>
        <w:overflowPunct/>
        <w:topLinePunct w:val="0"/>
        <w:autoSpaceDE/>
        <w:autoSpaceDN/>
        <w:bidi w:val="0"/>
        <w:adjustRightInd w:val="0"/>
        <w:snapToGrid w:val="0"/>
        <w:spacing w:line="520" w:lineRule="exact"/>
        <w:ind w:leftChars="0" w:firstLine="560" w:firstLineChars="200"/>
        <w:textAlignment w:val="auto"/>
        <w:rPr>
          <w:rFonts w:hint="eastAsia" w:ascii="宋体" w:hAnsi="宋体" w:eastAsia="仿宋_GB2312" w:cs="Times New Roman"/>
          <w:bCs/>
          <w:color w:val="auto"/>
          <w:sz w:val="28"/>
          <w:szCs w:val="28"/>
          <w:highlight w:val="none"/>
          <w:lang w:val="en-US" w:eastAsia="zh-CN"/>
        </w:rPr>
      </w:pPr>
      <w:r>
        <w:rPr>
          <w:rFonts w:hint="eastAsia" w:ascii="宋体" w:hAnsi="宋体" w:eastAsia="仿宋_GB2312" w:cs="Times New Roman"/>
          <w:bCs/>
          <w:color w:val="auto"/>
          <w:sz w:val="28"/>
          <w:szCs w:val="28"/>
          <w:highlight w:val="none"/>
          <w:lang w:val="en-US" w:eastAsia="zh-CN"/>
        </w:rPr>
        <w:t>②赔款3万元--10万元的，4个工作日内结案；</w:t>
      </w:r>
    </w:p>
    <w:p w14:paraId="26EFEEDE">
      <w:pPr>
        <w:keepNext w:val="0"/>
        <w:keepLines w:val="0"/>
        <w:pageBreakBefore w:val="0"/>
        <w:widowControl w:val="0"/>
        <w:kinsoku/>
        <w:wordWrap/>
        <w:overflowPunct/>
        <w:topLinePunct w:val="0"/>
        <w:autoSpaceDE/>
        <w:autoSpaceDN/>
        <w:bidi w:val="0"/>
        <w:adjustRightInd w:val="0"/>
        <w:snapToGrid w:val="0"/>
        <w:spacing w:line="520" w:lineRule="exact"/>
        <w:ind w:leftChars="0" w:firstLine="560" w:firstLineChars="200"/>
        <w:textAlignment w:val="auto"/>
        <w:rPr>
          <w:rFonts w:hint="eastAsia" w:ascii="宋体" w:hAnsi="宋体" w:eastAsia="仿宋_GB2312" w:cs="Times New Roman"/>
          <w:bCs/>
          <w:color w:val="auto"/>
          <w:sz w:val="28"/>
          <w:szCs w:val="28"/>
          <w:highlight w:val="none"/>
          <w:lang w:val="en-US" w:eastAsia="zh-CN"/>
        </w:rPr>
      </w:pPr>
      <w:r>
        <w:rPr>
          <w:rFonts w:hint="eastAsia" w:ascii="宋体" w:hAnsi="宋体" w:eastAsia="仿宋_GB2312" w:cs="Times New Roman"/>
          <w:bCs/>
          <w:color w:val="auto"/>
          <w:sz w:val="28"/>
          <w:szCs w:val="28"/>
          <w:highlight w:val="none"/>
          <w:lang w:val="en-US" w:eastAsia="zh-CN"/>
        </w:rPr>
        <w:t>③赔款10万元以上的，5个工作日内结案；</w:t>
      </w:r>
    </w:p>
    <w:p w14:paraId="25770989">
      <w:pPr>
        <w:keepNext w:val="0"/>
        <w:keepLines w:val="0"/>
        <w:pageBreakBefore w:val="0"/>
        <w:widowControl w:val="0"/>
        <w:kinsoku/>
        <w:wordWrap/>
        <w:overflowPunct/>
        <w:topLinePunct w:val="0"/>
        <w:autoSpaceDE/>
        <w:autoSpaceDN/>
        <w:bidi w:val="0"/>
        <w:adjustRightInd w:val="0"/>
        <w:snapToGrid w:val="0"/>
        <w:spacing w:line="520" w:lineRule="exact"/>
        <w:ind w:leftChars="0" w:firstLine="560" w:firstLineChars="200"/>
        <w:textAlignment w:val="auto"/>
        <w:rPr>
          <w:rFonts w:hint="eastAsia" w:ascii="宋体" w:hAnsi="宋体" w:eastAsia="仿宋_GB2312" w:cs="Times New Roman"/>
          <w:bCs/>
          <w:color w:val="auto"/>
          <w:sz w:val="28"/>
          <w:szCs w:val="28"/>
          <w:highlight w:val="none"/>
          <w:lang w:val="en-US" w:eastAsia="zh-CN"/>
        </w:rPr>
      </w:pPr>
      <w:r>
        <w:rPr>
          <w:rFonts w:hint="eastAsia" w:ascii="宋体" w:hAnsi="宋体" w:eastAsia="仿宋_GB2312" w:cs="Times New Roman"/>
          <w:bCs/>
          <w:color w:val="auto"/>
          <w:sz w:val="28"/>
          <w:szCs w:val="28"/>
          <w:highlight w:val="none"/>
          <w:lang w:val="en-US" w:eastAsia="zh-CN"/>
        </w:rPr>
        <w:t>（本条款需服务报价人提供承诺函，加盖企业公章）</w:t>
      </w:r>
    </w:p>
    <w:p w14:paraId="6A590D8E">
      <w:pPr>
        <w:keepNext w:val="0"/>
        <w:keepLines w:val="0"/>
        <w:pageBreakBefore w:val="0"/>
        <w:widowControl w:val="0"/>
        <w:kinsoku/>
        <w:wordWrap/>
        <w:overflowPunct/>
        <w:topLinePunct w:val="0"/>
        <w:autoSpaceDE/>
        <w:autoSpaceDN/>
        <w:bidi w:val="0"/>
        <w:adjustRightInd w:val="0"/>
        <w:snapToGrid w:val="0"/>
        <w:spacing w:line="520" w:lineRule="exact"/>
        <w:ind w:leftChars="0" w:firstLine="560" w:firstLineChars="200"/>
        <w:textAlignment w:val="auto"/>
        <w:rPr>
          <w:rFonts w:hint="eastAsia" w:ascii="宋体" w:hAnsi="宋体" w:eastAsia="仿宋_GB2312" w:cs="Times New Roman"/>
          <w:bCs/>
          <w:color w:val="auto"/>
          <w:sz w:val="28"/>
          <w:szCs w:val="28"/>
          <w:highlight w:val="none"/>
          <w:lang w:val="en-US" w:eastAsia="zh-CN"/>
        </w:rPr>
      </w:pPr>
      <w:r>
        <w:rPr>
          <w:rFonts w:hint="eastAsia" w:ascii="宋体" w:hAnsi="宋体" w:eastAsia="仿宋_GB2312" w:cs="Times New Roman"/>
          <w:bCs/>
          <w:color w:val="auto"/>
          <w:sz w:val="28"/>
          <w:szCs w:val="28"/>
          <w:highlight w:val="none"/>
          <w:lang w:val="en-US" w:eastAsia="zh-CN"/>
        </w:rPr>
        <w:t>（3）对于稀有车型，按照采购人要求的时间地点随时会同采购人共同确定损失。</w:t>
      </w:r>
    </w:p>
    <w:p w14:paraId="0EEE5F18">
      <w:pPr>
        <w:keepNext w:val="0"/>
        <w:keepLines w:val="0"/>
        <w:pageBreakBefore w:val="0"/>
        <w:widowControl w:val="0"/>
        <w:kinsoku/>
        <w:wordWrap/>
        <w:overflowPunct/>
        <w:topLinePunct w:val="0"/>
        <w:autoSpaceDE/>
        <w:autoSpaceDN/>
        <w:bidi w:val="0"/>
        <w:adjustRightInd w:val="0"/>
        <w:snapToGrid w:val="0"/>
        <w:spacing w:line="520" w:lineRule="exact"/>
        <w:ind w:leftChars="0" w:firstLine="560" w:firstLineChars="200"/>
        <w:textAlignment w:val="auto"/>
        <w:rPr>
          <w:rFonts w:hint="eastAsia" w:ascii="宋体" w:hAnsi="宋体" w:eastAsia="仿宋_GB2312" w:cs="Times New Roman"/>
          <w:bCs/>
          <w:color w:val="auto"/>
          <w:sz w:val="28"/>
          <w:szCs w:val="28"/>
          <w:highlight w:val="none"/>
          <w:lang w:val="en-US" w:eastAsia="zh-CN"/>
        </w:rPr>
      </w:pPr>
      <w:r>
        <w:rPr>
          <w:rFonts w:hint="eastAsia" w:ascii="宋体" w:hAnsi="宋体" w:eastAsia="仿宋_GB2312" w:cs="Times New Roman"/>
          <w:bCs/>
          <w:color w:val="auto"/>
          <w:sz w:val="28"/>
          <w:szCs w:val="28"/>
          <w:highlight w:val="none"/>
          <w:lang w:val="en-US" w:eastAsia="zh-CN"/>
        </w:rPr>
        <w:t>（4）★对于赔偿结果无法达成一致时，中选人同意由采购人指定具有国内保险公估营业许可的公估公司进行损失理算，并由中选人负担有关公估费用。（需服务报价人提供承诺函，加盖企业公章）</w:t>
      </w:r>
    </w:p>
    <w:p w14:paraId="658CAF88">
      <w:pPr>
        <w:keepNext w:val="0"/>
        <w:keepLines w:val="0"/>
        <w:pageBreakBefore w:val="0"/>
        <w:widowControl w:val="0"/>
        <w:kinsoku/>
        <w:wordWrap/>
        <w:overflowPunct/>
        <w:topLinePunct w:val="0"/>
        <w:autoSpaceDE/>
        <w:autoSpaceDN/>
        <w:bidi w:val="0"/>
        <w:adjustRightInd w:val="0"/>
        <w:snapToGrid w:val="0"/>
        <w:spacing w:line="520" w:lineRule="exact"/>
        <w:ind w:leftChars="0" w:firstLine="560" w:firstLineChars="200"/>
        <w:textAlignment w:val="auto"/>
        <w:rPr>
          <w:rFonts w:hint="eastAsia" w:ascii="宋体" w:hAnsi="宋体" w:eastAsia="仿宋_GB2312" w:cs="Times New Roman"/>
          <w:bCs/>
          <w:color w:val="auto"/>
          <w:sz w:val="28"/>
          <w:szCs w:val="28"/>
          <w:highlight w:val="none"/>
          <w:lang w:val="en-US" w:eastAsia="zh-CN"/>
        </w:rPr>
      </w:pPr>
      <w:r>
        <w:rPr>
          <w:rFonts w:hint="eastAsia" w:ascii="宋体" w:hAnsi="宋体" w:eastAsia="仿宋_GB2312" w:cs="Times New Roman"/>
          <w:bCs/>
          <w:color w:val="auto"/>
          <w:sz w:val="28"/>
          <w:szCs w:val="28"/>
          <w:highlight w:val="none"/>
          <w:lang w:val="en-US" w:eastAsia="zh-CN"/>
        </w:rPr>
        <w:t>（5）如中选人未按约定时间定损，造成财产损失无法确定，以采购人提供的财产损毁照片、损失清单和修理发票作为赔付理算依据；</w:t>
      </w:r>
    </w:p>
    <w:p w14:paraId="7477B29E">
      <w:pPr>
        <w:keepNext w:val="0"/>
        <w:keepLines w:val="0"/>
        <w:pageBreakBefore w:val="0"/>
        <w:widowControl w:val="0"/>
        <w:kinsoku/>
        <w:wordWrap/>
        <w:overflowPunct/>
        <w:topLinePunct w:val="0"/>
        <w:autoSpaceDE/>
        <w:autoSpaceDN/>
        <w:bidi w:val="0"/>
        <w:adjustRightInd w:val="0"/>
        <w:snapToGrid w:val="0"/>
        <w:spacing w:line="520" w:lineRule="exact"/>
        <w:ind w:leftChars="0" w:firstLine="560" w:firstLineChars="200"/>
        <w:textAlignment w:val="auto"/>
        <w:rPr>
          <w:rFonts w:hint="eastAsia" w:ascii="宋体" w:hAnsi="宋体" w:eastAsia="仿宋_GB2312" w:cs="Times New Roman"/>
          <w:bCs/>
          <w:color w:val="auto"/>
          <w:sz w:val="28"/>
          <w:szCs w:val="28"/>
          <w:highlight w:val="none"/>
          <w:lang w:val="en-US" w:eastAsia="zh-CN"/>
        </w:rPr>
      </w:pPr>
      <w:r>
        <w:rPr>
          <w:rFonts w:hint="eastAsia" w:ascii="宋体" w:hAnsi="宋体" w:eastAsia="仿宋_GB2312" w:cs="Times New Roman"/>
          <w:bCs/>
          <w:color w:val="auto"/>
          <w:sz w:val="28"/>
          <w:szCs w:val="28"/>
          <w:highlight w:val="none"/>
          <w:lang w:val="en-US" w:eastAsia="zh-CN"/>
        </w:rPr>
        <w:t>（6）对于不属于保险责任的，中选人将在接到采购人赔偿请求后3个工作日内向其发出《拒赔通知书》。</w:t>
      </w:r>
    </w:p>
    <w:p w14:paraId="4F174FE4">
      <w:pPr>
        <w:keepNext w:val="0"/>
        <w:keepLines w:val="0"/>
        <w:pageBreakBefore w:val="0"/>
        <w:widowControl w:val="0"/>
        <w:kinsoku/>
        <w:wordWrap/>
        <w:overflowPunct/>
        <w:topLinePunct w:val="0"/>
        <w:autoSpaceDE/>
        <w:autoSpaceDN/>
        <w:bidi w:val="0"/>
        <w:adjustRightInd w:val="0"/>
        <w:snapToGrid w:val="0"/>
        <w:spacing w:line="520" w:lineRule="exact"/>
        <w:ind w:leftChars="0" w:firstLine="560" w:firstLineChars="200"/>
        <w:textAlignment w:val="auto"/>
        <w:rPr>
          <w:rFonts w:hint="eastAsia" w:ascii="宋体" w:hAnsi="宋体" w:eastAsia="仿宋_GB2312" w:cs="Times New Roman"/>
          <w:bCs/>
          <w:color w:val="auto"/>
          <w:sz w:val="28"/>
          <w:szCs w:val="28"/>
          <w:highlight w:val="none"/>
          <w:lang w:val="en-US" w:eastAsia="zh-CN"/>
        </w:rPr>
      </w:pPr>
      <w:r>
        <w:rPr>
          <w:rFonts w:hint="eastAsia" w:ascii="宋体" w:hAnsi="宋体" w:eastAsia="仿宋_GB2312" w:cs="Times New Roman"/>
          <w:bCs/>
          <w:color w:val="auto"/>
          <w:sz w:val="28"/>
          <w:szCs w:val="28"/>
          <w:highlight w:val="none"/>
          <w:lang w:val="en-US" w:eastAsia="zh-CN"/>
        </w:rPr>
        <w:t>（7）保险车辆受损失后，中选人应在采购人确定的定点维修单位内选择修理厂（需具备广州市公务车维修资格的维修厂），在广东省交通部门规定的相应维修项目的定额工时内将车辆修复，交采购人使用，费用由中选人直接与采购人结算。</w:t>
      </w:r>
    </w:p>
    <w:p w14:paraId="6899724B">
      <w:pPr>
        <w:keepNext w:val="0"/>
        <w:keepLines w:val="0"/>
        <w:pageBreakBefore w:val="0"/>
        <w:widowControl w:val="0"/>
        <w:kinsoku/>
        <w:wordWrap/>
        <w:overflowPunct/>
        <w:topLinePunct w:val="0"/>
        <w:autoSpaceDE/>
        <w:autoSpaceDN/>
        <w:bidi w:val="0"/>
        <w:adjustRightInd w:val="0"/>
        <w:snapToGrid w:val="0"/>
        <w:spacing w:line="520" w:lineRule="exact"/>
        <w:ind w:leftChars="0" w:firstLine="560" w:firstLineChars="200"/>
        <w:textAlignment w:val="auto"/>
        <w:rPr>
          <w:rFonts w:hint="eastAsia" w:ascii="宋体" w:hAnsi="宋体" w:eastAsia="仿宋_GB2312" w:cs="Times New Roman"/>
          <w:bCs/>
          <w:color w:val="auto"/>
          <w:sz w:val="28"/>
          <w:szCs w:val="28"/>
          <w:highlight w:val="none"/>
          <w:lang w:val="en-US" w:eastAsia="zh-CN"/>
        </w:rPr>
      </w:pPr>
      <w:r>
        <w:rPr>
          <w:rFonts w:hint="eastAsia" w:ascii="宋体" w:hAnsi="宋体" w:eastAsia="仿宋_GB2312" w:cs="Times New Roman"/>
          <w:bCs/>
          <w:color w:val="auto"/>
          <w:sz w:val="28"/>
          <w:szCs w:val="28"/>
          <w:highlight w:val="none"/>
          <w:lang w:val="en-US" w:eastAsia="zh-CN"/>
        </w:rPr>
        <w:t>（8）施救服务。采购人的保险车辆在广东省内出险后，中选人当地分支机构应协助采购人做好受损车辆的施救工作，在广东省内的市区内需为事故车辆提供免费拖车服务。保险车辆发生交通事故时，如需要中选人提供交通援助服务，中选人应迅速派人赶赴事故现场，协助采购人进行交通事故的处理，提供专业的法律援助。</w:t>
      </w:r>
    </w:p>
    <w:p w14:paraId="6CDBF106">
      <w:pPr>
        <w:keepNext w:val="0"/>
        <w:keepLines w:val="0"/>
        <w:pageBreakBefore w:val="0"/>
        <w:widowControl w:val="0"/>
        <w:kinsoku/>
        <w:wordWrap/>
        <w:overflowPunct/>
        <w:topLinePunct w:val="0"/>
        <w:autoSpaceDE/>
        <w:autoSpaceDN/>
        <w:bidi w:val="0"/>
        <w:adjustRightInd w:val="0"/>
        <w:snapToGrid w:val="0"/>
        <w:spacing w:line="520" w:lineRule="exact"/>
        <w:ind w:leftChars="0" w:firstLine="560" w:firstLineChars="200"/>
        <w:textAlignment w:val="auto"/>
        <w:rPr>
          <w:rFonts w:hint="eastAsia" w:ascii="宋体" w:hAnsi="宋体" w:eastAsia="仿宋_GB2312" w:cs="Times New Roman"/>
          <w:bCs/>
          <w:color w:val="auto"/>
          <w:sz w:val="28"/>
          <w:szCs w:val="28"/>
          <w:highlight w:val="none"/>
          <w:lang w:val="en-US" w:eastAsia="zh-CN"/>
        </w:rPr>
      </w:pPr>
      <w:r>
        <w:rPr>
          <w:rFonts w:hint="eastAsia" w:ascii="宋体" w:hAnsi="宋体" w:eastAsia="仿宋_GB2312" w:cs="Times New Roman"/>
          <w:bCs/>
          <w:color w:val="auto"/>
          <w:sz w:val="28"/>
          <w:szCs w:val="28"/>
          <w:highlight w:val="none"/>
          <w:lang w:val="en-US" w:eastAsia="zh-CN"/>
        </w:rPr>
        <w:t>（9）保险车辆出险后，采购人短时间不能提供齐全的索赔单证，在事故责任及损失确定的情况下，可由采购人提出申请，中选人需按确定损失金额的50%预付赔款。</w:t>
      </w:r>
    </w:p>
    <w:p w14:paraId="7BFB2F3A">
      <w:pPr>
        <w:keepNext w:val="0"/>
        <w:keepLines w:val="0"/>
        <w:pageBreakBefore w:val="0"/>
        <w:widowControl w:val="0"/>
        <w:kinsoku/>
        <w:wordWrap/>
        <w:overflowPunct/>
        <w:topLinePunct w:val="0"/>
        <w:autoSpaceDE/>
        <w:autoSpaceDN/>
        <w:bidi w:val="0"/>
        <w:adjustRightInd w:val="0"/>
        <w:snapToGrid w:val="0"/>
        <w:spacing w:line="520" w:lineRule="exact"/>
        <w:ind w:leftChars="0" w:firstLine="560" w:firstLineChars="200"/>
        <w:textAlignment w:val="auto"/>
        <w:rPr>
          <w:rFonts w:hint="eastAsia" w:ascii="宋体" w:hAnsi="宋体" w:eastAsia="仿宋_GB2312" w:cs="Times New Roman"/>
          <w:bCs/>
          <w:color w:val="auto"/>
          <w:sz w:val="28"/>
          <w:szCs w:val="28"/>
          <w:highlight w:val="none"/>
          <w:lang w:val="en-US" w:eastAsia="zh-CN"/>
        </w:rPr>
      </w:pPr>
      <w:r>
        <w:rPr>
          <w:rFonts w:hint="eastAsia" w:ascii="宋体" w:hAnsi="宋体" w:eastAsia="仿宋_GB2312" w:cs="Times New Roman"/>
          <w:bCs/>
          <w:color w:val="auto"/>
          <w:sz w:val="28"/>
          <w:szCs w:val="28"/>
          <w:highlight w:val="none"/>
          <w:lang w:val="en-US" w:eastAsia="zh-CN"/>
        </w:rPr>
        <w:t>（10）车辆保险金额以采购人提供的投保价值为准，发生损失时，按实际修理及必要的施救费用计算赔款。</w:t>
      </w:r>
    </w:p>
    <w:p w14:paraId="2897AD7D">
      <w:pPr>
        <w:keepNext w:val="0"/>
        <w:keepLines w:val="0"/>
        <w:pageBreakBefore w:val="0"/>
        <w:widowControl w:val="0"/>
        <w:kinsoku/>
        <w:wordWrap/>
        <w:overflowPunct/>
        <w:topLinePunct w:val="0"/>
        <w:autoSpaceDE/>
        <w:autoSpaceDN/>
        <w:bidi w:val="0"/>
        <w:adjustRightInd w:val="0"/>
        <w:snapToGrid w:val="0"/>
        <w:spacing w:line="520" w:lineRule="exact"/>
        <w:ind w:leftChars="0" w:firstLine="560" w:firstLineChars="200"/>
        <w:textAlignment w:val="auto"/>
        <w:rPr>
          <w:rFonts w:hint="eastAsia" w:ascii="宋体" w:hAnsi="宋体" w:eastAsia="仿宋_GB2312" w:cs="Times New Roman"/>
          <w:bCs/>
          <w:color w:val="auto"/>
          <w:sz w:val="28"/>
          <w:szCs w:val="28"/>
          <w:highlight w:val="none"/>
          <w:lang w:val="en-US" w:eastAsia="zh-CN"/>
        </w:rPr>
      </w:pPr>
      <w:r>
        <w:rPr>
          <w:rFonts w:hint="eastAsia" w:ascii="宋体" w:hAnsi="宋体" w:eastAsia="仿宋_GB2312" w:cs="Times New Roman"/>
          <w:bCs/>
          <w:color w:val="auto"/>
          <w:sz w:val="28"/>
          <w:szCs w:val="28"/>
          <w:highlight w:val="none"/>
          <w:lang w:val="en-US" w:eastAsia="zh-CN"/>
        </w:rPr>
        <w:t>（11）如中国保监会机动车辆保险条款、费率有新的变化，中选人应按照有利于集中采购车辆保险的方案实施。</w:t>
      </w:r>
    </w:p>
    <w:p w14:paraId="240B367D">
      <w:pPr>
        <w:keepNext w:val="0"/>
        <w:keepLines w:val="0"/>
        <w:pageBreakBefore w:val="0"/>
        <w:widowControl w:val="0"/>
        <w:kinsoku/>
        <w:wordWrap/>
        <w:overflowPunct/>
        <w:topLinePunct w:val="0"/>
        <w:autoSpaceDE/>
        <w:autoSpaceDN/>
        <w:bidi w:val="0"/>
        <w:adjustRightInd w:val="0"/>
        <w:snapToGrid w:val="0"/>
        <w:spacing w:line="520" w:lineRule="exact"/>
        <w:ind w:leftChars="0" w:firstLine="560" w:firstLineChars="200"/>
        <w:textAlignment w:val="auto"/>
        <w:rPr>
          <w:rFonts w:hint="eastAsia" w:ascii="宋体" w:hAnsi="宋体" w:eastAsia="仿宋_GB2312" w:cs="Times New Roman"/>
          <w:bCs/>
          <w:color w:val="auto"/>
          <w:sz w:val="28"/>
          <w:szCs w:val="28"/>
          <w:highlight w:val="none"/>
          <w:lang w:val="en-US" w:eastAsia="zh-CN"/>
        </w:rPr>
      </w:pPr>
      <w:r>
        <w:rPr>
          <w:rFonts w:hint="eastAsia" w:ascii="宋体" w:hAnsi="宋体" w:eastAsia="仿宋_GB2312" w:cs="Times New Roman"/>
          <w:bCs/>
          <w:color w:val="auto"/>
          <w:sz w:val="28"/>
          <w:szCs w:val="28"/>
          <w:highlight w:val="none"/>
          <w:lang w:val="en-US" w:eastAsia="zh-CN"/>
        </w:rPr>
        <w:t>（12）在理赔过程中如遇有其他特殊情况，中选人与采购人本着友好协商的原则，妥善处理，充分维护采购人的合法权益。</w:t>
      </w:r>
    </w:p>
    <w:p w14:paraId="64D63DC7">
      <w:pPr>
        <w:keepNext w:val="0"/>
        <w:keepLines w:val="0"/>
        <w:pageBreakBefore w:val="0"/>
        <w:widowControl w:val="0"/>
        <w:kinsoku/>
        <w:wordWrap/>
        <w:overflowPunct/>
        <w:topLinePunct w:val="0"/>
        <w:autoSpaceDE/>
        <w:autoSpaceDN/>
        <w:bidi w:val="0"/>
        <w:adjustRightInd w:val="0"/>
        <w:snapToGrid w:val="0"/>
        <w:spacing w:line="520" w:lineRule="exact"/>
        <w:ind w:leftChars="0" w:firstLine="560" w:firstLineChars="200"/>
        <w:textAlignment w:val="auto"/>
        <w:rPr>
          <w:rFonts w:hint="eastAsia" w:ascii="宋体" w:hAnsi="宋体" w:eastAsia="仿宋_GB2312" w:cs="Times New Roman"/>
          <w:bCs/>
          <w:color w:val="auto"/>
          <w:sz w:val="28"/>
          <w:szCs w:val="28"/>
          <w:highlight w:val="none"/>
          <w:lang w:val="en-US" w:eastAsia="zh-CN"/>
        </w:rPr>
      </w:pPr>
      <w:r>
        <w:rPr>
          <w:rFonts w:hint="eastAsia" w:ascii="宋体" w:hAnsi="宋体" w:eastAsia="仿宋_GB2312" w:cs="Times New Roman"/>
          <w:bCs/>
          <w:color w:val="auto"/>
          <w:sz w:val="28"/>
          <w:szCs w:val="28"/>
          <w:highlight w:val="none"/>
          <w:lang w:val="en-US" w:eastAsia="zh-CN"/>
        </w:rPr>
        <w:t>（13）★均在中选人投保车损险的同一采购人车辆发生互碰，视同属于保险责任，在双方车损险内报案赔付。</w:t>
      </w:r>
    </w:p>
    <w:p w14:paraId="203DC797">
      <w:pPr>
        <w:keepNext w:val="0"/>
        <w:keepLines w:val="0"/>
        <w:pageBreakBefore w:val="0"/>
        <w:widowControl w:val="0"/>
        <w:kinsoku/>
        <w:wordWrap/>
        <w:overflowPunct/>
        <w:topLinePunct w:val="0"/>
        <w:autoSpaceDE/>
        <w:autoSpaceDN/>
        <w:bidi w:val="0"/>
        <w:adjustRightInd w:val="0"/>
        <w:snapToGrid w:val="0"/>
        <w:spacing w:line="520" w:lineRule="exact"/>
        <w:ind w:leftChars="0" w:firstLine="560" w:firstLineChars="200"/>
        <w:textAlignment w:val="auto"/>
        <w:rPr>
          <w:rFonts w:hint="eastAsia" w:ascii="宋体" w:hAnsi="宋体" w:eastAsia="仿宋_GB2312" w:cs="Times New Roman"/>
          <w:bCs/>
          <w:color w:val="auto"/>
          <w:sz w:val="28"/>
          <w:szCs w:val="28"/>
          <w:highlight w:val="none"/>
          <w:lang w:val="en-US" w:eastAsia="zh-CN"/>
        </w:rPr>
      </w:pPr>
      <w:r>
        <w:rPr>
          <w:rFonts w:hint="eastAsia" w:ascii="宋体" w:hAnsi="宋体" w:eastAsia="仿宋_GB2312" w:cs="Times New Roman"/>
          <w:bCs/>
          <w:color w:val="auto"/>
          <w:sz w:val="28"/>
          <w:szCs w:val="28"/>
          <w:highlight w:val="none"/>
          <w:lang w:val="en-US" w:eastAsia="zh-CN"/>
        </w:rPr>
        <w:t>七、支付方式</w:t>
      </w:r>
    </w:p>
    <w:p w14:paraId="6C45A1B0">
      <w:pPr>
        <w:keepNext w:val="0"/>
        <w:keepLines w:val="0"/>
        <w:pageBreakBefore w:val="0"/>
        <w:widowControl w:val="0"/>
        <w:kinsoku/>
        <w:wordWrap/>
        <w:overflowPunct/>
        <w:topLinePunct w:val="0"/>
        <w:autoSpaceDE/>
        <w:autoSpaceDN/>
        <w:bidi w:val="0"/>
        <w:adjustRightInd w:val="0"/>
        <w:snapToGrid w:val="0"/>
        <w:spacing w:line="520" w:lineRule="exact"/>
        <w:ind w:leftChars="0" w:firstLine="560" w:firstLineChars="200"/>
        <w:textAlignment w:val="auto"/>
        <w:rPr>
          <w:rFonts w:hint="eastAsia" w:ascii="宋体" w:hAnsi="宋体" w:eastAsia="仿宋_GB2312" w:cs="Times New Roman"/>
          <w:bCs/>
          <w:color w:val="auto"/>
          <w:sz w:val="28"/>
          <w:szCs w:val="28"/>
          <w:highlight w:val="none"/>
          <w:lang w:val="en-US" w:eastAsia="zh-CN"/>
        </w:rPr>
      </w:pPr>
      <w:r>
        <w:rPr>
          <w:rFonts w:hint="eastAsia" w:ascii="宋体" w:hAnsi="宋体" w:eastAsia="仿宋_GB2312" w:cs="Times New Roman"/>
          <w:bCs/>
          <w:color w:val="auto"/>
          <w:sz w:val="28"/>
          <w:szCs w:val="28"/>
          <w:highlight w:val="none"/>
          <w:lang w:val="en-US" w:eastAsia="zh-CN"/>
        </w:rPr>
        <w:t>1.机动车交通事故责任强制保险计费，最终价格以续保当天按广东省车险信息共享平台出单为准。</w:t>
      </w:r>
    </w:p>
    <w:p w14:paraId="0EC7A4B2">
      <w:pPr>
        <w:keepNext w:val="0"/>
        <w:keepLines w:val="0"/>
        <w:pageBreakBefore w:val="0"/>
        <w:widowControl w:val="0"/>
        <w:kinsoku/>
        <w:wordWrap/>
        <w:overflowPunct/>
        <w:topLinePunct w:val="0"/>
        <w:autoSpaceDE/>
        <w:autoSpaceDN/>
        <w:bidi w:val="0"/>
        <w:adjustRightInd w:val="0"/>
        <w:snapToGrid w:val="0"/>
        <w:spacing w:line="520" w:lineRule="exact"/>
        <w:ind w:leftChars="0" w:firstLine="560" w:firstLineChars="200"/>
        <w:textAlignment w:val="auto"/>
        <w:rPr>
          <w:rFonts w:hint="eastAsia" w:ascii="宋体" w:hAnsi="宋体" w:eastAsia="仿宋_GB2312" w:cs="Times New Roman"/>
          <w:bCs/>
          <w:color w:val="auto"/>
          <w:sz w:val="28"/>
          <w:szCs w:val="28"/>
          <w:highlight w:val="none"/>
          <w:lang w:val="en-US" w:eastAsia="zh-CN"/>
        </w:rPr>
      </w:pPr>
      <w:r>
        <w:rPr>
          <w:rFonts w:hint="eastAsia" w:ascii="宋体" w:hAnsi="宋体" w:eastAsia="仿宋_GB2312" w:cs="Times New Roman"/>
          <w:bCs/>
          <w:color w:val="auto"/>
          <w:sz w:val="28"/>
          <w:szCs w:val="28"/>
          <w:highlight w:val="none"/>
          <w:lang w:val="en-US" w:eastAsia="zh-CN"/>
        </w:rPr>
        <w:t>2.全部车辆商业保险按《中国保险行业协会机动车综合商业保险示范条款》、《中国保险行业协会特种车综合商业保险示范条款》（以最新版本为准）的规定执行。即：车辆商业保险价格＝中国保险行业协会商业车险费率基准×无赔款优待系数（ NCD )×自主定价系数</w:t>
      </w:r>
    </w:p>
    <w:p w14:paraId="17BD924F">
      <w:pPr>
        <w:keepNext w:val="0"/>
        <w:keepLines w:val="0"/>
        <w:pageBreakBefore w:val="0"/>
        <w:widowControl w:val="0"/>
        <w:kinsoku/>
        <w:wordWrap/>
        <w:overflowPunct/>
        <w:topLinePunct w:val="0"/>
        <w:autoSpaceDE/>
        <w:autoSpaceDN/>
        <w:bidi w:val="0"/>
        <w:adjustRightInd w:val="0"/>
        <w:snapToGrid w:val="0"/>
        <w:spacing w:line="520" w:lineRule="exact"/>
        <w:ind w:leftChars="0" w:firstLine="560" w:firstLineChars="200"/>
        <w:textAlignment w:val="auto"/>
        <w:rPr>
          <w:rFonts w:hint="eastAsia" w:ascii="宋体" w:hAnsi="宋体" w:eastAsia="仿宋_GB2312" w:cs="Times New Roman"/>
          <w:bCs/>
          <w:color w:val="auto"/>
          <w:sz w:val="28"/>
          <w:szCs w:val="28"/>
          <w:highlight w:val="none"/>
          <w:lang w:val="en-US" w:eastAsia="zh-CN"/>
        </w:rPr>
      </w:pPr>
      <w:r>
        <w:rPr>
          <w:rFonts w:hint="eastAsia" w:ascii="宋体" w:hAnsi="宋体" w:eastAsia="仿宋_GB2312" w:cs="Times New Roman"/>
          <w:bCs/>
          <w:color w:val="auto"/>
          <w:sz w:val="28"/>
          <w:szCs w:val="28"/>
          <w:highlight w:val="none"/>
          <w:lang w:val="en-US" w:eastAsia="zh-CN"/>
        </w:rPr>
        <w:t>3.以上保险最终价格以续保当天按广东省车险信息共享平台出单为准按实支付。</w:t>
      </w:r>
    </w:p>
    <w:p w14:paraId="5000B24E">
      <w:pPr>
        <w:keepNext w:val="0"/>
        <w:keepLines w:val="0"/>
        <w:pageBreakBefore w:val="0"/>
        <w:widowControl w:val="0"/>
        <w:kinsoku/>
        <w:wordWrap/>
        <w:overflowPunct/>
        <w:topLinePunct w:val="0"/>
        <w:autoSpaceDE/>
        <w:autoSpaceDN/>
        <w:bidi w:val="0"/>
        <w:adjustRightInd w:val="0"/>
        <w:snapToGrid w:val="0"/>
        <w:spacing w:line="520" w:lineRule="exact"/>
        <w:ind w:leftChars="0" w:firstLine="560" w:firstLineChars="200"/>
        <w:textAlignment w:val="auto"/>
        <w:rPr>
          <w:rFonts w:hint="eastAsia" w:ascii="宋体" w:hAnsi="宋体" w:eastAsia="仿宋_GB2312" w:cs="Times New Roman"/>
          <w:bCs/>
          <w:color w:val="auto"/>
          <w:sz w:val="28"/>
          <w:szCs w:val="28"/>
          <w:highlight w:val="none"/>
          <w:lang w:val="en-US" w:eastAsia="zh-CN"/>
        </w:rPr>
      </w:pPr>
      <w:r>
        <w:rPr>
          <w:rFonts w:hint="eastAsia" w:ascii="宋体" w:hAnsi="宋体" w:eastAsia="仿宋_GB2312" w:cs="Times New Roman"/>
          <w:bCs/>
          <w:color w:val="auto"/>
          <w:sz w:val="28"/>
          <w:szCs w:val="28"/>
          <w:highlight w:val="none"/>
          <w:lang w:val="en-US" w:eastAsia="zh-CN"/>
        </w:rPr>
        <w:t>4.在合同生效后，采购人新购置车辆可在采购文件、合同条款规定下，直接向中选人购买新购置车辆的商业保险，支付金额以广东省车险信息共享平台出单为准按实支付。</w:t>
      </w:r>
    </w:p>
    <w:p w14:paraId="2B2CB295">
      <w:pPr>
        <w:keepNext w:val="0"/>
        <w:keepLines w:val="0"/>
        <w:pageBreakBefore w:val="0"/>
        <w:widowControl w:val="0"/>
        <w:kinsoku/>
        <w:wordWrap/>
        <w:overflowPunct/>
        <w:topLinePunct w:val="0"/>
        <w:autoSpaceDE/>
        <w:autoSpaceDN/>
        <w:bidi w:val="0"/>
        <w:adjustRightInd w:val="0"/>
        <w:snapToGrid w:val="0"/>
        <w:spacing w:line="520" w:lineRule="exact"/>
        <w:ind w:leftChars="0" w:firstLine="560" w:firstLineChars="200"/>
        <w:textAlignment w:val="auto"/>
        <w:rPr>
          <w:rFonts w:hint="eastAsia" w:ascii="宋体" w:hAnsi="宋体" w:eastAsia="仿宋_GB2312" w:cs="Times New Roman"/>
          <w:bCs/>
          <w:color w:val="auto"/>
          <w:sz w:val="28"/>
          <w:szCs w:val="28"/>
          <w:highlight w:val="none"/>
          <w:lang w:val="en-US" w:eastAsia="zh-CN"/>
        </w:rPr>
      </w:pPr>
      <w:r>
        <w:rPr>
          <w:rFonts w:hint="eastAsia" w:ascii="宋体" w:hAnsi="宋体" w:eastAsia="仿宋_GB2312" w:cs="Times New Roman"/>
          <w:bCs/>
          <w:color w:val="auto"/>
          <w:sz w:val="28"/>
          <w:szCs w:val="28"/>
          <w:highlight w:val="none"/>
          <w:lang w:val="en-US" w:eastAsia="zh-CN"/>
        </w:rPr>
        <w:t>八、结算方式：中选人的服务费用依据签订的单项委托保险合同进行结算，最终价格以续保当天按广东省车险信息共享平台出单为准按实支付。</w:t>
      </w:r>
    </w:p>
    <w:p w14:paraId="4077E670">
      <w:pPr>
        <w:keepNext w:val="0"/>
        <w:keepLines w:val="0"/>
        <w:pageBreakBefore w:val="0"/>
        <w:widowControl w:val="0"/>
        <w:kinsoku/>
        <w:wordWrap/>
        <w:overflowPunct/>
        <w:topLinePunct w:val="0"/>
        <w:autoSpaceDE/>
        <w:autoSpaceDN/>
        <w:bidi w:val="0"/>
        <w:adjustRightInd w:val="0"/>
        <w:snapToGrid w:val="0"/>
        <w:spacing w:line="520" w:lineRule="exact"/>
        <w:ind w:leftChars="0" w:firstLine="560" w:firstLineChars="200"/>
        <w:textAlignment w:val="auto"/>
        <w:rPr>
          <w:rFonts w:hint="eastAsia" w:ascii="宋体" w:hAnsi="宋体" w:eastAsia="仿宋_GB2312" w:cs="Times New Roman"/>
          <w:bCs/>
          <w:color w:val="auto"/>
          <w:sz w:val="32"/>
          <w:szCs w:val="32"/>
          <w:highlight w:val="none"/>
          <w:lang w:val="en-US" w:eastAsia="zh-CN"/>
        </w:rPr>
      </w:pPr>
      <w:r>
        <w:rPr>
          <w:rFonts w:hint="eastAsia" w:ascii="宋体" w:hAnsi="宋体" w:eastAsia="仿宋_GB2312" w:cs="Times New Roman"/>
          <w:bCs/>
          <w:color w:val="auto"/>
          <w:sz w:val="28"/>
          <w:szCs w:val="28"/>
          <w:highlight w:val="none"/>
          <w:lang w:val="en-US" w:eastAsia="zh-CN"/>
        </w:rPr>
        <w:t>九、验收方式：采购人支付服务费用后，中选人根据各单项委托保险合同内容，为采购人车辆进行保险服务。</w:t>
      </w:r>
    </w:p>
    <w:p w14:paraId="5ABF17A5">
      <w:pPr>
        <w:keepNext w:val="0"/>
        <w:keepLines w:val="0"/>
        <w:pageBreakBefore w:val="0"/>
        <w:widowControl w:val="0"/>
        <w:kinsoku/>
        <w:wordWrap/>
        <w:overflowPunct/>
        <w:topLinePunct w:val="0"/>
        <w:autoSpaceDE/>
        <w:autoSpaceDN/>
        <w:bidi w:val="0"/>
        <w:spacing w:line="520" w:lineRule="exact"/>
        <w:textAlignment w:val="auto"/>
        <w:rPr>
          <w:rFonts w:hint="eastAsia"/>
          <w:color w:val="auto"/>
          <w:highlight w:val="none"/>
          <w:lang w:val="en-US" w:eastAsia="zh-CN"/>
        </w:rPr>
        <w:sectPr>
          <w:footerReference r:id="rId20" w:type="first"/>
          <w:footerReference r:id="rId19" w:type="default"/>
          <w:pgSz w:w="11906" w:h="16838"/>
          <w:pgMar w:top="1304" w:right="1588" w:bottom="1304" w:left="1588" w:header="851" w:footer="850" w:gutter="0"/>
          <w:pgNumType w:fmt="decimal"/>
          <w:cols w:space="0" w:num="1"/>
          <w:rtlGutter w:val="0"/>
          <w:docGrid w:linePitch="312" w:charSpace="0"/>
        </w:sectPr>
      </w:pPr>
    </w:p>
    <w:p w14:paraId="1B51B92B">
      <w:pPr>
        <w:adjustRightInd w:val="0"/>
        <w:snapToGrid w:val="0"/>
        <w:spacing w:line="360" w:lineRule="auto"/>
        <w:jc w:val="left"/>
        <w:rPr>
          <w:rFonts w:hint="eastAsia" w:ascii="仿宋_GB2312" w:hAnsi="仿宋_GB2312" w:eastAsia="仿宋_GB2312" w:cs="仿宋_GB2312"/>
          <w:bCs/>
          <w:color w:val="auto"/>
          <w:sz w:val="28"/>
          <w:szCs w:val="28"/>
          <w:highlight w:val="none"/>
          <w:lang w:eastAsia="zh-CN"/>
        </w:rPr>
      </w:pPr>
      <w:r>
        <w:rPr>
          <w:rFonts w:hint="eastAsia" w:ascii="仿宋_GB2312" w:hAnsi="仿宋_GB2312" w:eastAsia="仿宋_GB2312" w:cs="仿宋_GB2312"/>
          <w:bCs/>
          <w:color w:val="auto"/>
          <w:sz w:val="28"/>
          <w:szCs w:val="28"/>
          <w:highlight w:val="none"/>
          <w:lang w:eastAsia="zh-CN"/>
        </w:rPr>
        <w:t>附件</w:t>
      </w:r>
    </w:p>
    <w:p w14:paraId="031FB528">
      <w:pPr>
        <w:adjustRightInd w:val="0"/>
        <w:snapToGrid w:val="0"/>
        <w:spacing w:line="360" w:lineRule="auto"/>
        <w:jc w:val="center"/>
        <w:rPr>
          <w:rFonts w:ascii="方正小标宋简体" w:hAnsi="方正小标宋简体" w:eastAsia="方正小标宋简体" w:cs="方正小标宋简体"/>
          <w:bCs/>
          <w:color w:val="auto"/>
          <w:sz w:val="40"/>
          <w:szCs w:val="40"/>
          <w:highlight w:val="none"/>
        </w:rPr>
      </w:pPr>
      <w:r>
        <w:rPr>
          <w:rFonts w:hint="eastAsia" w:ascii="方正小标宋简体" w:hAnsi="方正小标宋简体" w:eastAsia="方正小标宋简体" w:cs="方正小标宋简体"/>
          <w:bCs/>
          <w:color w:val="auto"/>
          <w:sz w:val="40"/>
          <w:szCs w:val="40"/>
          <w:highlight w:val="none"/>
          <w:lang w:eastAsia="zh-CN"/>
        </w:rPr>
        <w:t>广州水投建工集团有限公司</w:t>
      </w:r>
      <w:r>
        <w:rPr>
          <w:rFonts w:hint="eastAsia" w:ascii="方正小标宋简体" w:hAnsi="方正小标宋简体" w:eastAsia="方正小标宋简体" w:cs="方正小标宋简体"/>
          <w:bCs/>
          <w:color w:val="auto"/>
          <w:sz w:val="40"/>
          <w:szCs w:val="40"/>
          <w:highlight w:val="none"/>
        </w:rPr>
        <w:t>车辆明细表</w:t>
      </w:r>
    </w:p>
    <w:tbl>
      <w:tblPr>
        <w:tblStyle w:val="34"/>
        <w:tblW w:w="8988" w:type="dxa"/>
        <w:tblInd w:w="91"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51" w:type="dxa"/>
          <w:bottom w:w="0" w:type="dxa"/>
          <w:right w:w="51" w:type="dxa"/>
        </w:tblCellMar>
      </w:tblPr>
      <w:tblGrid>
        <w:gridCol w:w="502"/>
        <w:gridCol w:w="2416"/>
        <w:gridCol w:w="1791"/>
        <w:gridCol w:w="1395"/>
        <w:gridCol w:w="919"/>
        <w:gridCol w:w="915"/>
        <w:gridCol w:w="1050"/>
      </w:tblGrid>
      <w:tr w14:paraId="14AE999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51" w:type="dxa"/>
            <w:bottom w:w="0" w:type="dxa"/>
            <w:right w:w="51" w:type="dxa"/>
          </w:tblCellMar>
        </w:tblPrEx>
        <w:trPr>
          <w:trHeight w:val="23" w:hRule="atLeast"/>
          <w:tblHeader/>
        </w:trPr>
        <w:tc>
          <w:tcPr>
            <w:tcW w:w="5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2820A5">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b/>
                <w:bCs/>
                <w:i w:val="0"/>
                <w:iCs w:val="0"/>
                <w:color w:val="auto"/>
                <w:sz w:val="20"/>
                <w:szCs w:val="20"/>
                <w:highlight w:val="none"/>
                <w:u w:val="none"/>
              </w:rPr>
            </w:pPr>
            <w:r>
              <w:rPr>
                <w:rFonts w:hint="eastAsia" w:ascii="宋体" w:hAnsi="宋体" w:eastAsia="宋体" w:cs="宋体"/>
                <w:b/>
                <w:bCs/>
                <w:i w:val="0"/>
                <w:iCs w:val="0"/>
                <w:color w:val="auto"/>
                <w:kern w:val="0"/>
                <w:sz w:val="20"/>
                <w:szCs w:val="20"/>
                <w:highlight w:val="none"/>
                <w:u w:val="none"/>
                <w:lang w:val="en-US" w:eastAsia="zh-CN" w:bidi="ar"/>
              </w:rPr>
              <w:t>序号</w:t>
            </w:r>
          </w:p>
        </w:tc>
        <w:tc>
          <w:tcPr>
            <w:tcW w:w="24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E01258">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b/>
                <w:bCs/>
                <w:i w:val="0"/>
                <w:iCs w:val="0"/>
                <w:color w:val="auto"/>
                <w:sz w:val="20"/>
                <w:szCs w:val="20"/>
                <w:highlight w:val="none"/>
                <w:u w:val="none"/>
              </w:rPr>
            </w:pPr>
            <w:r>
              <w:rPr>
                <w:rFonts w:hint="eastAsia" w:ascii="宋体" w:hAnsi="宋体" w:eastAsia="宋体" w:cs="宋体"/>
                <w:b/>
                <w:bCs/>
                <w:i w:val="0"/>
                <w:iCs w:val="0"/>
                <w:color w:val="auto"/>
                <w:kern w:val="0"/>
                <w:sz w:val="20"/>
                <w:szCs w:val="20"/>
                <w:highlight w:val="none"/>
                <w:u w:val="none"/>
                <w:lang w:val="en-US" w:eastAsia="zh-CN" w:bidi="ar"/>
              </w:rPr>
              <w:t>品牌型号</w:t>
            </w:r>
          </w:p>
        </w:tc>
        <w:tc>
          <w:tcPr>
            <w:tcW w:w="1791" w:type="dxa"/>
            <w:tcBorders>
              <w:top w:val="single" w:color="000000" w:sz="4" w:space="0"/>
              <w:left w:val="single" w:color="000000" w:sz="4" w:space="0"/>
              <w:bottom w:val="single" w:color="000000" w:sz="4" w:space="0"/>
              <w:right w:val="nil"/>
            </w:tcBorders>
            <w:shd w:val="clear" w:color="auto" w:fill="auto"/>
            <w:vAlign w:val="center"/>
          </w:tcPr>
          <w:p w14:paraId="13549652">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车辆类型</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055059">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b/>
                <w:bCs/>
                <w:i w:val="0"/>
                <w:iCs w:val="0"/>
                <w:color w:val="auto"/>
                <w:sz w:val="20"/>
                <w:szCs w:val="20"/>
                <w:highlight w:val="none"/>
                <w:u w:val="none"/>
              </w:rPr>
            </w:pPr>
            <w:r>
              <w:rPr>
                <w:rFonts w:hint="eastAsia" w:ascii="宋体" w:hAnsi="宋体" w:eastAsia="宋体" w:cs="宋体"/>
                <w:b/>
                <w:bCs/>
                <w:i w:val="0"/>
                <w:iCs w:val="0"/>
                <w:color w:val="auto"/>
                <w:kern w:val="0"/>
                <w:sz w:val="20"/>
                <w:szCs w:val="20"/>
                <w:highlight w:val="none"/>
                <w:u w:val="none"/>
                <w:lang w:val="en-US" w:eastAsia="zh-CN" w:bidi="ar"/>
              </w:rPr>
              <w:t>注册日期</w:t>
            </w:r>
          </w:p>
        </w:tc>
        <w:tc>
          <w:tcPr>
            <w:tcW w:w="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91209F">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b/>
                <w:bCs/>
                <w:i w:val="0"/>
                <w:iCs w:val="0"/>
                <w:color w:val="auto"/>
                <w:kern w:val="0"/>
                <w:sz w:val="20"/>
                <w:szCs w:val="20"/>
                <w:highlight w:val="none"/>
                <w:u w:val="none"/>
                <w:lang w:val="en-US" w:eastAsia="zh-CN" w:bidi="ar"/>
              </w:rPr>
            </w:pPr>
            <w:r>
              <w:rPr>
                <w:rFonts w:hint="eastAsia" w:ascii="宋体" w:hAnsi="宋体" w:eastAsia="宋体" w:cs="宋体"/>
                <w:b/>
                <w:bCs/>
                <w:i w:val="0"/>
                <w:iCs w:val="0"/>
                <w:color w:val="auto"/>
                <w:kern w:val="0"/>
                <w:sz w:val="20"/>
                <w:szCs w:val="20"/>
                <w:highlight w:val="none"/>
                <w:u w:val="none"/>
                <w:lang w:val="en-US" w:eastAsia="zh-CN" w:bidi="ar"/>
              </w:rPr>
              <w:t>核定载</w:t>
            </w:r>
          </w:p>
          <w:p w14:paraId="3B6F38FD">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b/>
                <w:bCs/>
                <w:i w:val="0"/>
                <w:iCs w:val="0"/>
                <w:color w:val="auto"/>
                <w:sz w:val="20"/>
                <w:szCs w:val="20"/>
                <w:highlight w:val="none"/>
                <w:u w:val="none"/>
              </w:rPr>
            </w:pPr>
            <w:r>
              <w:rPr>
                <w:rFonts w:hint="eastAsia" w:ascii="宋体" w:hAnsi="宋体" w:eastAsia="宋体" w:cs="宋体"/>
                <w:b/>
                <w:bCs/>
                <w:i w:val="0"/>
                <w:iCs w:val="0"/>
                <w:color w:val="auto"/>
                <w:kern w:val="0"/>
                <w:sz w:val="20"/>
                <w:szCs w:val="20"/>
                <w:highlight w:val="none"/>
                <w:u w:val="none"/>
                <w:lang w:val="en-US" w:eastAsia="zh-CN" w:bidi="ar"/>
              </w:rPr>
              <w:t>人数</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ECC93B">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b/>
                <w:bCs/>
                <w:i w:val="0"/>
                <w:iCs w:val="0"/>
                <w:color w:val="auto"/>
                <w:sz w:val="20"/>
                <w:szCs w:val="20"/>
                <w:highlight w:val="none"/>
                <w:u w:val="none"/>
              </w:rPr>
            </w:pPr>
            <w:r>
              <w:rPr>
                <w:rFonts w:hint="eastAsia" w:ascii="宋体" w:hAnsi="宋体" w:eastAsia="宋体" w:cs="宋体"/>
                <w:b/>
                <w:bCs/>
                <w:i w:val="0"/>
                <w:iCs w:val="0"/>
                <w:color w:val="auto"/>
                <w:kern w:val="0"/>
                <w:sz w:val="20"/>
                <w:szCs w:val="20"/>
                <w:highlight w:val="none"/>
                <w:u w:val="none"/>
                <w:lang w:val="en-US" w:eastAsia="zh-CN" w:bidi="ar"/>
              </w:rPr>
              <w:t>总质量</w:t>
            </w:r>
            <w:r>
              <w:rPr>
                <w:rFonts w:hint="eastAsia" w:ascii="宋体" w:hAnsi="宋体" w:eastAsia="宋体" w:cs="宋体"/>
                <w:b/>
                <w:bCs/>
                <w:i w:val="0"/>
                <w:iCs w:val="0"/>
                <w:color w:val="auto"/>
                <w:kern w:val="0"/>
                <w:sz w:val="20"/>
                <w:szCs w:val="20"/>
                <w:highlight w:val="none"/>
                <w:u w:val="none"/>
                <w:lang w:val="en-US" w:eastAsia="zh-CN" w:bidi="ar"/>
              </w:rPr>
              <w:br w:type="textWrapping"/>
            </w:r>
            <w:r>
              <w:rPr>
                <w:rFonts w:hint="eastAsia" w:ascii="宋体" w:hAnsi="宋体" w:eastAsia="宋体" w:cs="宋体"/>
                <w:b/>
                <w:bCs/>
                <w:i w:val="0"/>
                <w:iCs w:val="0"/>
                <w:color w:val="auto"/>
                <w:kern w:val="0"/>
                <w:sz w:val="20"/>
                <w:szCs w:val="20"/>
                <w:highlight w:val="none"/>
                <w:u w:val="none"/>
                <w:lang w:val="en-US" w:eastAsia="zh-CN" w:bidi="ar"/>
              </w:rPr>
              <w:t>(kg)</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1A99D2">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b/>
                <w:bCs/>
                <w:i w:val="0"/>
                <w:iCs w:val="0"/>
                <w:color w:val="auto"/>
                <w:sz w:val="20"/>
                <w:szCs w:val="20"/>
                <w:highlight w:val="none"/>
                <w:u w:val="none"/>
              </w:rPr>
            </w:pPr>
            <w:r>
              <w:rPr>
                <w:rFonts w:hint="eastAsia" w:ascii="宋体" w:hAnsi="宋体" w:eastAsia="宋体" w:cs="宋体"/>
                <w:b/>
                <w:bCs/>
                <w:i w:val="0"/>
                <w:iCs w:val="0"/>
                <w:color w:val="auto"/>
                <w:kern w:val="0"/>
                <w:sz w:val="20"/>
                <w:szCs w:val="20"/>
                <w:highlight w:val="none"/>
                <w:u w:val="none"/>
                <w:lang w:val="en-US" w:eastAsia="zh-CN" w:bidi="ar"/>
              </w:rPr>
              <w:t>整备质量(kg)</w:t>
            </w:r>
          </w:p>
        </w:tc>
      </w:tr>
      <w:tr w14:paraId="7230BA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51" w:type="dxa"/>
            <w:bottom w:w="0" w:type="dxa"/>
            <w:right w:w="51" w:type="dxa"/>
          </w:tblCellMar>
        </w:tblPrEx>
        <w:trPr>
          <w:trHeight w:val="533" w:hRule="atLeast"/>
        </w:trPr>
        <w:tc>
          <w:tcPr>
            <w:tcW w:w="5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42BD0E">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w:t>
            </w:r>
          </w:p>
        </w:tc>
        <w:tc>
          <w:tcPr>
            <w:tcW w:w="24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45B0DB">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丰田牌GTM7200GB-NAV1</w:t>
            </w:r>
          </w:p>
        </w:tc>
        <w:tc>
          <w:tcPr>
            <w:tcW w:w="1791" w:type="dxa"/>
            <w:tcBorders>
              <w:top w:val="single" w:color="000000" w:sz="4" w:space="0"/>
              <w:left w:val="single" w:color="000000" w:sz="4" w:space="0"/>
              <w:bottom w:val="single" w:color="000000" w:sz="4" w:space="0"/>
              <w:right w:val="nil"/>
            </w:tcBorders>
            <w:shd w:val="clear" w:color="auto" w:fill="auto"/>
            <w:vAlign w:val="center"/>
          </w:tcPr>
          <w:p w14:paraId="21EC8247">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小型轿车</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85E152">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2009-1-15</w:t>
            </w:r>
          </w:p>
        </w:tc>
        <w:tc>
          <w:tcPr>
            <w:tcW w:w="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B09A65">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5</w:t>
            </w:r>
          </w:p>
        </w:tc>
        <w:tc>
          <w:tcPr>
            <w:tcW w:w="9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E7FDF6">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2000</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C3B8C7">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1520</w:t>
            </w:r>
          </w:p>
        </w:tc>
      </w:tr>
      <w:tr w14:paraId="7F49E2C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51" w:type="dxa"/>
            <w:bottom w:w="0" w:type="dxa"/>
            <w:right w:w="51" w:type="dxa"/>
          </w:tblCellMar>
        </w:tblPrEx>
        <w:trPr>
          <w:trHeight w:val="533" w:hRule="atLeast"/>
        </w:trPr>
        <w:tc>
          <w:tcPr>
            <w:tcW w:w="5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E1C780">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w:t>
            </w:r>
          </w:p>
        </w:tc>
        <w:tc>
          <w:tcPr>
            <w:tcW w:w="24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8D366A">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丰田牌GTM6480ASL</w:t>
            </w:r>
          </w:p>
        </w:tc>
        <w:tc>
          <w:tcPr>
            <w:tcW w:w="1791" w:type="dxa"/>
            <w:tcBorders>
              <w:top w:val="single" w:color="000000" w:sz="4" w:space="0"/>
              <w:left w:val="single" w:color="000000" w:sz="4" w:space="0"/>
              <w:bottom w:val="single" w:color="000000" w:sz="4" w:space="0"/>
              <w:right w:val="nil"/>
            </w:tcBorders>
            <w:shd w:val="clear" w:color="auto" w:fill="auto"/>
            <w:vAlign w:val="center"/>
          </w:tcPr>
          <w:p w14:paraId="4D55659D">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小型普通客车</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2DC529">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2010-4-2</w:t>
            </w:r>
          </w:p>
        </w:tc>
        <w:tc>
          <w:tcPr>
            <w:tcW w:w="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FD6951">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7</w:t>
            </w:r>
          </w:p>
        </w:tc>
        <w:tc>
          <w:tcPr>
            <w:tcW w:w="9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DA22AF">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2540</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F08EB4">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1855</w:t>
            </w:r>
          </w:p>
        </w:tc>
      </w:tr>
      <w:tr w14:paraId="7A8B740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51" w:type="dxa"/>
            <w:bottom w:w="0" w:type="dxa"/>
            <w:right w:w="51" w:type="dxa"/>
          </w:tblCellMar>
        </w:tblPrEx>
        <w:trPr>
          <w:trHeight w:val="533" w:hRule="atLeast"/>
        </w:trPr>
        <w:tc>
          <w:tcPr>
            <w:tcW w:w="5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044828">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3</w:t>
            </w:r>
          </w:p>
        </w:tc>
        <w:tc>
          <w:tcPr>
            <w:tcW w:w="24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39DC32">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丰田牌GTM6490HNFN</w:t>
            </w:r>
          </w:p>
        </w:tc>
        <w:tc>
          <w:tcPr>
            <w:tcW w:w="1791" w:type="dxa"/>
            <w:tcBorders>
              <w:top w:val="single" w:color="000000" w:sz="4" w:space="0"/>
              <w:left w:val="single" w:color="000000" w:sz="4" w:space="0"/>
              <w:bottom w:val="single" w:color="000000" w:sz="4" w:space="0"/>
              <w:right w:val="nil"/>
            </w:tcBorders>
            <w:shd w:val="clear" w:color="auto" w:fill="auto"/>
            <w:vAlign w:val="center"/>
          </w:tcPr>
          <w:p w14:paraId="00ABBF67">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小型普通客车</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31A51D">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2016-7-22</w:t>
            </w:r>
          </w:p>
        </w:tc>
        <w:tc>
          <w:tcPr>
            <w:tcW w:w="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19A130">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7</w:t>
            </w:r>
          </w:p>
        </w:tc>
        <w:tc>
          <w:tcPr>
            <w:tcW w:w="9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08165A">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2560</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09A127">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1925</w:t>
            </w:r>
          </w:p>
        </w:tc>
      </w:tr>
      <w:tr w14:paraId="4B2F55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51" w:type="dxa"/>
            <w:bottom w:w="0" w:type="dxa"/>
            <w:right w:w="51" w:type="dxa"/>
          </w:tblCellMar>
        </w:tblPrEx>
        <w:trPr>
          <w:trHeight w:val="533" w:hRule="atLeast"/>
        </w:trPr>
        <w:tc>
          <w:tcPr>
            <w:tcW w:w="5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CEC790">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4</w:t>
            </w:r>
          </w:p>
        </w:tc>
        <w:tc>
          <w:tcPr>
            <w:tcW w:w="24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98F292">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丰田牌GTM6490HNFN</w:t>
            </w:r>
          </w:p>
        </w:tc>
        <w:tc>
          <w:tcPr>
            <w:tcW w:w="1791" w:type="dxa"/>
            <w:tcBorders>
              <w:top w:val="single" w:color="000000" w:sz="4" w:space="0"/>
              <w:left w:val="single" w:color="000000" w:sz="4" w:space="0"/>
              <w:bottom w:val="single" w:color="000000" w:sz="4" w:space="0"/>
              <w:right w:val="nil"/>
            </w:tcBorders>
            <w:shd w:val="clear" w:color="auto" w:fill="auto"/>
            <w:vAlign w:val="center"/>
          </w:tcPr>
          <w:p w14:paraId="23DD0F6B">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小型普通客车</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80EAB2">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2016-7-22</w:t>
            </w:r>
          </w:p>
        </w:tc>
        <w:tc>
          <w:tcPr>
            <w:tcW w:w="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EED4F4">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7</w:t>
            </w:r>
          </w:p>
        </w:tc>
        <w:tc>
          <w:tcPr>
            <w:tcW w:w="9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0723FC">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2560</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B00C70">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1925</w:t>
            </w:r>
          </w:p>
        </w:tc>
      </w:tr>
      <w:tr w14:paraId="471F8E1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51" w:type="dxa"/>
            <w:bottom w:w="0" w:type="dxa"/>
            <w:right w:w="51" w:type="dxa"/>
          </w:tblCellMar>
        </w:tblPrEx>
        <w:trPr>
          <w:trHeight w:val="533" w:hRule="atLeast"/>
        </w:trPr>
        <w:tc>
          <w:tcPr>
            <w:tcW w:w="5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62AEE0">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5</w:t>
            </w:r>
          </w:p>
        </w:tc>
        <w:tc>
          <w:tcPr>
            <w:tcW w:w="24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4A349F">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丰田牌GTW7200GA</w:t>
            </w:r>
          </w:p>
        </w:tc>
        <w:tc>
          <w:tcPr>
            <w:tcW w:w="1791" w:type="dxa"/>
            <w:tcBorders>
              <w:top w:val="single" w:color="000000" w:sz="4" w:space="0"/>
              <w:left w:val="single" w:color="000000" w:sz="4" w:space="0"/>
              <w:bottom w:val="single" w:color="000000" w:sz="4" w:space="0"/>
              <w:right w:val="nil"/>
            </w:tcBorders>
            <w:shd w:val="clear" w:color="auto" w:fill="auto"/>
            <w:vAlign w:val="center"/>
          </w:tcPr>
          <w:p w14:paraId="19CF85CF">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小型轿车</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B2C47B">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2007-8-14</w:t>
            </w:r>
          </w:p>
        </w:tc>
        <w:tc>
          <w:tcPr>
            <w:tcW w:w="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B96F11">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5</w:t>
            </w:r>
          </w:p>
        </w:tc>
        <w:tc>
          <w:tcPr>
            <w:tcW w:w="9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FD14ED">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2000</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8D5FFE">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1520</w:t>
            </w:r>
          </w:p>
        </w:tc>
      </w:tr>
      <w:tr w14:paraId="649B2A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51" w:type="dxa"/>
            <w:bottom w:w="0" w:type="dxa"/>
            <w:right w:w="51" w:type="dxa"/>
          </w:tblCellMar>
        </w:tblPrEx>
        <w:trPr>
          <w:trHeight w:val="533" w:hRule="atLeast"/>
        </w:trPr>
        <w:tc>
          <w:tcPr>
            <w:tcW w:w="5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FD0C29">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6</w:t>
            </w:r>
          </w:p>
        </w:tc>
        <w:tc>
          <w:tcPr>
            <w:tcW w:w="24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873B06">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丰田牌GTM6480ASL</w:t>
            </w:r>
          </w:p>
        </w:tc>
        <w:tc>
          <w:tcPr>
            <w:tcW w:w="1791" w:type="dxa"/>
            <w:tcBorders>
              <w:top w:val="single" w:color="000000" w:sz="4" w:space="0"/>
              <w:left w:val="single" w:color="000000" w:sz="4" w:space="0"/>
              <w:bottom w:val="single" w:color="000000" w:sz="4" w:space="0"/>
              <w:right w:val="nil"/>
            </w:tcBorders>
            <w:shd w:val="clear" w:color="auto" w:fill="auto"/>
            <w:vAlign w:val="center"/>
          </w:tcPr>
          <w:p w14:paraId="1D91E33F">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小型普通客车</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E50186">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2010-9-1</w:t>
            </w:r>
          </w:p>
        </w:tc>
        <w:tc>
          <w:tcPr>
            <w:tcW w:w="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5EFCBE">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7</w:t>
            </w:r>
          </w:p>
        </w:tc>
        <w:tc>
          <w:tcPr>
            <w:tcW w:w="9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931D9A">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2540</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765DBC">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1855</w:t>
            </w:r>
          </w:p>
        </w:tc>
      </w:tr>
      <w:tr w14:paraId="0500D5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51" w:type="dxa"/>
            <w:bottom w:w="0" w:type="dxa"/>
            <w:right w:w="51" w:type="dxa"/>
          </w:tblCellMar>
        </w:tblPrEx>
        <w:trPr>
          <w:trHeight w:val="533" w:hRule="atLeast"/>
        </w:trPr>
        <w:tc>
          <w:tcPr>
            <w:tcW w:w="5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D65FB3">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7</w:t>
            </w:r>
          </w:p>
        </w:tc>
        <w:tc>
          <w:tcPr>
            <w:tcW w:w="24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C2F300">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北京现代牌BH6430AY</w:t>
            </w:r>
          </w:p>
        </w:tc>
        <w:tc>
          <w:tcPr>
            <w:tcW w:w="1791" w:type="dxa"/>
            <w:tcBorders>
              <w:top w:val="single" w:color="000000" w:sz="4" w:space="0"/>
              <w:left w:val="single" w:color="000000" w:sz="4" w:space="0"/>
              <w:bottom w:val="single" w:color="000000" w:sz="4" w:space="0"/>
              <w:right w:val="nil"/>
            </w:tcBorders>
            <w:shd w:val="clear" w:color="auto" w:fill="auto"/>
            <w:vAlign w:val="center"/>
          </w:tcPr>
          <w:p w14:paraId="10375C62">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小型普通客车</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F8844B">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2009-9-1</w:t>
            </w:r>
          </w:p>
        </w:tc>
        <w:tc>
          <w:tcPr>
            <w:tcW w:w="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0666A6">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5</w:t>
            </w:r>
          </w:p>
        </w:tc>
        <w:tc>
          <w:tcPr>
            <w:tcW w:w="9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5ED648">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1910</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EEAA92">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1535</w:t>
            </w:r>
          </w:p>
        </w:tc>
      </w:tr>
      <w:tr w14:paraId="643A8D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51" w:type="dxa"/>
            <w:bottom w:w="0" w:type="dxa"/>
            <w:right w:w="51" w:type="dxa"/>
          </w:tblCellMar>
        </w:tblPrEx>
        <w:trPr>
          <w:trHeight w:val="533" w:hRule="atLeast"/>
        </w:trPr>
        <w:tc>
          <w:tcPr>
            <w:tcW w:w="5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D7B378">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8</w:t>
            </w:r>
          </w:p>
        </w:tc>
        <w:tc>
          <w:tcPr>
            <w:tcW w:w="24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2F0045">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翼虎牌CAF6450A41</w:t>
            </w:r>
          </w:p>
        </w:tc>
        <w:tc>
          <w:tcPr>
            <w:tcW w:w="1791" w:type="dxa"/>
            <w:tcBorders>
              <w:top w:val="single" w:color="000000" w:sz="4" w:space="0"/>
              <w:left w:val="single" w:color="000000" w:sz="4" w:space="0"/>
              <w:bottom w:val="single" w:color="000000" w:sz="4" w:space="0"/>
              <w:right w:val="nil"/>
            </w:tcBorders>
            <w:shd w:val="clear" w:color="auto" w:fill="auto"/>
            <w:vAlign w:val="center"/>
          </w:tcPr>
          <w:p w14:paraId="7512ABE8">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小型普通客车</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DF341C">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2013-9-9</w:t>
            </w:r>
          </w:p>
        </w:tc>
        <w:tc>
          <w:tcPr>
            <w:tcW w:w="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840125">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5</w:t>
            </w:r>
          </w:p>
        </w:tc>
        <w:tc>
          <w:tcPr>
            <w:tcW w:w="9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F91BD3">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1967</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533745">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1592</w:t>
            </w:r>
          </w:p>
        </w:tc>
      </w:tr>
      <w:tr w14:paraId="025D1EC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51" w:type="dxa"/>
            <w:bottom w:w="0" w:type="dxa"/>
            <w:right w:w="51" w:type="dxa"/>
          </w:tblCellMar>
        </w:tblPrEx>
        <w:trPr>
          <w:trHeight w:val="533" w:hRule="atLeast"/>
        </w:trPr>
        <w:tc>
          <w:tcPr>
            <w:tcW w:w="5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684CA0">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9</w:t>
            </w:r>
          </w:p>
        </w:tc>
        <w:tc>
          <w:tcPr>
            <w:tcW w:w="24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8DF25D">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奥德赛牌HG6481BBAB</w:t>
            </w:r>
          </w:p>
        </w:tc>
        <w:tc>
          <w:tcPr>
            <w:tcW w:w="1791" w:type="dxa"/>
            <w:tcBorders>
              <w:top w:val="single" w:color="000000" w:sz="4" w:space="0"/>
              <w:left w:val="single" w:color="000000" w:sz="4" w:space="0"/>
              <w:bottom w:val="single" w:color="000000" w:sz="4" w:space="0"/>
              <w:right w:val="nil"/>
            </w:tcBorders>
            <w:shd w:val="clear" w:color="auto" w:fill="auto"/>
            <w:vAlign w:val="center"/>
          </w:tcPr>
          <w:p w14:paraId="47062CBB">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小型普通客车</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000965">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2013-9-9</w:t>
            </w:r>
          </w:p>
        </w:tc>
        <w:tc>
          <w:tcPr>
            <w:tcW w:w="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DFC11F">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7</w:t>
            </w:r>
          </w:p>
        </w:tc>
        <w:tc>
          <w:tcPr>
            <w:tcW w:w="9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8E612A">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2240</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6F7396">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1650</w:t>
            </w:r>
          </w:p>
        </w:tc>
      </w:tr>
      <w:tr w14:paraId="790C3D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51" w:type="dxa"/>
            <w:bottom w:w="0" w:type="dxa"/>
            <w:right w:w="51" w:type="dxa"/>
          </w:tblCellMar>
        </w:tblPrEx>
        <w:trPr>
          <w:trHeight w:val="533" w:hRule="atLeast"/>
        </w:trPr>
        <w:tc>
          <w:tcPr>
            <w:tcW w:w="5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9EEA99">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10</w:t>
            </w:r>
          </w:p>
        </w:tc>
        <w:tc>
          <w:tcPr>
            <w:tcW w:w="24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5C55C5">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别克牌SGM6531UAAA</w:t>
            </w:r>
          </w:p>
        </w:tc>
        <w:tc>
          <w:tcPr>
            <w:tcW w:w="1791" w:type="dxa"/>
            <w:tcBorders>
              <w:top w:val="single" w:color="000000" w:sz="4" w:space="0"/>
              <w:left w:val="single" w:color="000000" w:sz="4" w:space="0"/>
              <w:bottom w:val="single" w:color="000000" w:sz="4" w:space="0"/>
              <w:right w:val="nil"/>
            </w:tcBorders>
            <w:shd w:val="clear" w:color="auto" w:fill="auto"/>
            <w:vAlign w:val="center"/>
          </w:tcPr>
          <w:p w14:paraId="413B1AD4">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小型普通客车</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F220F8">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2014-11-28</w:t>
            </w:r>
          </w:p>
        </w:tc>
        <w:tc>
          <w:tcPr>
            <w:tcW w:w="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8BC8F1">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7</w:t>
            </w:r>
          </w:p>
        </w:tc>
        <w:tc>
          <w:tcPr>
            <w:tcW w:w="9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E44F2F">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2470</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13C7A0">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1860</w:t>
            </w:r>
          </w:p>
        </w:tc>
      </w:tr>
      <w:tr w14:paraId="4CD1AD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51" w:type="dxa"/>
            <w:bottom w:w="0" w:type="dxa"/>
            <w:right w:w="51" w:type="dxa"/>
          </w:tblCellMar>
        </w:tblPrEx>
        <w:trPr>
          <w:trHeight w:val="533" w:hRule="atLeast"/>
        </w:trPr>
        <w:tc>
          <w:tcPr>
            <w:tcW w:w="5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1726D2">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宋体" w:hAnsi="宋体" w:eastAsia="宋体" w:cs="宋体"/>
                <w:i w:val="0"/>
                <w:iCs w:val="0"/>
                <w:color w:val="auto"/>
                <w:sz w:val="20"/>
                <w:szCs w:val="20"/>
                <w:highlight w:val="none"/>
                <w:u w:val="none"/>
                <w:lang w:val="en-US"/>
              </w:rPr>
            </w:pPr>
            <w:r>
              <w:rPr>
                <w:rFonts w:hint="eastAsia" w:ascii="宋体" w:hAnsi="宋体" w:cs="宋体"/>
                <w:i w:val="0"/>
                <w:iCs w:val="0"/>
                <w:color w:val="auto"/>
                <w:kern w:val="0"/>
                <w:sz w:val="20"/>
                <w:szCs w:val="20"/>
                <w:highlight w:val="none"/>
                <w:u w:val="none"/>
                <w:lang w:val="en-US" w:eastAsia="zh-CN" w:bidi="ar"/>
              </w:rPr>
              <w:t>11</w:t>
            </w:r>
          </w:p>
        </w:tc>
        <w:tc>
          <w:tcPr>
            <w:tcW w:w="24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8FAD9C">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日产牌ZN1035U5K5A</w:t>
            </w:r>
          </w:p>
        </w:tc>
        <w:tc>
          <w:tcPr>
            <w:tcW w:w="1791" w:type="dxa"/>
            <w:tcBorders>
              <w:top w:val="single" w:color="000000" w:sz="4" w:space="0"/>
              <w:left w:val="single" w:color="000000" w:sz="4" w:space="0"/>
              <w:bottom w:val="single" w:color="000000" w:sz="4" w:space="0"/>
              <w:right w:val="nil"/>
            </w:tcBorders>
            <w:shd w:val="clear" w:color="auto" w:fill="auto"/>
            <w:vAlign w:val="center"/>
          </w:tcPr>
          <w:p w14:paraId="1B71B8F5">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轻型普通货车</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1AD0A2">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2019-6-20</w:t>
            </w:r>
          </w:p>
        </w:tc>
        <w:tc>
          <w:tcPr>
            <w:tcW w:w="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0FA7C4">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5</w:t>
            </w:r>
          </w:p>
        </w:tc>
        <w:tc>
          <w:tcPr>
            <w:tcW w:w="9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4C44B1">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2630</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21E45D">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2021</w:t>
            </w:r>
          </w:p>
        </w:tc>
      </w:tr>
      <w:tr w14:paraId="5B3E46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51" w:type="dxa"/>
            <w:bottom w:w="0" w:type="dxa"/>
            <w:right w:w="51" w:type="dxa"/>
          </w:tblCellMar>
        </w:tblPrEx>
        <w:trPr>
          <w:trHeight w:val="533" w:hRule="atLeast"/>
        </w:trPr>
        <w:tc>
          <w:tcPr>
            <w:tcW w:w="5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7D1527">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宋体" w:hAnsi="宋体" w:eastAsia="宋体" w:cs="宋体"/>
                <w:i w:val="0"/>
                <w:iCs w:val="0"/>
                <w:color w:val="auto"/>
                <w:sz w:val="20"/>
                <w:szCs w:val="20"/>
                <w:highlight w:val="none"/>
                <w:u w:val="none"/>
                <w:lang w:val="en-US"/>
              </w:rPr>
            </w:pPr>
            <w:r>
              <w:rPr>
                <w:rFonts w:hint="eastAsia" w:ascii="宋体" w:hAnsi="宋体" w:cs="宋体"/>
                <w:i w:val="0"/>
                <w:iCs w:val="0"/>
                <w:color w:val="auto"/>
                <w:kern w:val="0"/>
                <w:sz w:val="20"/>
                <w:szCs w:val="20"/>
                <w:highlight w:val="none"/>
                <w:u w:val="none"/>
                <w:lang w:val="en-US" w:eastAsia="zh-CN" w:bidi="ar"/>
              </w:rPr>
              <w:t>12</w:t>
            </w:r>
          </w:p>
        </w:tc>
        <w:tc>
          <w:tcPr>
            <w:tcW w:w="24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219260">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庆铃QL5040XXYA5EWJ</w:t>
            </w:r>
          </w:p>
        </w:tc>
        <w:tc>
          <w:tcPr>
            <w:tcW w:w="1791" w:type="dxa"/>
            <w:tcBorders>
              <w:top w:val="single" w:color="000000" w:sz="4" w:space="0"/>
              <w:left w:val="single" w:color="000000" w:sz="4" w:space="0"/>
              <w:bottom w:val="single" w:color="000000" w:sz="4" w:space="0"/>
              <w:right w:val="nil"/>
            </w:tcBorders>
            <w:shd w:val="clear" w:color="auto" w:fill="auto"/>
            <w:vAlign w:val="center"/>
          </w:tcPr>
          <w:p w14:paraId="2C75AEFB">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轻型厢式货车</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44EAAF">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2018-8-24</w:t>
            </w:r>
          </w:p>
        </w:tc>
        <w:tc>
          <w:tcPr>
            <w:tcW w:w="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2A2AA9">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5</w:t>
            </w:r>
          </w:p>
        </w:tc>
        <w:tc>
          <w:tcPr>
            <w:tcW w:w="9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4D140C">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3920</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5A2550">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2675</w:t>
            </w:r>
          </w:p>
        </w:tc>
      </w:tr>
      <w:tr w14:paraId="3BE956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51" w:type="dxa"/>
            <w:bottom w:w="0" w:type="dxa"/>
            <w:right w:w="51" w:type="dxa"/>
          </w:tblCellMar>
        </w:tblPrEx>
        <w:trPr>
          <w:trHeight w:val="533" w:hRule="atLeast"/>
        </w:trPr>
        <w:tc>
          <w:tcPr>
            <w:tcW w:w="5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BA4769">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宋体" w:hAnsi="宋体" w:eastAsia="宋体" w:cs="宋体"/>
                <w:i w:val="0"/>
                <w:iCs w:val="0"/>
                <w:color w:val="auto"/>
                <w:sz w:val="20"/>
                <w:szCs w:val="20"/>
                <w:highlight w:val="none"/>
                <w:u w:val="none"/>
                <w:lang w:val="en-US"/>
              </w:rPr>
            </w:pPr>
            <w:r>
              <w:rPr>
                <w:rFonts w:hint="eastAsia" w:ascii="宋体" w:hAnsi="宋体" w:cs="宋体"/>
                <w:i w:val="0"/>
                <w:iCs w:val="0"/>
                <w:color w:val="auto"/>
                <w:kern w:val="0"/>
                <w:sz w:val="20"/>
                <w:szCs w:val="20"/>
                <w:highlight w:val="none"/>
                <w:u w:val="none"/>
                <w:lang w:val="en-US" w:eastAsia="zh-CN" w:bidi="ar"/>
              </w:rPr>
              <w:t>13</w:t>
            </w:r>
          </w:p>
        </w:tc>
        <w:tc>
          <w:tcPr>
            <w:tcW w:w="24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16C274">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大通牌SH1036D8G5</w:t>
            </w:r>
          </w:p>
        </w:tc>
        <w:tc>
          <w:tcPr>
            <w:tcW w:w="1791" w:type="dxa"/>
            <w:tcBorders>
              <w:top w:val="single" w:color="000000" w:sz="4" w:space="0"/>
              <w:left w:val="single" w:color="000000" w:sz="4" w:space="0"/>
              <w:bottom w:val="single" w:color="000000" w:sz="4" w:space="0"/>
              <w:right w:val="nil"/>
            </w:tcBorders>
            <w:shd w:val="clear" w:color="auto" w:fill="auto"/>
            <w:vAlign w:val="center"/>
          </w:tcPr>
          <w:p w14:paraId="2459F6AA">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轻型普通货车</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DB8BDC">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2018-11-16</w:t>
            </w:r>
          </w:p>
        </w:tc>
        <w:tc>
          <w:tcPr>
            <w:tcW w:w="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C1619C">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5</w:t>
            </w:r>
          </w:p>
        </w:tc>
        <w:tc>
          <w:tcPr>
            <w:tcW w:w="9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BE11F3">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2705</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8396F6">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2215</w:t>
            </w:r>
          </w:p>
        </w:tc>
      </w:tr>
      <w:tr w14:paraId="3E66D6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51" w:type="dxa"/>
            <w:bottom w:w="0" w:type="dxa"/>
            <w:right w:w="51" w:type="dxa"/>
          </w:tblCellMar>
        </w:tblPrEx>
        <w:trPr>
          <w:trHeight w:val="533" w:hRule="atLeast"/>
        </w:trPr>
        <w:tc>
          <w:tcPr>
            <w:tcW w:w="5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A35257">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宋体" w:hAnsi="宋体" w:eastAsia="宋体" w:cs="宋体"/>
                <w:i w:val="0"/>
                <w:iCs w:val="0"/>
                <w:color w:val="auto"/>
                <w:sz w:val="20"/>
                <w:szCs w:val="20"/>
                <w:highlight w:val="none"/>
                <w:u w:val="none"/>
                <w:lang w:val="en-US"/>
              </w:rPr>
            </w:pPr>
            <w:r>
              <w:rPr>
                <w:rFonts w:hint="eastAsia" w:ascii="宋体" w:hAnsi="宋体" w:cs="宋体"/>
                <w:i w:val="0"/>
                <w:iCs w:val="0"/>
                <w:color w:val="auto"/>
                <w:kern w:val="0"/>
                <w:sz w:val="20"/>
                <w:szCs w:val="20"/>
                <w:highlight w:val="none"/>
                <w:u w:val="none"/>
                <w:lang w:val="en-US" w:eastAsia="zh-CN" w:bidi="ar"/>
              </w:rPr>
              <w:t>14</w:t>
            </w:r>
          </w:p>
        </w:tc>
        <w:tc>
          <w:tcPr>
            <w:tcW w:w="24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0AA597">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北京现代牌BH6430AY</w:t>
            </w:r>
          </w:p>
        </w:tc>
        <w:tc>
          <w:tcPr>
            <w:tcW w:w="1791" w:type="dxa"/>
            <w:tcBorders>
              <w:top w:val="single" w:color="000000" w:sz="4" w:space="0"/>
              <w:left w:val="single" w:color="000000" w:sz="4" w:space="0"/>
              <w:bottom w:val="single" w:color="000000" w:sz="4" w:space="0"/>
              <w:right w:val="nil"/>
            </w:tcBorders>
            <w:shd w:val="clear" w:color="auto" w:fill="auto"/>
            <w:noWrap/>
            <w:vAlign w:val="center"/>
          </w:tcPr>
          <w:p w14:paraId="5226FDDE">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小型普通客车</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BC8FF8">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2009-9-1</w:t>
            </w:r>
          </w:p>
        </w:tc>
        <w:tc>
          <w:tcPr>
            <w:tcW w:w="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57C1CA">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5</w:t>
            </w:r>
          </w:p>
        </w:tc>
        <w:tc>
          <w:tcPr>
            <w:tcW w:w="9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1073AF">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1910</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990534">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1535</w:t>
            </w:r>
          </w:p>
        </w:tc>
      </w:tr>
      <w:tr w14:paraId="2E5C5F9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51" w:type="dxa"/>
            <w:bottom w:w="0" w:type="dxa"/>
            <w:right w:w="51" w:type="dxa"/>
          </w:tblCellMar>
        </w:tblPrEx>
        <w:trPr>
          <w:trHeight w:val="533" w:hRule="atLeast"/>
        </w:trPr>
        <w:tc>
          <w:tcPr>
            <w:tcW w:w="5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0F457E">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宋体" w:hAnsi="宋体" w:eastAsia="宋体" w:cs="宋体"/>
                <w:i w:val="0"/>
                <w:iCs w:val="0"/>
                <w:color w:val="auto"/>
                <w:sz w:val="20"/>
                <w:szCs w:val="20"/>
                <w:highlight w:val="none"/>
                <w:u w:val="none"/>
                <w:lang w:val="en-US"/>
              </w:rPr>
            </w:pPr>
            <w:r>
              <w:rPr>
                <w:rFonts w:hint="eastAsia" w:ascii="宋体" w:hAnsi="宋体" w:cs="宋体"/>
                <w:i w:val="0"/>
                <w:iCs w:val="0"/>
                <w:color w:val="auto"/>
                <w:kern w:val="0"/>
                <w:sz w:val="20"/>
                <w:szCs w:val="20"/>
                <w:highlight w:val="none"/>
                <w:u w:val="none"/>
                <w:lang w:val="en-US" w:eastAsia="zh-CN" w:bidi="ar"/>
              </w:rPr>
              <w:t>15</w:t>
            </w:r>
          </w:p>
        </w:tc>
        <w:tc>
          <w:tcPr>
            <w:tcW w:w="24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653A84">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东风牌LZ6511AQ3S</w:t>
            </w:r>
          </w:p>
        </w:tc>
        <w:tc>
          <w:tcPr>
            <w:tcW w:w="1791" w:type="dxa"/>
            <w:tcBorders>
              <w:top w:val="single" w:color="000000" w:sz="4" w:space="0"/>
              <w:left w:val="single" w:color="000000" w:sz="4" w:space="0"/>
              <w:bottom w:val="single" w:color="000000" w:sz="4" w:space="0"/>
              <w:right w:val="nil"/>
            </w:tcBorders>
            <w:shd w:val="clear" w:color="auto" w:fill="auto"/>
            <w:vAlign w:val="center"/>
          </w:tcPr>
          <w:p w14:paraId="5D4BD966">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小型普通客车</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9BFE9B">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2008-6-1</w:t>
            </w:r>
          </w:p>
        </w:tc>
        <w:tc>
          <w:tcPr>
            <w:tcW w:w="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D212CA">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7</w:t>
            </w:r>
          </w:p>
        </w:tc>
        <w:tc>
          <w:tcPr>
            <w:tcW w:w="9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ABC87A">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2415</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59BA1F">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1830</w:t>
            </w:r>
          </w:p>
        </w:tc>
      </w:tr>
      <w:tr w14:paraId="6AEA53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51" w:type="dxa"/>
            <w:bottom w:w="0" w:type="dxa"/>
            <w:right w:w="51" w:type="dxa"/>
          </w:tblCellMar>
        </w:tblPrEx>
        <w:trPr>
          <w:trHeight w:val="533" w:hRule="atLeast"/>
        </w:trPr>
        <w:tc>
          <w:tcPr>
            <w:tcW w:w="5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67EFCD">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宋体" w:hAnsi="宋体" w:eastAsia="宋体" w:cs="宋体"/>
                <w:i w:val="0"/>
                <w:iCs w:val="0"/>
                <w:color w:val="auto"/>
                <w:sz w:val="20"/>
                <w:szCs w:val="20"/>
                <w:highlight w:val="none"/>
                <w:u w:val="none"/>
                <w:lang w:val="en-US"/>
              </w:rPr>
            </w:pPr>
            <w:r>
              <w:rPr>
                <w:rFonts w:hint="eastAsia" w:ascii="宋体" w:hAnsi="宋体" w:cs="宋体"/>
                <w:i w:val="0"/>
                <w:iCs w:val="0"/>
                <w:color w:val="auto"/>
                <w:kern w:val="0"/>
                <w:sz w:val="20"/>
                <w:szCs w:val="20"/>
                <w:highlight w:val="none"/>
                <w:u w:val="none"/>
                <w:lang w:val="en-US" w:eastAsia="zh-CN" w:bidi="ar"/>
              </w:rPr>
              <w:t>16</w:t>
            </w:r>
          </w:p>
        </w:tc>
        <w:tc>
          <w:tcPr>
            <w:tcW w:w="24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C38D50">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金杯牌SY6521G2S3BG</w:t>
            </w:r>
          </w:p>
        </w:tc>
        <w:tc>
          <w:tcPr>
            <w:tcW w:w="1791" w:type="dxa"/>
            <w:tcBorders>
              <w:top w:val="single" w:color="000000" w:sz="4" w:space="0"/>
              <w:left w:val="single" w:color="000000" w:sz="4" w:space="0"/>
              <w:bottom w:val="single" w:color="000000" w:sz="4" w:space="0"/>
              <w:right w:val="nil"/>
            </w:tcBorders>
            <w:shd w:val="clear" w:color="auto" w:fill="auto"/>
            <w:vAlign w:val="center"/>
          </w:tcPr>
          <w:p w14:paraId="5427273E">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中型普通客车</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089323">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2012-1-1</w:t>
            </w:r>
          </w:p>
        </w:tc>
        <w:tc>
          <w:tcPr>
            <w:tcW w:w="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C36F9F">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11</w:t>
            </w:r>
          </w:p>
        </w:tc>
        <w:tc>
          <w:tcPr>
            <w:tcW w:w="9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10FF8B">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2950</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71E837">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1900</w:t>
            </w:r>
          </w:p>
        </w:tc>
      </w:tr>
      <w:tr w14:paraId="415BED1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51" w:type="dxa"/>
            <w:bottom w:w="0" w:type="dxa"/>
            <w:right w:w="51" w:type="dxa"/>
          </w:tblCellMar>
        </w:tblPrEx>
        <w:trPr>
          <w:trHeight w:val="533" w:hRule="atLeast"/>
        </w:trPr>
        <w:tc>
          <w:tcPr>
            <w:tcW w:w="5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B27C87">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宋体" w:hAnsi="宋体" w:eastAsia="宋体" w:cs="宋体"/>
                <w:i w:val="0"/>
                <w:iCs w:val="0"/>
                <w:color w:val="auto"/>
                <w:sz w:val="20"/>
                <w:szCs w:val="20"/>
                <w:highlight w:val="none"/>
                <w:u w:val="none"/>
                <w:lang w:val="en-US"/>
              </w:rPr>
            </w:pPr>
            <w:r>
              <w:rPr>
                <w:rFonts w:hint="eastAsia" w:ascii="宋体" w:hAnsi="宋体" w:cs="宋体"/>
                <w:i w:val="0"/>
                <w:iCs w:val="0"/>
                <w:color w:val="auto"/>
                <w:kern w:val="0"/>
                <w:sz w:val="20"/>
                <w:szCs w:val="20"/>
                <w:highlight w:val="none"/>
                <w:u w:val="none"/>
                <w:lang w:val="en-US" w:eastAsia="zh-CN" w:bidi="ar"/>
              </w:rPr>
              <w:t>17</w:t>
            </w:r>
          </w:p>
        </w:tc>
        <w:tc>
          <w:tcPr>
            <w:tcW w:w="24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E2CDBE">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五十铃牌QL1040HEWR</w:t>
            </w:r>
          </w:p>
        </w:tc>
        <w:tc>
          <w:tcPr>
            <w:tcW w:w="1791" w:type="dxa"/>
            <w:tcBorders>
              <w:top w:val="single" w:color="000000" w:sz="4" w:space="0"/>
              <w:left w:val="single" w:color="000000" w:sz="4" w:space="0"/>
              <w:bottom w:val="single" w:color="000000" w:sz="4" w:space="0"/>
              <w:right w:val="nil"/>
            </w:tcBorders>
            <w:shd w:val="clear" w:color="auto" w:fill="auto"/>
            <w:vAlign w:val="center"/>
          </w:tcPr>
          <w:p w14:paraId="5D81492E">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轻型普通货车</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33773F">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2009-12-1</w:t>
            </w:r>
          </w:p>
        </w:tc>
        <w:tc>
          <w:tcPr>
            <w:tcW w:w="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D8D413">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5</w:t>
            </w:r>
          </w:p>
        </w:tc>
        <w:tc>
          <w:tcPr>
            <w:tcW w:w="9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C98363">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3665</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EF9C8C">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2090</w:t>
            </w:r>
          </w:p>
        </w:tc>
      </w:tr>
      <w:tr w14:paraId="141E3A7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51" w:type="dxa"/>
            <w:bottom w:w="0" w:type="dxa"/>
            <w:right w:w="51" w:type="dxa"/>
          </w:tblCellMar>
        </w:tblPrEx>
        <w:trPr>
          <w:trHeight w:val="533" w:hRule="atLeast"/>
        </w:trPr>
        <w:tc>
          <w:tcPr>
            <w:tcW w:w="5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1B7D3B">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宋体" w:hAnsi="宋体" w:eastAsia="宋体" w:cs="宋体"/>
                <w:i w:val="0"/>
                <w:iCs w:val="0"/>
                <w:color w:val="auto"/>
                <w:sz w:val="20"/>
                <w:szCs w:val="20"/>
                <w:highlight w:val="none"/>
                <w:u w:val="none"/>
                <w:lang w:val="en-US"/>
              </w:rPr>
            </w:pPr>
            <w:r>
              <w:rPr>
                <w:rFonts w:hint="eastAsia" w:ascii="宋体" w:hAnsi="宋体" w:cs="宋体"/>
                <w:i w:val="0"/>
                <w:iCs w:val="0"/>
                <w:color w:val="auto"/>
                <w:kern w:val="0"/>
                <w:sz w:val="20"/>
                <w:szCs w:val="20"/>
                <w:highlight w:val="none"/>
                <w:u w:val="none"/>
                <w:lang w:val="en-US" w:eastAsia="zh-CN" w:bidi="ar"/>
              </w:rPr>
              <w:t>18</w:t>
            </w:r>
          </w:p>
        </w:tc>
        <w:tc>
          <w:tcPr>
            <w:tcW w:w="24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0F1D2B">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尼桑牌ZN1033U2G4</w:t>
            </w:r>
          </w:p>
        </w:tc>
        <w:tc>
          <w:tcPr>
            <w:tcW w:w="1791" w:type="dxa"/>
            <w:tcBorders>
              <w:top w:val="single" w:color="000000" w:sz="4" w:space="0"/>
              <w:left w:val="single" w:color="000000" w:sz="4" w:space="0"/>
              <w:bottom w:val="single" w:color="000000" w:sz="4" w:space="0"/>
              <w:right w:val="nil"/>
            </w:tcBorders>
            <w:shd w:val="clear" w:color="auto" w:fill="auto"/>
            <w:vAlign w:val="center"/>
          </w:tcPr>
          <w:p w14:paraId="4B4EF7BF">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轻型普通货车</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69424C">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2013-9-1</w:t>
            </w:r>
          </w:p>
        </w:tc>
        <w:tc>
          <w:tcPr>
            <w:tcW w:w="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51BFF4">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5</w:t>
            </w:r>
          </w:p>
        </w:tc>
        <w:tc>
          <w:tcPr>
            <w:tcW w:w="9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9A72D5">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2550</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84AB8B">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1475</w:t>
            </w:r>
          </w:p>
        </w:tc>
      </w:tr>
      <w:tr w14:paraId="06727CA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51" w:type="dxa"/>
            <w:bottom w:w="0" w:type="dxa"/>
            <w:right w:w="51" w:type="dxa"/>
          </w:tblCellMar>
        </w:tblPrEx>
        <w:trPr>
          <w:trHeight w:val="533" w:hRule="atLeast"/>
        </w:trPr>
        <w:tc>
          <w:tcPr>
            <w:tcW w:w="5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3089F3">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宋体" w:hAnsi="宋体" w:eastAsia="宋体" w:cs="宋体"/>
                <w:i w:val="0"/>
                <w:iCs w:val="0"/>
                <w:color w:val="auto"/>
                <w:sz w:val="20"/>
                <w:szCs w:val="20"/>
                <w:highlight w:val="none"/>
                <w:u w:val="none"/>
                <w:lang w:val="en-US"/>
              </w:rPr>
            </w:pPr>
            <w:r>
              <w:rPr>
                <w:rFonts w:hint="eastAsia" w:ascii="宋体" w:hAnsi="宋体" w:cs="宋体"/>
                <w:i w:val="0"/>
                <w:iCs w:val="0"/>
                <w:color w:val="auto"/>
                <w:kern w:val="0"/>
                <w:sz w:val="20"/>
                <w:szCs w:val="20"/>
                <w:highlight w:val="none"/>
                <w:u w:val="none"/>
                <w:lang w:val="en-US" w:eastAsia="zh-CN" w:bidi="ar"/>
              </w:rPr>
              <w:t>19</w:t>
            </w:r>
          </w:p>
        </w:tc>
        <w:tc>
          <w:tcPr>
            <w:tcW w:w="24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468DBA">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上元牌GDY5040XGCEW</w:t>
            </w:r>
          </w:p>
        </w:tc>
        <w:tc>
          <w:tcPr>
            <w:tcW w:w="1791" w:type="dxa"/>
            <w:tcBorders>
              <w:top w:val="single" w:color="000000" w:sz="4" w:space="0"/>
              <w:left w:val="single" w:color="000000" w:sz="4" w:space="0"/>
              <w:bottom w:val="single" w:color="000000" w:sz="4" w:space="0"/>
              <w:right w:val="nil"/>
            </w:tcBorders>
            <w:shd w:val="clear" w:color="auto" w:fill="auto"/>
            <w:noWrap/>
            <w:vAlign w:val="center"/>
          </w:tcPr>
          <w:p w14:paraId="66F347B0">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轻型箱式货车</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81F038">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2009-8-1</w:t>
            </w:r>
          </w:p>
        </w:tc>
        <w:tc>
          <w:tcPr>
            <w:tcW w:w="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598A7E">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5</w:t>
            </w:r>
          </w:p>
        </w:tc>
        <w:tc>
          <w:tcPr>
            <w:tcW w:w="9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3442A6">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3845</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EA34C3">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2460</w:t>
            </w:r>
          </w:p>
        </w:tc>
      </w:tr>
      <w:tr w14:paraId="3A0272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51" w:type="dxa"/>
            <w:bottom w:w="0" w:type="dxa"/>
            <w:right w:w="51" w:type="dxa"/>
          </w:tblCellMar>
        </w:tblPrEx>
        <w:trPr>
          <w:trHeight w:val="533" w:hRule="atLeast"/>
        </w:trPr>
        <w:tc>
          <w:tcPr>
            <w:tcW w:w="5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F5AC40">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宋体" w:hAnsi="宋体" w:eastAsia="宋体" w:cs="宋体"/>
                <w:i w:val="0"/>
                <w:iCs w:val="0"/>
                <w:color w:val="auto"/>
                <w:sz w:val="20"/>
                <w:szCs w:val="20"/>
                <w:highlight w:val="none"/>
                <w:u w:val="none"/>
                <w:lang w:val="en-US"/>
              </w:rPr>
            </w:pPr>
            <w:r>
              <w:rPr>
                <w:rFonts w:hint="eastAsia" w:ascii="宋体" w:hAnsi="宋体" w:cs="宋体"/>
                <w:i w:val="0"/>
                <w:iCs w:val="0"/>
                <w:color w:val="auto"/>
                <w:kern w:val="0"/>
                <w:sz w:val="20"/>
                <w:szCs w:val="20"/>
                <w:highlight w:val="none"/>
                <w:u w:val="none"/>
                <w:lang w:val="en-US" w:eastAsia="zh-CN" w:bidi="ar"/>
              </w:rPr>
              <w:t>20</w:t>
            </w:r>
          </w:p>
        </w:tc>
        <w:tc>
          <w:tcPr>
            <w:tcW w:w="24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2CF083">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尼桑牌ZN1033U2G4</w:t>
            </w:r>
          </w:p>
        </w:tc>
        <w:tc>
          <w:tcPr>
            <w:tcW w:w="1791" w:type="dxa"/>
            <w:tcBorders>
              <w:top w:val="single" w:color="000000" w:sz="4" w:space="0"/>
              <w:left w:val="single" w:color="000000" w:sz="4" w:space="0"/>
              <w:bottom w:val="single" w:color="000000" w:sz="4" w:space="0"/>
              <w:right w:val="nil"/>
            </w:tcBorders>
            <w:shd w:val="clear" w:color="auto" w:fill="auto"/>
            <w:noWrap/>
            <w:vAlign w:val="center"/>
          </w:tcPr>
          <w:p w14:paraId="5F960AE8">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轻型普通货车</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CA7B84">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2014-8-1</w:t>
            </w:r>
          </w:p>
        </w:tc>
        <w:tc>
          <w:tcPr>
            <w:tcW w:w="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DDFB3C">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5</w:t>
            </w:r>
          </w:p>
        </w:tc>
        <w:tc>
          <w:tcPr>
            <w:tcW w:w="9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ED0803">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2550</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8A6342">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1475</w:t>
            </w:r>
          </w:p>
        </w:tc>
      </w:tr>
      <w:tr w14:paraId="4FA834B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51" w:type="dxa"/>
            <w:bottom w:w="0" w:type="dxa"/>
            <w:right w:w="51" w:type="dxa"/>
          </w:tblCellMar>
        </w:tblPrEx>
        <w:trPr>
          <w:trHeight w:val="533" w:hRule="atLeast"/>
        </w:trPr>
        <w:tc>
          <w:tcPr>
            <w:tcW w:w="5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995052">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宋体" w:hAnsi="宋体" w:eastAsia="宋体" w:cs="宋体"/>
                <w:i w:val="0"/>
                <w:iCs w:val="0"/>
                <w:color w:val="auto"/>
                <w:sz w:val="20"/>
                <w:szCs w:val="20"/>
                <w:highlight w:val="none"/>
                <w:u w:val="none"/>
                <w:lang w:val="en-US"/>
              </w:rPr>
            </w:pPr>
            <w:r>
              <w:rPr>
                <w:rFonts w:hint="eastAsia" w:ascii="宋体" w:hAnsi="宋体" w:cs="宋体"/>
                <w:i w:val="0"/>
                <w:iCs w:val="0"/>
                <w:color w:val="auto"/>
                <w:kern w:val="0"/>
                <w:sz w:val="20"/>
                <w:szCs w:val="20"/>
                <w:highlight w:val="none"/>
                <w:u w:val="none"/>
                <w:lang w:val="en-US" w:eastAsia="zh-CN" w:bidi="ar"/>
              </w:rPr>
              <w:t>21</w:t>
            </w:r>
          </w:p>
        </w:tc>
        <w:tc>
          <w:tcPr>
            <w:tcW w:w="24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E2A81C">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长城牌CC1031PB29</w:t>
            </w:r>
          </w:p>
        </w:tc>
        <w:tc>
          <w:tcPr>
            <w:tcW w:w="1791" w:type="dxa"/>
            <w:tcBorders>
              <w:top w:val="single" w:color="000000" w:sz="4" w:space="0"/>
              <w:left w:val="single" w:color="000000" w:sz="4" w:space="0"/>
              <w:bottom w:val="single" w:color="000000" w:sz="4" w:space="0"/>
              <w:right w:val="nil"/>
            </w:tcBorders>
            <w:shd w:val="clear" w:color="auto" w:fill="auto"/>
            <w:vAlign w:val="center"/>
          </w:tcPr>
          <w:p w14:paraId="67E29193">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轻型普通货车</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5D0FB0">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2017-2-1</w:t>
            </w:r>
          </w:p>
        </w:tc>
        <w:tc>
          <w:tcPr>
            <w:tcW w:w="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0EB055">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5</w:t>
            </w:r>
          </w:p>
        </w:tc>
        <w:tc>
          <w:tcPr>
            <w:tcW w:w="9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7CF1BB">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2635</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A73064">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1830</w:t>
            </w:r>
          </w:p>
        </w:tc>
      </w:tr>
      <w:tr w14:paraId="45AB6A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51" w:type="dxa"/>
            <w:bottom w:w="0" w:type="dxa"/>
            <w:right w:w="51" w:type="dxa"/>
          </w:tblCellMar>
        </w:tblPrEx>
        <w:trPr>
          <w:trHeight w:val="533" w:hRule="atLeast"/>
        </w:trPr>
        <w:tc>
          <w:tcPr>
            <w:tcW w:w="5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A06EEB">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宋体" w:hAnsi="宋体" w:eastAsia="宋体" w:cs="宋体"/>
                <w:i w:val="0"/>
                <w:iCs w:val="0"/>
                <w:color w:val="auto"/>
                <w:sz w:val="20"/>
                <w:szCs w:val="20"/>
                <w:highlight w:val="none"/>
                <w:u w:val="none"/>
                <w:lang w:val="en-US"/>
              </w:rPr>
            </w:pPr>
            <w:r>
              <w:rPr>
                <w:rFonts w:hint="eastAsia" w:ascii="宋体" w:hAnsi="宋体" w:cs="宋体"/>
                <w:i w:val="0"/>
                <w:iCs w:val="0"/>
                <w:color w:val="auto"/>
                <w:kern w:val="0"/>
                <w:sz w:val="20"/>
                <w:szCs w:val="20"/>
                <w:highlight w:val="none"/>
                <w:u w:val="none"/>
                <w:lang w:val="en-US" w:eastAsia="zh-CN" w:bidi="ar"/>
              </w:rPr>
              <w:t>22</w:t>
            </w:r>
          </w:p>
        </w:tc>
        <w:tc>
          <w:tcPr>
            <w:tcW w:w="24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5899E0">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长城牌CC1031PB29</w:t>
            </w:r>
          </w:p>
        </w:tc>
        <w:tc>
          <w:tcPr>
            <w:tcW w:w="1791" w:type="dxa"/>
            <w:tcBorders>
              <w:top w:val="single" w:color="000000" w:sz="4" w:space="0"/>
              <w:left w:val="single" w:color="000000" w:sz="4" w:space="0"/>
              <w:bottom w:val="single" w:color="000000" w:sz="4" w:space="0"/>
              <w:right w:val="nil"/>
            </w:tcBorders>
            <w:shd w:val="clear" w:color="auto" w:fill="auto"/>
            <w:vAlign w:val="center"/>
          </w:tcPr>
          <w:p w14:paraId="20D7149C">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轻型普通货车</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A2A1E9">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2017-3-1</w:t>
            </w:r>
          </w:p>
        </w:tc>
        <w:tc>
          <w:tcPr>
            <w:tcW w:w="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C1FC7A">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5</w:t>
            </w:r>
          </w:p>
        </w:tc>
        <w:tc>
          <w:tcPr>
            <w:tcW w:w="9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8A1AFC">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2635</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B9E4C8">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1830</w:t>
            </w:r>
          </w:p>
        </w:tc>
      </w:tr>
      <w:tr w14:paraId="6B340E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51" w:type="dxa"/>
            <w:bottom w:w="0" w:type="dxa"/>
            <w:right w:w="51" w:type="dxa"/>
          </w:tblCellMar>
        </w:tblPrEx>
        <w:trPr>
          <w:trHeight w:val="533" w:hRule="atLeast"/>
        </w:trPr>
        <w:tc>
          <w:tcPr>
            <w:tcW w:w="5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A4D972">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宋体" w:hAnsi="宋体" w:eastAsia="宋体" w:cs="宋体"/>
                <w:i w:val="0"/>
                <w:iCs w:val="0"/>
                <w:color w:val="auto"/>
                <w:sz w:val="20"/>
                <w:szCs w:val="20"/>
                <w:highlight w:val="none"/>
                <w:u w:val="none"/>
                <w:lang w:val="en-US"/>
              </w:rPr>
            </w:pPr>
            <w:r>
              <w:rPr>
                <w:rFonts w:hint="eastAsia" w:ascii="宋体" w:hAnsi="宋体" w:cs="宋体"/>
                <w:i w:val="0"/>
                <w:iCs w:val="0"/>
                <w:color w:val="auto"/>
                <w:kern w:val="0"/>
                <w:sz w:val="20"/>
                <w:szCs w:val="20"/>
                <w:highlight w:val="none"/>
                <w:u w:val="none"/>
                <w:lang w:val="en-US" w:eastAsia="zh-CN" w:bidi="ar"/>
              </w:rPr>
              <w:t>23</w:t>
            </w:r>
          </w:p>
        </w:tc>
        <w:tc>
          <w:tcPr>
            <w:tcW w:w="24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45A526">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长城牌CC1031PB29</w:t>
            </w:r>
          </w:p>
        </w:tc>
        <w:tc>
          <w:tcPr>
            <w:tcW w:w="1791" w:type="dxa"/>
            <w:tcBorders>
              <w:top w:val="single" w:color="000000" w:sz="4" w:space="0"/>
              <w:left w:val="single" w:color="000000" w:sz="4" w:space="0"/>
              <w:bottom w:val="single" w:color="000000" w:sz="4" w:space="0"/>
              <w:right w:val="nil"/>
            </w:tcBorders>
            <w:shd w:val="clear" w:color="auto" w:fill="auto"/>
            <w:vAlign w:val="center"/>
          </w:tcPr>
          <w:p w14:paraId="3CFE8830">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轻型普通货车</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A10FA7">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2017-7-1</w:t>
            </w:r>
          </w:p>
        </w:tc>
        <w:tc>
          <w:tcPr>
            <w:tcW w:w="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F35375">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5</w:t>
            </w:r>
          </w:p>
        </w:tc>
        <w:tc>
          <w:tcPr>
            <w:tcW w:w="9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36A2E5">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2635</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E06F90">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2155</w:t>
            </w:r>
          </w:p>
        </w:tc>
      </w:tr>
      <w:tr w14:paraId="1EA71BD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51" w:type="dxa"/>
            <w:bottom w:w="0" w:type="dxa"/>
            <w:right w:w="51" w:type="dxa"/>
          </w:tblCellMar>
        </w:tblPrEx>
        <w:trPr>
          <w:trHeight w:val="533" w:hRule="atLeast"/>
        </w:trPr>
        <w:tc>
          <w:tcPr>
            <w:tcW w:w="5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8DDE19">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宋体" w:hAnsi="宋体" w:eastAsia="宋体" w:cs="宋体"/>
                <w:i w:val="0"/>
                <w:iCs w:val="0"/>
                <w:color w:val="auto"/>
                <w:sz w:val="20"/>
                <w:szCs w:val="20"/>
                <w:highlight w:val="none"/>
                <w:u w:val="none"/>
                <w:lang w:val="en-US"/>
              </w:rPr>
            </w:pPr>
            <w:r>
              <w:rPr>
                <w:rFonts w:hint="eastAsia" w:ascii="宋体" w:hAnsi="宋体" w:cs="宋体"/>
                <w:i w:val="0"/>
                <w:iCs w:val="0"/>
                <w:color w:val="auto"/>
                <w:kern w:val="0"/>
                <w:sz w:val="20"/>
                <w:szCs w:val="20"/>
                <w:highlight w:val="none"/>
                <w:u w:val="none"/>
                <w:lang w:val="en-US" w:eastAsia="zh-CN" w:bidi="ar"/>
              </w:rPr>
              <w:t>24</w:t>
            </w:r>
          </w:p>
        </w:tc>
        <w:tc>
          <w:tcPr>
            <w:tcW w:w="24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9E16FC">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日产牌ZN1035UCK5</w:t>
            </w:r>
          </w:p>
        </w:tc>
        <w:tc>
          <w:tcPr>
            <w:tcW w:w="1791" w:type="dxa"/>
            <w:tcBorders>
              <w:top w:val="single" w:color="000000" w:sz="4" w:space="0"/>
              <w:left w:val="single" w:color="000000" w:sz="4" w:space="0"/>
              <w:bottom w:val="single" w:color="000000" w:sz="4" w:space="0"/>
              <w:right w:val="nil"/>
            </w:tcBorders>
            <w:shd w:val="clear" w:color="auto" w:fill="auto"/>
            <w:vAlign w:val="center"/>
          </w:tcPr>
          <w:p w14:paraId="154475F1">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轻型普通货车</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DF7F0F">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2018-10-10</w:t>
            </w:r>
          </w:p>
        </w:tc>
        <w:tc>
          <w:tcPr>
            <w:tcW w:w="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79825F">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5</w:t>
            </w:r>
          </w:p>
        </w:tc>
        <w:tc>
          <w:tcPr>
            <w:tcW w:w="9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7586C2">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2630</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CD0BF7">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1781</w:t>
            </w:r>
          </w:p>
        </w:tc>
      </w:tr>
      <w:tr w14:paraId="1938E8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51" w:type="dxa"/>
            <w:bottom w:w="0" w:type="dxa"/>
            <w:right w:w="51" w:type="dxa"/>
          </w:tblCellMar>
        </w:tblPrEx>
        <w:trPr>
          <w:trHeight w:val="533" w:hRule="atLeast"/>
        </w:trPr>
        <w:tc>
          <w:tcPr>
            <w:tcW w:w="5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EA5EDC">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宋体" w:hAnsi="宋体" w:eastAsia="宋体" w:cs="宋体"/>
                <w:i w:val="0"/>
                <w:iCs w:val="0"/>
                <w:color w:val="auto"/>
                <w:sz w:val="20"/>
                <w:szCs w:val="20"/>
                <w:highlight w:val="none"/>
                <w:u w:val="none"/>
                <w:lang w:val="en-US"/>
              </w:rPr>
            </w:pPr>
            <w:r>
              <w:rPr>
                <w:rFonts w:hint="eastAsia" w:ascii="宋体" w:hAnsi="宋体" w:cs="宋体"/>
                <w:i w:val="0"/>
                <w:iCs w:val="0"/>
                <w:color w:val="auto"/>
                <w:kern w:val="0"/>
                <w:sz w:val="20"/>
                <w:szCs w:val="20"/>
                <w:highlight w:val="none"/>
                <w:u w:val="none"/>
                <w:lang w:val="en-US" w:eastAsia="zh-CN" w:bidi="ar"/>
              </w:rPr>
              <w:t>25</w:t>
            </w:r>
          </w:p>
        </w:tc>
        <w:tc>
          <w:tcPr>
            <w:tcW w:w="24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1C905A">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日产牌ZN1035UCK6</w:t>
            </w:r>
          </w:p>
        </w:tc>
        <w:tc>
          <w:tcPr>
            <w:tcW w:w="1791" w:type="dxa"/>
            <w:tcBorders>
              <w:top w:val="single" w:color="000000" w:sz="4" w:space="0"/>
              <w:left w:val="single" w:color="000000" w:sz="4" w:space="0"/>
              <w:bottom w:val="single" w:color="000000" w:sz="4" w:space="0"/>
              <w:right w:val="nil"/>
            </w:tcBorders>
            <w:shd w:val="clear" w:color="auto" w:fill="auto"/>
            <w:vAlign w:val="center"/>
          </w:tcPr>
          <w:p w14:paraId="42A7A2F4">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轻型普通货车</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CEE719">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2020-1-17</w:t>
            </w:r>
          </w:p>
        </w:tc>
        <w:tc>
          <w:tcPr>
            <w:tcW w:w="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53A12B">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5</w:t>
            </w:r>
          </w:p>
        </w:tc>
        <w:tc>
          <w:tcPr>
            <w:tcW w:w="9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4A18FE">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2630</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EF78BF">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1788</w:t>
            </w:r>
          </w:p>
        </w:tc>
      </w:tr>
      <w:tr w14:paraId="6823B9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51" w:type="dxa"/>
            <w:bottom w:w="0" w:type="dxa"/>
            <w:right w:w="51" w:type="dxa"/>
          </w:tblCellMar>
        </w:tblPrEx>
        <w:trPr>
          <w:trHeight w:val="533" w:hRule="atLeast"/>
        </w:trPr>
        <w:tc>
          <w:tcPr>
            <w:tcW w:w="5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BA9191">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宋体" w:hAnsi="宋体" w:eastAsia="宋体" w:cs="宋体"/>
                <w:i w:val="0"/>
                <w:iCs w:val="0"/>
                <w:color w:val="auto"/>
                <w:sz w:val="20"/>
                <w:szCs w:val="20"/>
                <w:highlight w:val="none"/>
                <w:u w:val="none"/>
                <w:lang w:val="en-US"/>
              </w:rPr>
            </w:pPr>
            <w:r>
              <w:rPr>
                <w:rFonts w:hint="eastAsia" w:ascii="宋体" w:hAnsi="宋体" w:cs="宋体"/>
                <w:i w:val="0"/>
                <w:iCs w:val="0"/>
                <w:color w:val="auto"/>
                <w:kern w:val="0"/>
                <w:sz w:val="20"/>
                <w:szCs w:val="20"/>
                <w:highlight w:val="none"/>
                <w:u w:val="none"/>
                <w:lang w:val="en-US" w:eastAsia="zh-CN" w:bidi="ar"/>
              </w:rPr>
              <w:t>26</w:t>
            </w:r>
          </w:p>
        </w:tc>
        <w:tc>
          <w:tcPr>
            <w:tcW w:w="24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3A06C3">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东风牌EQ5070GSS5</w:t>
            </w:r>
          </w:p>
        </w:tc>
        <w:tc>
          <w:tcPr>
            <w:tcW w:w="1791" w:type="dxa"/>
            <w:tcBorders>
              <w:top w:val="single" w:color="000000" w:sz="4" w:space="0"/>
              <w:left w:val="single" w:color="000000" w:sz="4" w:space="0"/>
              <w:bottom w:val="single" w:color="000000" w:sz="4" w:space="0"/>
              <w:right w:val="nil"/>
            </w:tcBorders>
            <w:shd w:val="clear" w:color="auto" w:fill="auto"/>
            <w:vAlign w:val="center"/>
          </w:tcPr>
          <w:p w14:paraId="3589107A">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中型载货专项作业车</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DF2F70">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2018-8-1</w:t>
            </w:r>
          </w:p>
        </w:tc>
        <w:tc>
          <w:tcPr>
            <w:tcW w:w="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13CFC0">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w:t>
            </w:r>
          </w:p>
        </w:tc>
        <w:tc>
          <w:tcPr>
            <w:tcW w:w="9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5A2050">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7360</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719D97">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3390</w:t>
            </w:r>
          </w:p>
        </w:tc>
      </w:tr>
      <w:tr w14:paraId="32DA1ED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51" w:type="dxa"/>
            <w:bottom w:w="0" w:type="dxa"/>
            <w:right w:w="51" w:type="dxa"/>
          </w:tblCellMar>
        </w:tblPrEx>
        <w:trPr>
          <w:trHeight w:val="533" w:hRule="atLeast"/>
        </w:trPr>
        <w:tc>
          <w:tcPr>
            <w:tcW w:w="5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9A4585">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宋体" w:hAnsi="宋体" w:eastAsia="宋体" w:cs="宋体"/>
                <w:i w:val="0"/>
                <w:iCs w:val="0"/>
                <w:color w:val="auto"/>
                <w:sz w:val="20"/>
                <w:szCs w:val="20"/>
                <w:highlight w:val="none"/>
                <w:u w:val="none"/>
                <w:lang w:val="en-US"/>
              </w:rPr>
            </w:pPr>
            <w:r>
              <w:rPr>
                <w:rFonts w:hint="eastAsia" w:ascii="宋体" w:hAnsi="宋体" w:cs="宋体"/>
                <w:i w:val="0"/>
                <w:iCs w:val="0"/>
                <w:color w:val="auto"/>
                <w:kern w:val="0"/>
                <w:sz w:val="20"/>
                <w:szCs w:val="20"/>
                <w:highlight w:val="none"/>
                <w:u w:val="none"/>
                <w:lang w:val="en-US" w:eastAsia="zh-CN" w:bidi="ar"/>
              </w:rPr>
              <w:t>27</w:t>
            </w:r>
          </w:p>
        </w:tc>
        <w:tc>
          <w:tcPr>
            <w:tcW w:w="24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185072">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本田CR-V DHW6456B</w:t>
            </w:r>
          </w:p>
        </w:tc>
        <w:tc>
          <w:tcPr>
            <w:tcW w:w="1791" w:type="dxa"/>
            <w:tcBorders>
              <w:top w:val="single" w:color="000000" w:sz="4" w:space="0"/>
              <w:left w:val="single" w:color="000000" w:sz="4" w:space="0"/>
              <w:bottom w:val="single" w:color="000000" w:sz="4" w:space="0"/>
              <w:right w:val="nil"/>
            </w:tcBorders>
            <w:shd w:val="clear" w:color="auto" w:fill="auto"/>
            <w:vAlign w:val="center"/>
          </w:tcPr>
          <w:p w14:paraId="56FD30D6">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小型普通客车</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467B00">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2008-9-11</w:t>
            </w:r>
          </w:p>
        </w:tc>
        <w:tc>
          <w:tcPr>
            <w:tcW w:w="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89CC09">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5</w:t>
            </w:r>
          </w:p>
        </w:tc>
        <w:tc>
          <w:tcPr>
            <w:tcW w:w="9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72AD94">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2060</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267B2C">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1510</w:t>
            </w:r>
          </w:p>
        </w:tc>
      </w:tr>
      <w:tr w14:paraId="5E9443A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51" w:type="dxa"/>
            <w:bottom w:w="0" w:type="dxa"/>
            <w:right w:w="51" w:type="dxa"/>
          </w:tblCellMar>
        </w:tblPrEx>
        <w:trPr>
          <w:trHeight w:val="533" w:hRule="atLeast"/>
        </w:trPr>
        <w:tc>
          <w:tcPr>
            <w:tcW w:w="5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073CB9">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宋体" w:hAnsi="宋体" w:eastAsia="宋体" w:cs="宋体"/>
                <w:i w:val="0"/>
                <w:iCs w:val="0"/>
                <w:color w:val="auto"/>
                <w:sz w:val="20"/>
                <w:szCs w:val="20"/>
                <w:highlight w:val="none"/>
                <w:u w:val="none"/>
                <w:lang w:val="en-US" w:eastAsia="zh-CN"/>
              </w:rPr>
            </w:pPr>
            <w:r>
              <w:rPr>
                <w:rFonts w:hint="eastAsia" w:ascii="宋体" w:hAnsi="宋体" w:cs="宋体"/>
                <w:i w:val="0"/>
                <w:iCs w:val="0"/>
                <w:color w:val="auto"/>
                <w:sz w:val="20"/>
                <w:szCs w:val="20"/>
                <w:highlight w:val="none"/>
                <w:u w:val="none"/>
                <w:lang w:val="en-US" w:eastAsia="zh-CN"/>
              </w:rPr>
              <w:t>28</w:t>
            </w:r>
          </w:p>
        </w:tc>
        <w:tc>
          <w:tcPr>
            <w:tcW w:w="24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9B70B4">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丰田普拉多SCT6491E4</w:t>
            </w:r>
          </w:p>
        </w:tc>
        <w:tc>
          <w:tcPr>
            <w:tcW w:w="1791" w:type="dxa"/>
            <w:tcBorders>
              <w:top w:val="single" w:color="000000" w:sz="4" w:space="0"/>
              <w:left w:val="single" w:color="000000" w:sz="4" w:space="0"/>
              <w:bottom w:val="single" w:color="000000" w:sz="4" w:space="0"/>
              <w:right w:val="nil"/>
            </w:tcBorders>
            <w:shd w:val="clear" w:color="auto" w:fill="auto"/>
            <w:vAlign w:val="center"/>
          </w:tcPr>
          <w:p w14:paraId="284989FD">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小型普通客车</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C88485">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2009-1-19</w:t>
            </w:r>
          </w:p>
        </w:tc>
        <w:tc>
          <w:tcPr>
            <w:tcW w:w="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31D46E">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8</w:t>
            </w:r>
          </w:p>
        </w:tc>
        <w:tc>
          <w:tcPr>
            <w:tcW w:w="9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A87170">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2850</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978F28">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2130</w:t>
            </w:r>
          </w:p>
        </w:tc>
      </w:tr>
      <w:tr w14:paraId="0297A2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51" w:type="dxa"/>
            <w:bottom w:w="0" w:type="dxa"/>
            <w:right w:w="51" w:type="dxa"/>
          </w:tblCellMar>
        </w:tblPrEx>
        <w:trPr>
          <w:trHeight w:val="533" w:hRule="atLeast"/>
        </w:trPr>
        <w:tc>
          <w:tcPr>
            <w:tcW w:w="5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2356E1">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宋体" w:hAnsi="宋体" w:eastAsia="宋体" w:cs="宋体"/>
                <w:i w:val="0"/>
                <w:iCs w:val="0"/>
                <w:color w:val="auto"/>
                <w:sz w:val="20"/>
                <w:szCs w:val="20"/>
                <w:highlight w:val="none"/>
                <w:u w:val="none"/>
                <w:lang w:val="en-US" w:eastAsia="zh-CN"/>
              </w:rPr>
            </w:pPr>
            <w:r>
              <w:rPr>
                <w:rFonts w:hint="eastAsia" w:ascii="宋体" w:hAnsi="宋体" w:cs="宋体"/>
                <w:i w:val="0"/>
                <w:iCs w:val="0"/>
                <w:color w:val="auto"/>
                <w:sz w:val="20"/>
                <w:szCs w:val="20"/>
                <w:highlight w:val="none"/>
                <w:u w:val="none"/>
                <w:lang w:val="en-US" w:eastAsia="zh-CN"/>
              </w:rPr>
              <w:t>29</w:t>
            </w:r>
          </w:p>
        </w:tc>
        <w:tc>
          <w:tcPr>
            <w:tcW w:w="24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59999E">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丰田RAV4-JTMBD31V</w:t>
            </w:r>
          </w:p>
        </w:tc>
        <w:tc>
          <w:tcPr>
            <w:tcW w:w="1791" w:type="dxa"/>
            <w:tcBorders>
              <w:top w:val="single" w:color="000000" w:sz="4" w:space="0"/>
              <w:left w:val="single" w:color="000000" w:sz="4" w:space="0"/>
              <w:bottom w:val="single" w:color="000000" w:sz="4" w:space="0"/>
              <w:right w:val="nil"/>
            </w:tcBorders>
            <w:shd w:val="clear" w:color="auto" w:fill="auto"/>
            <w:vAlign w:val="center"/>
          </w:tcPr>
          <w:p w14:paraId="3D286AF8">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小型普通客车</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7D3737">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2008-12-31</w:t>
            </w:r>
          </w:p>
        </w:tc>
        <w:tc>
          <w:tcPr>
            <w:tcW w:w="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788465">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5</w:t>
            </w:r>
          </w:p>
        </w:tc>
        <w:tc>
          <w:tcPr>
            <w:tcW w:w="9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F54DE0">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2100</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085670">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1630</w:t>
            </w:r>
          </w:p>
        </w:tc>
      </w:tr>
      <w:tr w14:paraId="34A34CA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51" w:type="dxa"/>
            <w:bottom w:w="0" w:type="dxa"/>
            <w:right w:w="51" w:type="dxa"/>
          </w:tblCellMar>
        </w:tblPrEx>
        <w:trPr>
          <w:trHeight w:val="533" w:hRule="atLeast"/>
        </w:trPr>
        <w:tc>
          <w:tcPr>
            <w:tcW w:w="5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F9D805">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宋体" w:hAnsi="宋体" w:eastAsia="宋体" w:cs="宋体"/>
                <w:i w:val="0"/>
                <w:iCs w:val="0"/>
                <w:color w:val="auto"/>
                <w:sz w:val="20"/>
                <w:szCs w:val="20"/>
                <w:highlight w:val="none"/>
                <w:u w:val="none"/>
                <w:lang w:val="en-US"/>
              </w:rPr>
            </w:pPr>
            <w:r>
              <w:rPr>
                <w:rFonts w:hint="eastAsia" w:ascii="宋体" w:hAnsi="宋体" w:cs="宋体"/>
                <w:i w:val="0"/>
                <w:iCs w:val="0"/>
                <w:color w:val="auto"/>
                <w:kern w:val="0"/>
                <w:sz w:val="20"/>
                <w:szCs w:val="20"/>
                <w:highlight w:val="none"/>
                <w:u w:val="none"/>
                <w:lang w:val="en-US" w:eastAsia="zh-CN" w:bidi="ar"/>
              </w:rPr>
              <w:t>30</w:t>
            </w:r>
          </w:p>
        </w:tc>
        <w:tc>
          <w:tcPr>
            <w:tcW w:w="24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A9F278">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本田CR-V DHW6456B</w:t>
            </w:r>
          </w:p>
        </w:tc>
        <w:tc>
          <w:tcPr>
            <w:tcW w:w="1791" w:type="dxa"/>
            <w:tcBorders>
              <w:top w:val="single" w:color="000000" w:sz="4" w:space="0"/>
              <w:left w:val="single" w:color="000000" w:sz="4" w:space="0"/>
              <w:bottom w:val="single" w:color="000000" w:sz="4" w:space="0"/>
              <w:right w:val="nil"/>
            </w:tcBorders>
            <w:shd w:val="clear" w:color="auto" w:fill="auto"/>
            <w:vAlign w:val="center"/>
          </w:tcPr>
          <w:p w14:paraId="791D7217">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小型普通客车</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1A990D">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2009-1-19</w:t>
            </w:r>
          </w:p>
        </w:tc>
        <w:tc>
          <w:tcPr>
            <w:tcW w:w="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CBCD0F">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5</w:t>
            </w:r>
          </w:p>
        </w:tc>
        <w:tc>
          <w:tcPr>
            <w:tcW w:w="9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A331AA">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2060</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34914A">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1510</w:t>
            </w:r>
          </w:p>
        </w:tc>
      </w:tr>
      <w:tr w14:paraId="3EF7AE5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51" w:type="dxa"/>
            <w:bottom w:w="0" w:type="dxa"/>
            <w:right w:w="51" w:type="dxa"/>
          </w:tblCellMar>
        </w:tblPrEx>
        <w:trPr>
          <w:trHeight w:val="533" w:hRule="atLeast"/>
        </w:trPr>
        <w:tc>
          <w:tcPr>
            <w:tcW w:w="5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943FB3">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宋体" w:hAnsi="宋体" w:eastAsia="宋体" w:cs="宋体"/>
                <w:i w:val="0"/>
                <w:iCs w:val="0"/>
                <w:color w:val="auto"/>
                <w:sz w:val="20"/>
                <w:szCs w:val="20"/>
                <w:highlight w:val="none"/>
                <w:u w:val="none"/>
                <w:lang w:val="en-US"/>
              </w:rPr>
            </w:pPr>
            <w:r>
              <w:rPr>
                <w:rFonts w:hint="eastAsia" w:ascii="宋体" w:hAnsi="宋体" w:cs="宋体"/>
                <w:i w:val="0"/>
                <w:iCs w:val="0"/>
                <w:color w:val="auto"/>
                <w:kern w:val="0"/>
                <w:sz w:val="20"/>
                <w:szCs w:val="20"/>
                <w:highlight w:val="none"/>
                <w:u w:val="none"/>
                <w:lang w:val="en-US" w:eastAsia="zh-CN" w:bidi="ar"/>
              </w:rPr>
              <w:t>31</w:t>
            </w:r>
          </w:p>
        </w:tc>
        <w:tc>
          <w:tcPr>
            <w:tcW w:w="24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A00F2F">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别克旅行车 DHW6456B</w:t>
            </w:r>
          </w:p>
        </w:tc>
        <w:tc>
          <w:tcPr>
            <w:tcW w:w="1791" w:type="dxa"/>
            <w:tcBorders>
              <w:top w:val="single" w:color="000000" w:sz="4" w:space="0"/>
              <w:left w:val="single" w:color="000000" w:sz="4" w:space="0"/>
              <w:bottom w:val="single" w:color="000000" w:sz="4" w:space="0"/>
              <w:right w:val="nil"/>
            </w:tcBorders>
            <w:shd w:val="clear" w:color="auto" w:fill="auto"/>
            <w:vAlign w:val="center"/>
          </w:tcPr>
          <w:p w14:paraId="65BF9877">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小型普通客车</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4DA518">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2009-1-22</w:t>
            </w:r>
          </w:p>
        </w:tc>
        <w:tc>
          <w:tcPr>
            <w:tcW w:w="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39150A">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7</w:t>
            </w:r>
          </w:p>
        </w:tc>
        <w:tc>
          <w:tcPr>
            <w:tcW w:w="9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3F8B23">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2529</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DC9400">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1975</w:t>
            </w:r>
          </w:p>
        </w:tc>
      </w:tr>
      <w:tr w14:paraId="773FF5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51" w:type="dxa"/>
            <w:bottom w:w="0" w:type="dxa"/>
            <w:right w:w="51" w:type="dxa"/>
          </w:tblCellMar>
        </w:tblPrEx>
        <w:trPr>
          <w:trHeight w:val="533" w:hRule="atLeast"/>
        </w:trPr>
        <w:tc>
          <w:tcPr>
            <w:tcW w:w="5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7F193C">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宋体" w:hAnsi="宋体" w:eastAsia="宋体" w:cs="宋体"/>
                <w:i w:val="0"/>
                <w:iCs w:val="0"/>
                <w:color w:val="auto"/>
                <w:sz w:val="20"/>
                <w:szCs w:val="20"/>
                <w:highlight w:val="none"/>
                <w:u w:val="none"/>
                <w:lang w:val="en-US"/>
              </w:rPr>
            </w:pPr>
            <w:r>
              <w:rPr>
                <w:rFonts w:hint="eastAsia" w:ascii="宋体" w:hAnsi="宋体" w:cs="宋体"/>
                <w:i w:val="0"/>
                <w:iCs w:val="0"/>
                <w:color w:val="auto"/>
                <w:kern w:val="0"/>
                <w:sz w:val="20"/>
                <w:szCs w:val="20"/>
                <w:highlight w:val="none"/>
                <w:u w:val="none"/>
                <w:lang w:val="en-US" w:eastAsia="zh-CN" w:bidi="ar"/>
              </w:rPr>
              <w:t>32</w:t>
            </w:r>
          </w:p>
        </w:tc>
        <w:tc>
          <w:tcPr>
            <w:tcW w:w="24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B80B78">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本田CR-V DHW6456B</w:t>
            </w:r>
          </w:p>
        </w:tc>
        <w:tc>
          <w:tcPr>
            <w:tcW w:w="1791" w:type="dxa"/>
            <w:tcBorders>
              <w:top w:val="single" w:color="000000" w:sz="4" w:space="0"/>
              <w:left w:val="single" w:color="000000" w:sz="4" w:space="0"/>
              <w:bottom w:val="single" w:color="000000" w:sz="4" w:space="0"/>
              <w:right w:val="nil"/>
            </w:tcBorders>
            <w:shd w:val="clear" w:color="auto" w:fill="auto"/>
            <w:vAlign w:val="center"/>
          </w:tcPr>
          <w:p w14:paraId="42ABFB00">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小型普通客车</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400F7E">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2008-10-31</w:t>
            </w:r>
          </w:p>
        </w:tc>
        <w:tc>
          <w:tcPr>
            <w:tcW w:w="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AE94B0">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5</w:t>
            </w:r>
          </w:p>
        </w:tc>
        <w:tc>
          <w:tcPr>
            <w:tcW w:w="9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9A47F9">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2060</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26E089">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1510</w:t>
            </w:r>
          </w:p>
        </w:tc>
      </w:tr>
      <w:tr w14:paraId="1BC3F08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51" w:type="dxa"/>
            <w:bottom w:w="0" w:type="dxa"/>
            <w:right w:w="51" w:type="dxa"/>
          </w:tblCellMar>
        </w:tblPrEx>
        <w:trPr>
          <w:trHeight w:val="533" w:hRule="atLeast"/>
        </w:trPr>
        <w:tc>
          <w:tcPr>
            <w:tcW w:w="5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49BE48">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宋体" w:hAnsi="宋体" w:eastAsia="宋体" w:cs="宋体"/>
                <w:i w:val="0"/>
                <w:iCs w:val="0"/>
                <w:color w:val="auto"/>
                <w:sz w:val="20"/>
                <w:szCs w:val="20"/>
                <w:highlight w:val="none"/>
                <w:u w:val="none"/>
                <w:lang w:val="en-US"/>
              </w:rPr>
            </w:pPr>
            <w:r>
              <w:rPr>
                <w:rFonts w:hint="eastAsia" w:ascii="宋体" w:hAnsi="宋体" w:cs="宋体"/>
                <w:i w:val="0"/>
                <w:iCs w:val="0"/>
                <w:color w:val="auto"/>
                <w:kern w:val="0"/>
                <w:sz w:val="20"/>
                <w:szCs w:val="20"/>
                <w:highlight w:val="none"/>
                <w:u w:val="none"/>
                <w:lang w:val="en-US" w:eastAsia="zh-CN" w:bidi="ar"/>
              </w:rPr>
              <w:t>33</w:t>
            </w:r>
          </w:p>
        </w:tc>
        <w:tc>
          <w:tcPr>
            <w:tcW w:w="24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73B383">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别克旅行车AGM6527AT</w:t>
            </w:r>
          </w:p>
        </w:tc>
        <w:tc>
          <w:tcPr>
            <w:tcW w:w="1791" w:type="dxa"/>
            <w:tcBorders>
              <w:top w:val="single" w:color="000000" w:sz="4" w:space="0"/>
              <w:left w:val="single" w:color="000000" w:sz="4" w:space="0"/>
              <w:bottom w:val="single" w:color="000000" w:sz="4" w:space="0"/>
              <w:right w:val="nil"/>
            </w:tcBorders>
            <w:shd w:val="clear" w:color="auto" w:fill="auto"/>
            <w:vAlign w:val="center"/>
          </w:tcPr>
          <w:p w14:paraId="3CB49674">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小型普通客车</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62A3FB">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2007-4-6</w:t>
            </w:r>
          </w:p>
        </w:tc>
        <w:tc>
          <w:tcPr>
            <w:tcW w:w="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918ACB">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7</w:t>
            </w:r>
          </w:p>
        </w:tc>
        <w:tc>
          <w:tcPr>
            <w:tcW w:w="9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AC89D2">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2529</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DCDEAC">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1975</w:t>
            </w:r>
          </w:p>
        </w:tc>
      </w:tr>
      <w:tr w14:paraId="0908223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51" w:type="dxa"/>
            <w:bottom w:w="0" w:type="dxa"/>
            <w:right w:w="51" w:type="dxa"/>
          </w:tblCellMar>
        </w:tblPrEx>
        <w:trPr>
          <w:trHeight w:val="533" w:hRule="atLeast"/>
        </w:trPr>
        <w:tc>
          <w:tcPr>
            <w:tcW w:w="5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088340">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宋体" w:hAnsi="宋体" w:eastAsia="宋体" w:cs="宋体"/>
                <w:i w:val="0"/>
                <w:iCs w:val="0"/>
                <w:color w:val="auto"/>
                <w:sz w:val="20"/>
                <w:szCs w:val="20"/>
                <w:highlight w:val="none"/>
                <w:u w:val="none"/>
                <w:lang w:val="en-US"/>
              </w:rPr>
            </w:pPr>
            <w:r>
              <w:rPr>
                <w:rFonts w:hint="eastAsia" w:ascii="宋体" w:hAnsi="宋体" w:cs="宋体"/>
                <w:i w:val="0"/>
                <w:iCs w:val="0"/>
                <w:color w:val="auto"/>
                <w:kern w:val="0"/>
                <w:sz w:val="20"/>
                <w:szCs w:val="20"/>
                <w:highlight w:val="none"/>
                <w:u w:val="none"/>
                <w:lang w:val="en-US" w:eastAsia="zh-CN" w:bidi="ar"/>
              </w:rPr>
              <w:t>34</w:t>
            </w:r>
          </w:p>
        </w:tc>
        <w:tc>
          <w:tcPr>
            <w:tcW w:w="24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90153B">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本田CR-V DHW6456B</w:t>
            </w:r>
          </w:p>
        </w:tc>
        <w:tc>
          <w:tcPr>
            <w:tcW w:w="1791" w:type="dxa"/>
            <w:tcBorders>
              <w:top w:val="single" w:color="000000" w:sz="4" w:space="0"/>
              <w:left w:val="single" w:color="000000" w:sz="4" w:space="0"/>
              <w:bottom w:val="single" w:color="000000" w:sz="4" w:space="0"/>
              <w:right w:val="nil"/>
            </w:tcBorders>
            <w:shd w:val="clear" w:color="auto" w:fill="auto"/>
            <w:vAlign w:val="center"/>
          </w:tcPr>
          <w:p w14:paraId="74C7490A">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小型普通客车</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D0B91A">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2009-1-19</w:t>
            </w:r>
          </w:p>
        </w:tc>
        <w:tc>
          <w:tcPr>
            <w:tcW w:w="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B87F0B">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5</w:t>
            </w:r>
          </w:p>
        </w:tc>
        <w:tc>
          <w:tcPr>
            <w:tcW w:w="9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1F05F4">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2060</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0FF59F">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1510</w:t>
            </w:r>
          </w:p>
        </w:tc>
      </w:tr>
      <w:tr w14:paraId="2D15155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51" w:type="dxa"/>
            <w:bottom w:w="0" w:type="dxa"/>
            <w:right w:w="51" w:type="dxa"/>
          </w:tblCellMar>
        </w:tblPrEx>
        <w:trPr>
          <w:trHeight w:val="533" w:hRule="atLeast"/>
        </w:trPr>
        <w:tc>
          <w:tcPr>
            <w:tcW w:w="5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006681">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宋体" w:hAnsi="宋体" w:eastAsia="宋体" w:cs="宋体"/>
                <w:i w:val="0"/>
                <w:iCs w:val="0"/>
                <w:color w:val="auto"/>
                <w:sz w:val="20"/>
                <w:szCs w:val="20"/>
                <w:highlight w:val="none"/>
                <w:u w:val="none"/>
                <w:lang w:val="en-US"/>
              </w:rPr>
            </w:pPr>
            <w:r>
              <w:rPr>
                <w:rFonts w:hint="eastAsia" w:ascii="宋体" w:hAnsi="宋体" w:cs="宋体"/>
                <w:i w:val="0"/>
                <w:iCs w:val="0"/>
                <w:color w:val="auto"/>
                <w:kern w:val="0"/>
                <w:sz w:val="20"/>
                <w:szCs w:val="20"/>
                <w:highlight w:val="none"/>
                <w:u w:val="none"/>
                <w:lang w:val="en-US" w:eastAsia="zh-CN" w:bidi="ar"/>
              </w:rPr>
              <w:t>35</w:t>
            </w:r>
          </w:p>
        </w:tc>
        <w:tc>
          <w:tcPr>
            <w:tcW w:w="24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8FB53B">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本田CR-V DHW6456B</w:t>
            </w:r>
          </w:p>
        </w:tc>
        <w:tc>
          <w:tcPr>
            <w:tcW w:w="1791" w:type="dxa"/>
            <w:tcBorders>
              <w:top w:val="single" w:color="000000" w:sz="4" w:space="0"/>
              <w:left w:val="single" w:color="000000" w:sz="4" w:space="0"/>
              <w:bottom w:val="single" w:color="000000" w:sz="4" w:space="0"/>
              <w:right w:val="nil"/>
            </w:tcBorders>
            <w:shd w:val="clear" w:color="auto" w:fill="auto"/>
            <w:vAlign w:val="center"/>
          </w:tcPr>
          <w:p w14:paraId="52AE583D">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小型普通客车</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D236C7">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2009-1-19</w:t>
            </w:r>
          </w:p>
        </w:tc>
        <w:tc>
          <w:tcPr>
            <w:tcW w:w="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F5139D">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5</w:t>
            </w:r>
          </w:p>
        </w:tc>
        <w:tc>
          <w:tcPr>
            <w:tcW w:w="9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470853">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2060</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24534C">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1510</w:t>
            </w:r>
          </w:p>
        </w:tc>
      </w:tr>
      <w:tr w14:paraId="60649C0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51" w:type="dxa"/>
            <w:bottom w:w="0" w:type="dxa"/>
            <w:right w:w="51" w:type="dxa"/>
          </w:tblCellMar>
        </w:tblPrEx>
        <w:trPr>
          <w:trHeight w:val="533" w:hRule="atLeast"/>
        </w:trPr>
        <w:tc>
          <w:tcPr>
            <w:tcW w:w="5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513ADB">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宋体" w:hAnsi="宋体" w:eastAsia="宋体" w:cs="宋体"/>
                <w:i w:val="0"/>
                <w:iCs w:val="0"/>
                <w:color w:val="auto"/>
                <w:sz w:val="20"/>
                <w:szCs w:val="20"/>
                <w:highlight w:val="none"/>
                <w:u w:val="none"/>
                <w:lang w:val="en-US"/>
              </w:rPr>
            </w:pPr>
            <w:r>
              <w:rPr>
                <w:rFonts w:hint="eastAsia" w:ascii="宋体" w:hAnsi="宋体" w:cs="宋体"/>
                <w:i w:val="0"/>
                <w:iCs w:val="0"/>
                <w:color w:val="auto"/>
                <w:kern w:val="0"/>
                <w:sz w:val="20"/>
                <w:szCs w:val="20"/>
                <w:highlight w:val="none"/>
                <w:u w:val="none"/>
                <w:lang w:val="en-US" w:eastAsia="zh-CN" w:bidi="ar"/>
              </w:rPr>
              <w:t>36</w:t>
            </w:r>
          </w:p>
        </w:tc>
        <w:tc>
          <w:tcPr>
            <w:tcW w:w="24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A920F9">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丰田普拉多SCT6490E3</w:t>
            </w:r>
          </w:p>
        </w:tc>
        <w:tc>
          <w:tcPr>
            <w:tcW w:w="1791" w:type="dxa"/>
            <w:tcBorders>
              <w:top w:val="single" w:color="000000" w:sz="4" w:space="0"/>
              <w:left w:val="single" w:color="000000" w:sz="4" w:space="0"/>
              <w:bottom w:val="single" w:color="000000" w:sz="4" w:space="0"/>
              <w:right w:val="nil"/>
            </w:tcBorders>
            <w:shd w:val="clear" w:color="auto" w:fill="auto"/>
            <w:vAlign w:val="center"/>
          </w:tcPr>
          <w:p w14:paraId="22C68187">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小型普通客车</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D43354">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2007-8-1</w:t>
            </w:r>
          </w:p>
        </w:tc>
        <w:tc>
          <w:tcPr>
            <w:tcW w:w="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8E0471">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8</w:t>
            </w:r>
          </w:p>
        </w:tc>
        <w:tc>
          <w:tcPr>
            <w:tcW w:w="9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15C60D">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2850</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A3C5C7">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2080</w:t>
            </w:r>
          </w:p>
        </w:tc>
      </w:tr>
      <w:tr w14:paraId="775FD5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51" w:type="dxa"/>
            <w:bottom w:w="0" w:type="dxa"/>
            <w:right w:w="51" w:type="dxa"/>
          </w:tblCellMar>
        </w:tblPrEx>
        <w:trPr>
          <w:trHeight w:val="533" w:hRule="atLeast"/>
        </w:trPr>
        <w:tc>
          <w:tcPr>
            <w:tcW w:w="5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67DE6C">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宋体" w:hAnsi="宋体" w:eastAsia="宋体" w:cs="宋体"/>
                <w:i w:val="0"/>
                <w:iCs w:val="0"/>
                <w:color w:val="auto"/>
                <w:sz w:val="20"/>
                <w:szCs w:val="20"/>
                <w:highlight w:val="none"/>
                <w:u w:val="none"/>
                <w:lang w:val="en-US" w:eastAsia="zh-CN"/>
              </w:rPr>
            </w:pPr>
            <w:r>
              <w:rPr>
                <w:rFonts w:hint="eastAsia" w:ascii="宋体" w:hAnsi="宋体" w:cs="宋体"/>
                <w:i w:val="0"/>
                <w:iCs w:val="0"/>
                <w:color w:val="auto"/>
                <w:sz w:val="20"/>
                <w:szCs w:val="20"/>
                <w:highlight w:val="none"/>
                <w:u w:val="none"/>
                <w:lang w:val="en-US" w:eastAsia="zh-CN"/>
              </w:rPr>
              <w:t>37</w:t>
            </w:r>
          </w:p>
        </w:tc>
        <w:tc>
          <w:tcPr>
            <w:tcW w:w="24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D57FD8">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长城CC1031PA4J</w:t>
            </w:r>
          </w:p>
        </w:tc>
        <w:tc>
          <w:tcPr>
            <w:tcW w:w="1791" w:type="dxa"/>
            <w:tcBorders>
              <w:top w:val="single" w:color="000000" w:sz="4" w:space="0"/>
              <w:left w:val="single" w:color="000000" w:sz="4" w:space="0"/>
              <w:bottom w:val="single" w:color="000000" w:sz="4" w:space="0"/>
              <w:right w:val="nil"/>
            </w:tcBorders>
            <w:shd w:val="clear" w:color="auto" w:fill="auto"/>
            <w:vAlign w:val="center"/>
          </w:tcPr>
          <w:p w14:paraId="50F3E7CF">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轻型厢式货车</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DB9F03">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2013-11-18</w:t>
            </w:r>
          </w:p>
        </w:tc>
        <w:tc>
          <w:tcPr>
            <w:tcW w:w="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99F747">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5</w:t>
            </w:r>
          </w:p>
        </w:tc>
        <w:tc>
          <w:tcPr>
            <w:tcW w:w="9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445C5D">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2555</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89B0A1">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1750</w:t>
            </w:r>
          </w:p>
        </w:tc>
      </w:tr>
      <w:tr w14:paraId="362264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51" w:type="dxa"/>
            <w:bottom w:w="0" w:type="dxa"/>
            <w:right w:w="51" w:type="dxa"/>
          </w:tblCellMar>
        </w:tblPrEx>
        <w:trPr>
          <w:trHeight w:val="533" w:hRule="atLeast"/>
        </w:trPr>
        <w:tc>
          <w:tcPr>
            <w:tcW w:w="5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C112D3">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宋体" w:hAnsi="宋体" w:eastAsia="宋体" w:cs="宋体"/>
                <w:i w:val="0"/>
                <w:iCs w:val="0"/>
                <w:color w:val="auto"/>
                <w:sz w:val="20"/>
                <w:szCs w:val="20"/>
                <w:highlight w:val="none"/>
                <w:u w:val="none"/>
                <w:lang w:val="en-US" w:eastAsia="zh-CN"/>
              </w:rPr>
            </w:pPr>
            <w:r>
              <w:rPr>
                <w:rFonts w:hint="eastAsia" w:ascii="宋体" w:hAnsi="宋体" w:cs="宋体"/>
                <w:i w:val="0"/>
                <w:iCs w:val="0"/>
                <w:color w:val="auto"/>
                <w:sz w:val="20"/>
                <w:szCs w:val="20"/>
                <w:highlight w:val="none"/>
                <w:u w:val="none"/>
                <w:lang w:val="en-US" w:eastAsia="zh-CN"/>
              </w:rPr>
              <w:t>38</w:t>
            </w:r>
          </w:p>
        </w:tc>
        <w:tc>
          <w:tcPr>
            <w:tcW w:w="24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172076">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长城CC1031PA4J</w:t>
            </w:r>
          </w:p>
        </w:tc>
        <w:tc>
          <w:tcPr>
            <w:tcW w:w="1791" w:type="dxa"/>
            <w:tcBorders>
              <w:top w:val="single" w:color="000000" w:sz="4" w:space="0"/>
              <w:left w:val="single" w:color="000000" w:sz="4" w:space="0"/>
              <w:bottom w:val="single" w:color="000000" w:sz="4" w:space="0"/>
              <w:right w:val="nil"/>
            </w:tcBorders>
            <w:shd w:val="clear" w:color="auto" w:fill="auto"/>
            <w:vAlign w:val="center"/>
          </w:tcPr>
          <w:p w14:paraId="3E1D7C5A">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轻型厢式货车</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3E7291">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2013-11-18</w:t>
            </w:r>
          </w:p>
        </w:tc>
        <w:tc>
          <w:tcPr>
            <w:tcW w:w="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610210">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5</w:t>
            </w:r>
          </w:p>
        </w:tc>
        <w:tc>
          <w:tcPr>
            <w:tcW w:w="9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9C5725">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2555</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EC9DAC">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1750</w:t>
            </w:r>
          </w:p>
        </w:tc>
      </w:tr>
      <w:tr w14:paraId="2D68F9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51" w:type="dxa"/>
            <w:bottom w:w="0" w:type="dxa"/>
            <w:right w:w="51" w:type="dxa"/>
          </w:tblCellMar>
        </w:tblPrEx>
        <w:trPr>
          <w:trHeight w:val="533" w:hRule="atLeast"/>
        </w:trPr>
        <w:tc>
          <w:tcPr>
            <w:tcW w:w="5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EEFE2E">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宋体" w:hAnsi="宋体" w:eastAsia="宋体" w:cs="宋体"/>
                <w:i w:val="0"/>
                <w:iCs w:val="0"/>
                <w:color w:val="auto"/>
                <w:sz w:val="20"/>
                <w:szCs w:val="20"/>
                <w:highlight w:val="none"/>
                <w:u w:val="none"/>
                <w:lang w:val="en-US" w:eastAsia="zh-CN"/>
              </w:rPr>
            </w:pPr>
            <w:r>
              <w:rPr>
                <w:rFonts w:hint="eastAsia" w:ascii="宋体" w:hAnsi="宋体" w:cs="宋体"/>
                <w:i w:val="0"/>
                <w:iCs w:val="0"/>
                <w:color w:val="auto"/>
                <w:sz w:val="20"/>
                <w:szCs w:val="20"/>
                <w:highlight w:val="none"/>
                <w:u w:val="none"/>
                <w:lang w:val="en-US" w:eastAsia="zh-CN"/>
              </w:rPr>
              <w:t>39</w:t>
            </w:r>
          </w:p>
        </w:tc>
        <w:tc>
          <w:tcPr>
            <w:tcW w:w="24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D95E98">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长城CC1031PB29</w:t>
            </w:r>
          </w:p>
        </w:tc>
        <w:tc>
          <w:tcPr>
            <w:tcW w:w="1791" w:type="dxa"/>
            <w:tcBorders>
              <w:top w:val="single" w:color="000000" w:sz="4" w:space="0"/>
              <w:left w:val="single" w:color="000000" w:sz="4" w:space="0"/>
              <w:bottom w:val="single" w:color="000000" w:sz="4" w:space="0"/>
              <w:right w:val="nil"/>
            </w:tcBorders>
            <w:shd w:val="clear" w:color="auto" w:fill="auto"/>
            <w:vAlign w:val="center"/>
          </w:tcPr>
          <w:p w14:paraId="5EDB10AE">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轻型厢式货车</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F7A3EC">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2017-5-28</w:t>
            </w:r>
          </w:p>
        </w:tc>
        <w:tc>
          <w:tcPr>
            <w:tcW w:w="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31FA92">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5</w:t>
            </w:r>
          </w:p>
        </w:tc>
        <w:tc>
          <w:tcPr>
            <w:tcW w:w="9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F51E47">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2635</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2F10AD">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1830</w:t>
            </w:r>
          </w:p>
        </w:tc>
      </w:tr>
      <w:tr w14:paraId="669CEC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51" w:type="dxa"/>
            <w:bottom w:w="0" w:type="dxa"/>
            <w:right w:w="51" w:type="dxa"/>
          </w:tblCellMar>
        </w:tblPrEx>
        <w:trPr>
          <w:trHeight w:val="533" w:hRule="atLeast"/>
        </w:trPr>
        <w:tc>
          <w:tcPr>
            <w:tcW w:w="5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B6AEED">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宋体" w:hAnsi="宋体" w:eastAsia="宋体" w:cs="宋体"/>
                <w:i w:val="0"/>
                <w:iCs w:val="0"/>
                <w:color w:val="auto"/>
                <w:sz w:val="20"/>
                <w:szCs w:val="20"/>
                <w:highlight w:val="none"/>
                <w:u w:val="none"/>
                <w:lang w:val="en-US"/>
              </w:rPr>
            </w:pPr>
            <w:r>
              <w:rPr>
                <w:rFonts w:hint="eastAsia" w:ascii="宋体" w:hAnsi="宋体" w:cs="宋体"/>
                <w:i w:val="0"/>
                <w:iCs w:val="0"/>
                <w:color w:val="auto"/>
                <w:kern w:val="0"/>
                <w:sz w:val="20"/>
                <w:szCs w:val="20"/>
                <w:highlight w:val="none"/>
                <w:u w:val="none"/>
                <w:lang w:val="en-US" w:eastAsia="zh-CN" w:bidi="ar"/>
              </w:rPr>
              <w:t>40</w:t>
            </w:r>
          </w:p>
        </w:tc>
        <w:tc>
          <w:tcPr>
            <w:tcW w:w="24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98DA5B">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长城CC1031PB29</w:t>
            </w:r>
          </w:p>
        </w:tc>
        <w:tc>
          <w:tcPr>
            <w:tcW w:w="1791" w:type="dxa"/>
            <w:tcBorders>
              <w:top w:val="single" w:color="000000" w:sz="4" w:space="0"/>
              <w:left w:val="single" w:color="000000" w:sz="4" w:space="0"/>
              <w:bottom w:val="single" w:color="000000" w:sz="4" w:space="0"/>
              <w:right w:val="nil"/>
            </w:tcBorders>
            <w:shd w:val="clear" w:color="auto" w:fill="auto"/>
            <w:vAlign w:val="center"/>
          </w:tcPr>
          <w:p w14:paraId="603A51BE">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轻型厢式货车</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67FF4B">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2017-5-28</w:t>
            </w:r>
          </w:p>
        </w:tc>
        <w:tc>
          <w:tcPr>
            <w:tcW w:w="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D5C285">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5</w:t>
            </w:r>
          </w:p>
        </w:tc>
        <w:tc>
          <w:tcPr>
            <w:tcW w:w="9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46C14C">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2635</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6455A5">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1830</w:t>
            </w:r>
          </w:p>
        </w:tc>
      </w:tr>
      <w:tr w14:paraId="316217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51" w:type="dxa"/>
            <w:bottom w:w="0" w:type="dxa"/>
            <w:right w:w="51" w:type="dxa"/>
          </w:tblCellMar>
        </w:tblPrEx>
        <w:trPr>
          <w:trHeight w:val="533" w:hRule="atLeast"/>
        </w:trPr>
        <w:tc>
          <w:tcPr>
            <w:tcW w:w="5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D3093A">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宋体" w:hAnsi="宋体" w:eastAsia="宋体" w:cs="宋体"/>
                <w:i w:val="0"/>
                <w:iCs w:val="0"/>
                <w:color w:val="auto"/>
                <w:sz w:val="20"/>
                <w:szCs w:val="20"/>
                <w:highlight w:val="none"/>
                <w:u w:val="none"/>
                <w:lang w:val="en-US"/>
              </w:rPr>
            </w:pPr>
            <w:r>
              <w:rPr>
                <w:rFonts w:hint="eastAsia" w:ascii="宋体" w:hAnsi="宋体" w:cs="宋体"/>
                <w:i w:val="0"/>
                <w:iCs w:val="0"/>
                <w:color w:val="auto"/>
                <w:kern w:val="0"/>
                <w:sz w:val="20"/>
                <w:szCs w:val="20"/>
                <w:highlight w:val="none"/>
                <w:u w:val="none"/>
                <w:lang w:val="en-US" w:eastAsia="zh-CN" w:bidi="ar"/>
              </w:rPr>
              <w:t>41</w:t>
            </w:r>
          </w:p>
        </w:tc>
        <w:tc>
          <w:tcPr>
            <w:tcW w:w="24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81ADCB">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郑州日产ZN5040XXYB1Z4</w:t>
            </w:r>
          </w:p>
        </w:tc>
        <w:tc>
          <w:tcPr>
            <w:tcW w:w="1791" w:type="dxa"/>
            <w:tcBorders>
              <w:top w:val="single" w:color="000000" w:sz="4" w:space="0"/>
              <w:left w:val="single" w:color="000000" w:sz="4" w:space="0"/>
              <w:bottom w:val="single" w:color="000000" w:sz="4" w:space="0"/>
              <w:right w:val="nil"/>
            </w:tcBorders>
            <w:shd w:val="clear" w:color="auto" w:fill="auto"/>
            <w:vAlign w:val="center"/>
          </w:tcPr>
          <w:p w14:paraId="6414FA44">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轻型厢式货车</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3FA44E">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2007-8-2</w:t>
            </w:r>
          </w:p>
        </w:tc>
        <w:tc>
          <w:tcPr>
            <w:tcW w:w="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FA185C">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6</w:t>
            </w:r>
          </w:p>
        </w:tc>
        <w:tc>
          <w:tcPr>
            <w:tcW w:w="9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722F75">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4180</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6DC8E4">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2590</w:t>
            </w:r>
          </w:p>
        </w:tc>
      </w:tr>
      <w:tr w14:paraId="2E7285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51" w:type="dxa"/>
            <w:bottom w:w="0" w:type="dxa"/>
            <w:right w:w="51" w:type="dxa"/>
          </w:tblCellMar>
        </w:tblPrEx>
        <w:trPr>
          <w:trHeight w:val="533" w:hRule="atLeast"/>
        </w:trPr>
        <w:tc>
          <w:tcPr>
            <w:tcW w:w="5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E626BD">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宋体" w:hAnsi="宋体" w:eastAsia="宋体" w:cs="宋体"/>
                <w:i w:val="0"/>
                <w:iCs w:val="0"/>
                <w:color w:val="auto"/>
                <w:sz w:val="20"/>
                <w:szCs w:val="20"/>
                <w:highlight w:val="none"/>
                <w:u w:val="none"/>
                <w:lang w:val="en-US"/>
              </w:rPr>
            </w:pPr>
            <w:r>
              <w:rPr>
                <w:rFonts w:hint="eastAsia" w:ascii="宋体" w:hAnsi="宋体" w:cs="宋体"/>
                <w:i w:val="0"/>
                <w:iCs w:val="0"/>
                <w:color w:val="auto"/>
                <w:kern w:val="0"/>
                <w:sz w:val="20"/>
                <w:szCs w:val="20"/>
                <w:highlight w:val="none"/>
                <w:u w:val="none"/>
                <w:lang w:val="en-US" w:eastAsia="zh-CN" w:bidi="ar"/>
              </w:rPr>
              <w:t>42</w:t>
            </w:r>
          </w:p>
        </w:tc>
        <w:tc>
          <w:tcPr>
            <w:tcW w:w="2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87D2E6">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东风牌LZ6511AQ3S</w:t>
            </w:r>
          </w:p>
        </w:tc>
        <w:tc>
          <w:tcPr>
            <w:tcW w:w="1791" w:type="dxa"/>
            <w:tcBorders>
              <w:top w:val="single" w:color="000000" w:sz="4" w:space="0"/>
              <w:left w:val="single" w:color="000000" w:sz="4" w:space="0"/>
              <w:bottom w:val="single" w:color="000000" w:sz="4" w:space="0"/>
              <w:right w:val="nil"/>
            </w:tcBorders>
            <w:shd w:val="clear" w:color="auto" w:fill="auto"/>
            <w:vAlign w:val="center"/>
          </w:tcPr>
          <w:p w14:paraId="4387B51C">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小型普通客车</w:t>
            </w:r>
          </w:p>
        </w:tc>
        <w:tc>
          <w:tcPr>
            <w:tcW w:w="13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95EB70">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2008-6-13</w:t>
            </w:r>
          </w:p>
        </w:tc>
        <w:tc>
          <w:tcPr>
            <w:tcW w:w="9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325EAC">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7</w:t>
            </w:r>
          </w:p>
        </w:tc>
        <w:tc>
          <w:tcPr>
            <w:tcW w:w="9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AA26F4">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2415</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DC191C">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1830</w:t>
            </w:r>
          </w:p>
        </w:tc>
      </w:tr>
      <w:tr w14:paraId="6EE4A54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51" w:type="dxa"/>
            <w:bottom w:w="0" w:type="dxa"/>
            <w:right w:w="51" w:type="dxa"/>
          </w:tblCellMar>
        </w:tblPrEx>
        <w:trPr>
          <w:trHeight w:val="533" w:hRule="atLeast"/>
        </w:trPr>
        <w:tc>
          <w:tcPr>
            <w:tcW w:w="5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13800B">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宋体" w:hAnsi="宋体" w:eastAsia="宋体" w:cs="宋体"/>
                <w:i w:val="0"/>
                <w:iCs w:val="0"/>
                <w:color w:val="auto"/>
                <w:sz w:val="20"/>
                <w:szCs w:val="20"/>
                <w:highlight w:val="none"/>
                <w:u w:val="none"/>
                <w:lang w:val="en-US"/>
              </w:rPr>
            </w:pPr>
            <w:r>
              <w:rPr>
                <w:rFonts w:hint="eastAsia" w:ascii="宋体" w:hAnsi="宋体" w:cs="宋体"/>
                <w:i w:val="0"/>
                <w:iCs w:val="0"/>
                <w:color w:val="auto"/>
                <w:kern w:val="0"/>
                <w:sz w:val="20"/>
                <w:szCs w:val="20"/>
                <w:highlight w:val="none"/>
                <w:u w:val="none"/>
                <w:lang w:val="en-US" w:eastAsia="zh-CN" w:bidi="ar"/>
              </w:rPr>
              <w:t>43</w:t>
            </w:r>
          </w:p>
        </w:tc>
        <w:tc>
          <w:tcPr>
            <w:tcW w:w="2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769476">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别克牌SGM6512 GL8</w:t>
            </w:r>
          </w:p>
        </w:tc>
        <w:tc>
          <w:tcPr>
            <w:tcW w:w="1791" w:type="dxa"/>
            <w:tcBorders>
              <w:top w:val="single" w:color="000000" w:sz="4" w:space="0"/>
              <w:left w:val="single" w:color="000000" w:sz="4" w:space="0"/>
              <w:bottom w:val="single" w:color="000000" w:sz="4" w:space="0"/>
              <w:right w:val="nil"/>
            </w:tcBorders>
            <w:shd w:val="clear" w:color="auto" w:fill="auto"/>
            <w:vAlign w:val="center"/>
          </w:tcPr>
          <w:p w14:paraId="50D23495">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小型普通客车</w:t>
            </w:r>
          </w:p>
        </w:tc>
        <w:tc>
          <w:tcPr>
            <w:tcW w:w="13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56DFB4">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2006-1-20</w:t>
            </w:r>
          </w:p>
        </w:tc>
        <w:tc>
          <w:tcPr>
            <w:tcW w:w="9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617EFA">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7</w:t>
            </w:r>
          </w:p>
        </w:tc>
        <w:tc>
          <w:tcPr>
            <w:tcW w:w="9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47D7A7">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2480</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75D550">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1971</w:t>
            </w:r>
          </w:p>
        </w:tc>
      </w:tr>
      <w:tr w14:paraId="035C07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51" w:type="dxa"/>
            <w:bottom w:w="0" w:type="dxa"/>
            <w:right w:w="51" w:type="dxa"/>
          </w:tblCellMar>
        </w:tblPrEx>
        <w:trPr>
          <w:trHeight w:val="533" w:hRule="atLeast"/>
        </w:trPr>
        <w:tc>
          <w:tcPr>
            <w:tcW w:w="5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DDBBF0">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宋体" w:hAnsi="宋体" w:eastAsia="宋体" w:cs="宋体"/>
                <w:i w:val="0"/>
                <w:iCs w:val="0"/>
                <w:color w:val="auto"/>
                <w:sz w:val="20"/>
                <w:szCs w:val="20"/>
                <w:highlight w:val="none"/>
                <w:u w:val="none"/>
                <w:lang w:val="en-US"/>
              </w:rPr>
            </w:pPr>
            <w:r>
              <w:rPr>
                <w:rFonts w:hint="eastAsia" w:ascii="宋体" w:hAnsi="宋体" w:cs="宋体"/>
                <w:i w:val="0"/>
                <w:iCs w:val="0"/>
                <w:color w:val="auto"/>
                <w:kern w:val="0"/>
                <w:sz w:val="20"/>
                <w:szCs w:val="20"/>
                <w:highlight w:val="none"/>
                <w:u w:val="none"/>
                <w:lang w:val="en-US" w:eastAsia="zh-CN" w:bidi="ar"/>
              </w:rPr>
              <w:t>44</w:t>
            </w:r>
          </w:p>
        </w:tc>
        <w:tc>
          <w:tcPr>
            <w:tcW w:w="2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442F4D">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五十铃牌QL5040XXYA1HW</w:t>
            </w:r>
          </w:p>
        </w:tc>
        <w:tc>
          <w:tcPr>
            <w:tcW w:w="1791" w:type="dxa"/>
            <w:tcBorders>
              <w:top w:val="single" w:color="000000" w:sz="4" w:space="0"/>
              <w:left w:val="single" w:color="000000" w:sz="4" w:space="0"/>
              <w:bottom w:val="single" w:color="000000" w:sz="4" w:space="0"/>
              <w:right w:val="nil"/>
            </w:tcBorders>
            <w:shd w:val="clear" w:color="auto" w:fill="auto"/>
            <w:vAlign w:val="center"/>
          </w:tcPr>
          <w:p w14:paraId="4542BE74">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轻型厢式货车</w:t>
            </w:r>
          </w:p>
        </w:tc>
        <w:tc>
          <w:tcPr>
            <w:tcW w:w="13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E0F488">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2017-3-28</w:t>
            </w:r>
          </w:p>
        </w:tc>
        <w:tc>
          <w:tcPr>
            <w:tcW w:w="9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0539C7">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5</w:t>
            </w:r>
          </w:p>
        </w:tc>
        <w:tc>
          <w:tcPr>
            <w:tcW w:w="9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744B9A">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4495</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02D5D3">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2800</w:t>
            </w:r>
          </w:p>
        </w:tc>
      </w:tr>
      <w:tr w14:paraId="0E6232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51" w:type="dxa"/>
            <w:bottom w:w="0" w:type="dxa"/>
            <w:right w:w="51" w:type="dxa"/>
          </w:tblCellMar>
        </w:tblPrEx>
        <w:trPr>
          <w:trHeight w:val="533" w:hRule="atLeast"/>
        </w:trPr>
        <w:tc>
          <w:tcPr>
            <w:tcW w:w="5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CEA47A">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宋体" w:hAnsi="宋体" w:eastAsia="宋体" w:cs="宋体"/>
                <w:i w:val="0"/>
                <w:iCs w:val="0"/>
                <w:color w:val="auto"/>
                <w:sz w:val="20"/>
                <w:szCs w:val="20"/>
                <w:highlight w:val="none"/>
                <w:u w:val="none"/>
                <w:lang w:val="en-US"/>
              </w:rPr>
            </w:pPr>
            <w:r>
              <w:rPr>
                <w:rFonts w:hint="eastAsia" w:ascii="宋体" w:hAnsi="宋体" w:cs="宋体"/>
                <w:i w:val="0"/>
                <w:iCs w:val="0"/>
                <w:color w:val="auto"/>
                <w:kern w:val="0"/>
                <w:sz w:val="20"/>
                <w:szCs w:val="20"/>
                <w:highlight w:val="none"/>
                <w:u w:val="none"/>
                <w:lang w:val="en-US" w:eastAsia="zh-CN" w:bidi="ar"/>
              </w:rPr>
              <w:t>45</w:t>
            </w:r>
          </w:p>
        </w:tc>
        <w:tc>
          <w:tcPr>
            <w:tcW w:w="2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FF1D01">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五十铃牌QL5040XXYA1HW</w:t>
            </w:r>
          </w:p>
        </w:tc>
        <w:tc>
          <w:tcPr>
            <w:tcW w:w="1791" w:type="dxa"/>
            <w:tcBorders>
              <w:top w:val="single" w:color="000000" w:sz="4" w:space="0"/>
              <w:left w:val="single" w:color="000000" w:sz="4" w:space="0"/>
              <w:bottom w:val="single" w:color="000000" w:sz="4" w:space="0"/>
              <w:right w:val="nil"/>
            </w:tcBorders>
            <w:shd w:val="clear" w:color="auto" w:fill="auto"/>
            <w:vAlign w:val="center"/>
          </w:tcPr>
          <w:p w14:paraId="1AB76A5A">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轻型厢式货车</w:t>
            </w:r>
          </w:p>
        </w:tc>
        <w:tc>
          <w:tcPr>
            <w:tcW w:w="13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D2C9AA">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2017-3-28</w:t>
            </w:r>
          </w:p>
        </w:tc>
        <w:tc>
          <w:tcPr>
            <w:tcW w:w="9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501C3F">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5</w:t>
            </w:r>
          </w:p>
        </w:tc>
        <w:tc>
          <w:tcPr>
            <w:tcW w:w="9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ED62DC">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4495</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BB0A40">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2800</w:t>
            </w:r>
          </w:p>
        </w:tc>
      </w:tr>
      <w:tr w14:paraId="7C81E44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51" w:type="dxa"/>
            <w:bottom w:w="0" w:type="dxa"/>
            <w:right w:w="51" w:type="dxa"/>
          </w:tblCellMar>
        </w:tblPrEx>
        <w:trPr>
          <w:trHeight w:val="533" w:hRule="atLeast"/>
        </w:trPr>
        <w:tc>
          <w:tcPr>
            <w:tcW w:w="5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CE25BD">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宋体" w:hAnsi="宋体" w:eastAsia="宋体" w:cs="宋体"/>
                <w:i w:val="0"/>
                <w:iCs w:val="0"/>
                <w:color w:val="auto"/>
                <w:sz w:val="20"/>
                <w:szCs w:val="20"/>
                <w:highlight w:val="none"/>
                <w:u w:val="none"/>
                <w:lang w:val="en-US"/>
              </w:rPr>
            </w:pPr>
            <w:r>
              <w:rPr>
                <w:rFonts w:hint="eastAsia" w:ascii="宋体" w:hAnsi="宋体" w:cs="宋体"/>
                <w:i w:val="0"/>
                <w:iCs w:val="0"/>
                <w:color w:val="auto"/>
                <w:kern w:val="0"/>
                <w:sz w:val="20"/>
                <w:szCs w:val="20"/>
                <w:highlight w:val="none"/>
                <w:u w:val="none"/>
                <w:lang w:val="en-US" w:eastAsia="zh-CN" w:bidi="ar"/>
              </w:rPr>
              <w:t>46</w:t>
            </w:r>
          </w:p>
        </w:tc>
        <w:tc>
          <w:tcPr>
            <w:tcW w:w="2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9ECBC8">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尼桑牌ZN1034U2G5</w:t>
            </w:r>
          </w:p>
        </w:tc>
        <w:tc>
          <w:tcPr>
            <w:tcW w:w="1791" w:type="dxa"/>
            <w:tcBorders>
              <w:top w:val="single" w:color="000000" w:sz="4" w:space="0"/>
              <w:left w:val="single" w:color="000000" w:sz="4" w:space="0"/>
              <w:bottom w:val="single" w:color="000000" w:sz="4" w:space="0"/>
              <w:right w:val="nil"/>
            </w:tcBorders>
            <w:shd w:val="clear" w:color="auto" w:fill="auto"/>
            <w:vAlign w:val="center"/>
          </w:tcPr>
          <w:p w14:paraId="0837B1AF">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轻型普通货车</w:t>
            </w:r>
          </w:p>
        </w:tc>
        <w:tc>
          <w:tcPr>
            <w:tcW w:w="13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2CC805">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2015-7-6</w:t>
            </w:r>
          </w:p>
        </w:tc>
        <w:tc>
          <w:tcPr>
            <w:tcW w:w="9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7FE02F">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5</w:t>
            </w:r>
          </w:p>
        </w:tc>
        <w:tc>
          <w:tcPr>
            <w:tcW w:w="9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AF50D2">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2550</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AC1D31">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1475</w:t>
            </w:r>
          </w:p>
        </w:tc>
      </w:tr>
      <w:tr w14:paraId="4A54AF2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51" w:type="dxa"/>
            <w:bottom w:w="0" w:type="dxa"/>
            <w:right w:w="51" w:type="dxa"/>
          </w:tblCellMar>
        </w:tblPrEx>
        <w:trPr>
          <w:trHeight w:val="533" w:hRule="atLeast"/>
        </w:trPr>
        <w:tc>
          <w:tcPr>
            <w:tcW w:w="5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0AFD20">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宋体" w:hAnsi="宋体" w:eastAsia="宋体" w:cs="宋体"/>
                <w:i w:val="0"/>
                <w:iCs w:val="0"/>
                <w:color w:val="auto"/>
                <w:sz w:val="20"/>
                <w:szCs w:val="20"/>
                <w:highlight w:val="none"/>
                <w:u w:val="none"/>
                <w:lang w:val="en-US"/>
              </w:rPr>
            </w:pPr>
            <w:r>
              <w:rPr>
                <w:rFonts w:hint="eastAsia" w:ascii="宋体" w:hAnsi="宋体" w:cs="宋体"/>
                <w:i w:val="0"/>
                <w:iCs w:val="0"/>
                <w:color w:val="auto"/>
                <w:kern w:val="0"/>
                <w:sz w:val="20"/>
                <w:szCs w:val="20"/>
                <w:highlight w:val="none"/>
                <w:u w:val="none"/>
                <w:lang w:val="en-US" w:eastAsia="zh-CN" w:bidi="ar"/>
              </w:rPr>
              <w:t>47</w:t>
            </w:r>
          </w:p>
        </w:tc>
        <w:tc>
          <w:tcPr>
            <w:tcW w:w="2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143280">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五十铃牌QL5040XXYA1HW</w:t>
            </w:r>
          </w:p>
        </w:tc>
        <w:tc>
          <w:tcPr>
            <w:tcW w:w="1791" w:type="dxa"/>
            <w:tcBorders>
              <w:top w:val="single" w:color="000000" w:sz="4" w:space="0"/>
              <w:left w:val="single" w:color="000000" w:sz="4" w:space="0"/>
              <w:bottom w:val="single" w:color="000000" w:sz="4" w:space="0"/>
              <w:right w:val="nil"/>
            </w:tcBorders>
            <w:shd w:val="clear" w:color="auto" w:fill="auto"/>
            <w:vAlign w:val="center"/>
          </w:tcPr>
          <w:p w14:paraId="7A42E1C3">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轻型厢式货车</w:t>
            </w:r>
          </w:p>
        </w:tc>
        <w:tc>
          <w:tcPr>
            <w:tcW w:w="13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7F627C">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2016-7-18</w:t>
            </w:r>
          </w:p>
        </w:tc>
        <w:tc>
          <w:tcPr>
            <w:tcW w:w="9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4ABBA8">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5</w:t>
            </w:r>
          </w:p>
        </w:tc>
        <w:tc>
          <w:tcPr>
            <w:tcW w:w="9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4BC2B5">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4495</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E40B77">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2800</w:t>
            </w:r>
          </w:p>
        </w:tc>
      </w:tr>
      <w:tr w14:paraId="16614E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51" w:type="dxa"/>
            <w:bottom w:w="0" w:type="dxa"/>
            <w:right w:w="51" w:type="dxa"/>
          </w:tblCellMar>
        </w:tblPrEx>
        <w:trPr>
          <w:trHeight w:val="533" w:hRule="atLeast"/>
        </w:trPr>
        <w:tc>
          <w:tcPr>
            <w:tcW w:w="5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32C191">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宋体" w:hAnsi="宋体" w:eastAsia="宋体" w:cs="宋体"/>
                <w:i w:val="0"/>
                <w:iCs w:val="0"/>
                <w:color w:val="auto"/>
                <w:sz w:val="20"/>
                <w:szCs w:val="20"/>
                <w:highlight w:val="none"/>
                <w:u w:val="none"/>
                <w:lang w:val="en-US" w:eastAsia="zh-CN"/>
              </w:rPr>
            </w:pPr>
            <w:r>
              <w:rPr>
                <w:rFonts w:hint="eastAsia" w:ascii="宋体" w:hAnsi="宋体" w:cs="宋体"/>
                <w:i w:val="0"/>
                <w:iCs w:val="0"/>
                <w:color w:val="auto"/>
                <w:sz w:val="20"/>
                <w:szCs w:val="20"/>
                <w:highlight w:val="none"/>
                <w:u w:val="none"/>
                <w:lang w:val="en-US" w:eastAsia="zh-CN"/>
              </w:rPr>
              <w:t>48</w:t>
            </w:r>
          </w:p>
        </w:tc>
        <w:tc>
          <w:tcPr>
            <w:tcW w:w="2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9CC0C6">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日产牌ZN5040XXYB1Z4</w:t>
            </w:r>
          </w:p>
        </w:tc>
        <w:tc>
          <w:tcPr>
            <w:tcW w:w="1791" w:type="dxa"/>
            <w:tcBorders>
              <w:top w:val="single" w:color="000000" w:sz="4" w:space="0"/>
              <w:left w:val="single" w:color="000000" w:sz="4" w:space="0"/>
              <w:bottom w:val="single" w:color="000000" w:sz="4" w:space="0"/>
              <w:right w:val="nil"/>
            </w:tcBorders>
            <w:shd w:val="clear" w:color="auto" w:fill="auto"/>
            <w:vAlign w:val="center"/>
          </w:tcPr>
          <w:p w14:paraId="62FEC310">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轻型厢式货车</w:t>
            </w:r>
          </w:p>
        </w:tc>
        <w:tc>
          <w:tcPr>
            <w:tcW w:w="13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7C89CB">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2015-7-3</w:t>
            </w:r>
          </w:p>
        </w:tc>
        <w:tc>
          <w:tcPr>
            <w:tcW w:w="9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4E1C09">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6</w:t>
            </w:r>
          </w:p>
        </w:tc>
        <w:tc>
          <w:tcPr>
            <w:tcW w:w="9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5AADC9">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4180</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0073BB">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2590</w:t>
            </w:r>
          </w:p>
        </w:tc>
      </w:tr>
      <w:tr w14:paraId="7CCA4F2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51" w:type="dxa"/>
            <w:bottom w:w="0" w:type="dxa"/>
            <w:right w:w="51" w:type="dxa"/>
          </w:tblCellMar>
        </w:tblPrEx>
        <w:trPr>
          <w:trHeight w:val="533" w:hRule="atLeast"/>
        </w:trPr>
        <w:tc>
          <w:tcPr>
            <w:tcW w:w="5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A62035">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宋体" w:hAnsi="宋体" w:eastAsia="宋体" w:cs="宋体"/>
                <w:i w:val="0"/>
                <w:iCs w:val="0"/>
                <w:color w:val="auto"/>
                <w:sz w:val="20"/>
                <w:szCs w:val="20"/>
                <w:highlight w:val="none"/>
                <w:u w:val="none"/>
                <w:lang w:val="en-US"/>
              </w:rPr>
            </w:pPr>
            <w:r>
              <w:rPr>
                <w:rFonts w:hint="eastAsia" w:ascii="宋体" w:hAnsi="宋体" w:cs="宋体"/>
                <w:i w:val="0"/>
                <w:iCs w:val="0"/>
                <w:color w:val="auto"/>
                <w:kern w:val="0"/>
                <w:sz w:val="20"/>
                <w:szCs w:val="20"/>
                <w:highlight w:val="none"/>
                <w:u w:val="none"/>
                <w:lang w:val="en-US" w:eastAsia="zh-CN" w:bidi="ar"/>
              </w:rPr>
              <w:t>49</w:t>
            </w:r>
          </w:p>
        </w:tc>
        <w:tc>
          <w:tcPr>
            <w:tcW w:w="2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463F42">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日产牌ZN5040XXYB1Z4</w:t>
            </w:r>
          </w:p>
        </w:tc>
        <w:tc>
          <w:tcPr>
            <w:tcW w:w="1791" w:type="dxa"/>
            <w:tcBorders>
              <w:top w:val="single" w:color="000000" w:sz="4" w:space="0"/>
              <w:left w:val="single" w:color="000000" w:sz="4" w:space="0"/>
              <w:bottom w:val="single" w:color="000000" w:sz="4" w:space="0"/>
              <w:right w:val="nil"/>
            </w:tcBorders>
            <w:shd w:val="clear" w:color="auto" w:fill="auto"/>
            <w:vAlign w:val="center"/>
          </w:tcPr>
          <w:p w14:paraId="29F17E32">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轻型厢式货车</w:t>
            </w:r>
          </w:p>
        </w:tc>
        <w:tc>
          <w:tcPr>
            <w:tcW w:w="13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7C141F">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2014-8-21</w:t>
            </w:r>
          </w:p>
        </w:tc>
        <w:tc>
          <w:tcPr>
            <w:tcW w:w="9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320C2A">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6</w:t>
            </w:r>
          </w:p>
        </w:tc>
        <w:tc>
          <w:tcPr>
            <w:tcW w:w="9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0BE44D">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4180</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C778A5">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2590</w:t>
            </w:r>
          </w:p>
        </w:tc>
      </w:tr>
      <w:tr w14:paraId="4954A3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51" w:type="dxa"/>
            <w:bottom w:w="0" w:type="dxa"/>
            <w:right w:w="51" w:type="dxa"/>
          </w:tblCellMar>
        </w:tblPrEx>
        <w:trPr>
          <w:trHeight w:val="533" w:hRule="atLeast"/>
        </w:trPr>
        <w:tc>
          <w:tcPr>
            <w:tcW w:w="5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4F0C82">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宋体" w:hAnsi="宋体" w:eastAsia="宋体" w:cs="宋体"/>
                <w:i w:val="0"/>
                <w:iCs w:val="0"/>
                <w:color w:val="auto"/>
                <w:sz w:val="20"/>
                <w:szCs w:val="20"/>
                <w:highlight w:val="none"/>
                <w:u w:val="none"/>
                <w:lang w:val="en-US"/>
              </w:rPr>
            </w:pPr>
            <w:r>
              <w:rPr>
                <w:rFonts w:hint="eastAsia" w:ascii="宋体" w:hAnsi="宋体" w:cs="宋体"/>
                <w:i w:val="0"/>
                <w:iCs w:val="0"/>
                <w:color w:val="auto"/>
                <w:kern w:val="0"/>
                <w:sz w:val="20"/>
                <w:szCs w:val="20"/>
                <w:highlight w:val="none"/>
                <w:u w:val="none"/>
                <w:lang w:val="en-US" w:eastAsia="zh-CN" w:bidi="ar"/>
              </w:rPr>
              <w:t>50</w:t>
            </w:r>
          </w:p>
        </w:tc>
        <w:tc>
          <w:tcPr>
            <w:tcW w:w="2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B1CA66">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尼桑牌ZN1033U2G4</w:t>
            </w:r>
          </w:p>
        </w:tc>
        <w:tc>
          <w:tcPr>
            <w:tcW w:w="1791" w:type="dxa"/>
            <w:tcBorders>
              <w:top w:val="single" w:color="000000" w:sz="4" w:space="0"/>
              <w:left w:val="single" w:color="000000" w:sz="4" w:space="0"/>
              <w:bottom w:val="single" w:color="000000" w:sz="4" w:space="0"/>
              <w:right w:val="nil"/>
            </w:tcBorders>
            <w:shd w:val="clear" w:color="auto" w:fill="auto"/>
            <w:vAlign w:val="center"/>
          </w:tcPr>
          <w:p w14:paraId="7F6136CF">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轻型普通货车</w:t>
            </w:r>
          </w:p>
        </w:tc>
        <w:tc>
          <w:tcPr>
            <w:tcW w:w="13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C38E00">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2014-8-22</w:t>
            </w:r>
          </w:p>
        </w:tc>
        <w:tc>
          <w:tcPr>
            <w:tcW w:w="9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918F16">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5</w:t>
            </w:r>
          </w:p>
        </w:tc>
        <w:tc>
          <w:tcPr>
            <w:tcW w:w="9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C8FEDB">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2550</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DAD9C6">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1475</w:t>
            </w:r>
          </w:p>
        </w:tc>
      </w:tr>
      <w:tr w14:paraId="36B5329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51" w:type="dxa"/>
            <w:bottom w:w="0" w:type="dxa"/>
            <w:right w:w="51" w:type="dxa"/>
          </w:tblCellMar>
        </w:tblPrEx>
        <w:trPr>
          <w:trHeight w:val="533" w:hRule="atLeast"/>
        </w:trPr>
        <w:tc>
          <w:tcPr>
            <w:tcW w:w="5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A9FB2E">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宋体" w:hAnsi="宋体" w:eastAsia="宋体" w:cs="宋体"/>
                <w:i w:val="0"/>
                <w:iCs w:val="0"/>
                <w:color w:val="auto"/>
                <w:sz w:val="20"/>
                <w:szCs w:val="20"/>
                <w:highlight w:val="none"/>
                <w:u w:val="none"/>
                <w:lang w:val="en-US" w:eastAsia="zh-CN"/>
              </w:rPr>
            </w:pPr>
            <w:r>
              <w:rPr>
                <w:rFonts w:hint="eastAsia" w:ascii="宋体" w:hAnsi="宋体" w:cs="宋体"/>
                <w:i w:val="0"/>
                <w:iCs w:val="0"/>
                <w:color w:val="auto"/>
                <w:sz w:val="20"/>
                <w:szCs w:val="20"/>
                <w:highlight w:val="none"/>
                <w:u w:val="none"/>
                <w:lang w:val="en-US" w:eastAsia="zh-CN"/>
              </w:rPr>
              <w:t>51</w:t>
            </w:r>
          </w:p>
        </w:tc>
        <w:tc>
          <w:tcPr>
            <w:tcW w:w="2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542204">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日产牌ZN5040XXYB1Z4</w:t>
            </w:r>
          </w:p>
        </w:tc>
        <w:tc>
          <w:tcPr>
            <w:tcW w:w="1791" w:type="dxa"/>
            <w:tcBorders>
              <w:top w:val="single" w:color="000000" w:sz="4" w:space="0"/>
              <w:left w:val="single" w:color="000000" w:sz="4" w:space="0"/>
              <w:bottom w:val="single" w:color="000000" w:sz="4" w:space="0"/>
              <w:right w:val="nil"/>
            </w:tcBorders>
            <w:shd w:val="clear" w:color="auto" w:fill="auto"/>
            <w:vAlign w:val="center"/>
          </w:tcPr>
          <w:p w14:paraId="02C3A85C">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轻型厢式货车</w:t>
            </w:r>
          </w:p>
        </w:tc>
        <w:tc>
          <w:tcPr>
            <w:tcW w:w="13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B79CD8">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2013-8-1</w:t>
            </w:r>
          </w:p>
        </w:tc>
        <w:tc>
          <w:tcPr>
            <w:tcW w:w="9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D75159">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6</w:t>
            </w:r>
          </w:p>
        </w:tc>
        <w:tc>
          <w:tcPr>
            <w:tcW w:w="9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328A8A">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4180</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2D19B3">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2590</w:t>
            </w:r>
          </w:p>
        </w:tc>
      </w:tr>
      <w:tr w14:paraId="37221A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51" w:type="dxa"/>
            <w:bottom w:w="0" w:type="dxa"/>
            <w:right w:w="51" w:type="dxa"/>
          </w:tblCellMar>
        </w:tblPrEx>
        <w:trPr>
          <w:trHeight w:val="533" w:hRule="atLeast"/>
        </w:trPr>
        <w:tc>
          <w:tcPr>
            <w:tcW w:w="5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626681">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宋体" w:hAnsi="宋体" w:eastAsia="宋体" w:cs="宋体"/>
                <w:i w:val="0"/>
                <w:iCs w:val="0"/>
                <w:color w:val="auto"/>
                <w:sz w:val="20"/>
                <w:szCs w:val="20"/>
                <w:highlight w:val="none"/>
                <w:u w:val="none"/>
                <w:lang w:val="en-US" w:eastAsia="zh-CN"/>
              </w:rPr>
            </w:pPr>
            <w:r>
              <w:rPr>
                <w:rFonts w:hint="eastAsia" w:ascii="宋体" w:hAnsi="宋体" w:cs="宋体"/>
                <w:i w:val="0"/>
                <w:iCs w:val="0"/>
                <w:color w:val="auto"/>
                <w:sz w:val="20"/>
                <w:szCs w:val="20"/>
                <w:highlight w:val="none"/>
                <w:u w:val="none"/>
                <w:lang w:val="en-US" w:eastAsia="zh-CN"/>
              </w:rPr>
              <w:t>52</w:t>
            </w:r>
          </w:p>
        </w:tc>
        <w:tc>
          <w:tcPr>
            <w:tcW w:w="2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811091">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日产牌ZN5040XXYB1Z4</w:t>
            </w:r>
          </w:p>
        </w:tc>
        <w:tc>
          <w:tcPr>
            <w:tcW w:w="1791" w:type="dxa"/>
            <w:tcBorders>
              <w:top w:val="single" w:color="000000" w:sz="4" w:space="0"/>
              <w:left w:val="single" w:color="000000" w:sz="4" w:space="0"/>
              <w:bottom w:val="single" w:color="000000" w:sz="4" w:space="0"/>
              <w:right w:val="nil"/>
            </w:tcBorders>
            <w:shd w:val="clear" w:color="auto" w:fill="auto"/>
            <w:vAlign w:val="center"/>
          </w:tcPr>
          <w:p w14:paraId="030C85CD">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轻型厢式货车</w:t>
            </w:r>
          </w:p>
        </w:tc>
        <w:tc>
          <w:tcPr>
            <w:tcW w:w="13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B8D8E8">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2013-8-1</w:t>
            </w:r>
          </w:p>
        </w:tc>
        <w:tc>
          <w:tcPr>
            <w:tcW w:w="9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7523C6">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6</w:t>
            </w:r>
          </w:p>
        </w:tc>
        <w:tc>
          <w:tcPr>
            <w:tcW w:w="9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B0CADC">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4180</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520A7A">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2590</w:t>
            </w:r>
          </w:p>
        </w:tc>
      </w:tr>
      <w:tr w14:paraId="4278E22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51" w:type="dxa"/>
            <w:bottom w:w="0" w:type="dxa"/>
            <w:right w:w="51" w:type="dxa"/>
          </w:tblCellMar>
        </w:tblPrEx>
        <w:trPr>
          <w:trHeight w:val="533" w:hRule="atLeast"/>
        </w:trPr>
        <w:tc>
          <w:tcPr>
            <w:tcW w:w="5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2A1B62">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宋体" w:hAnsi="宋体" w:eastAsia="宋体" w:cs="宋体"/>
                <w:i w:val="0"/>
                <w:iCs w:val="0"/>
                <w:color w:val="auto"/>
                <w:sz w:val="20"/>
                <w:szCs w:val="20"/>
                <w:highlight w:val="none"/>
                <w:u w:val="none"/>
                <w:lang w:val="en-US" w:eastAsia="zh-CN"/>
              </w:rPr>
            </w:pPr>
            <w:r>
              <w:rPr>
                <w:rFonts w:hint="eastAsia" w:ascii="宋体" w:hAnsi="宋体" w:cs="宋体"/>
                <w:i w:val="0"/>
                <w:iCs w:val="0"/>
                <w:color w:val="auto"/>
                <w:sz w:val="20"/>
                <w:szCs w:val="20"/>
                <w:highlight w:val="none"/>
                <w:u w:val="none"/>
                <w:lang w:val="en-US" w:eastAsia="zh-CN"/>
              </w:rPr>
              <w:t>53</w:t>
            </w:r>
          </w:p>
        </w:tc>
        <w:tc>
          <w:tcPr>
            <w:tcW w:w="2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470CF3">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日产牌ZN1035U5K5</w:t>
            </w:r>
          </w:p>
        </w:tc>
        <w:tc>
          <w:tcPr>
            <w:tcW w:w="1791" w:type="dxa"/>
            <w:tcBorders>
              <w:top w:val="single" w:color="000000" w:sz="4" w:space="0"/>
              <w:left w:val="single" w:color="000000" w:sz="4" w:space="0"/>
              <w:bottom w:val="single" w:color="000000" w:sz="4" w:space="0"/>
              <w:right w:val="nil"/>
            </w:tcBorders>
            <w:shd w:val="clear" w:color="auto" w:fill="auto"/>
            <w:vAlign w:val="center"/>
          </w:tcPr>
          <w:p w14:paraId="4413933C">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轻型普通货车</w:t>
            </w:r>
          </w:p>
        </w:tc>
        <w:tc>
          <w:tcPr>
            <w:tcW w:w="13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F1C9E3">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2017-9-29</w:t>
            </w:r>
          </w:p>
        </w:tc>
        <w:tc>
          <w:tcPr>
            <w:tcW w:w="9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3ABB00">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5</w:t>
            </w:r>
          </w:p>
        </w:tc>
        <w:tc>
          <w:tcPr>
            <w:tcW w:w="9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2394AB">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2630</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B36C0E">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1669</w:t>
            </w:r>
          </w:p>
        </w:tc>
      </w:tr>
      <w:tr w14:paraId="695BAA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51" w:type="dxa"/>
            <w:bottom w:w="0" w:type="dxa"/>
            <w:right w:w="51" w:type="dxa"/>
          </w:tblCellMar>
        </w:tblPrEx>
        <w:trPr>
          <w:trHeight w:val="533" w:hRule="atLeast"/>
        </w:trPr>
        <w:tc>
          <w:tcPr>
            <w:tcW w:w="5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B4A710">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宋体" w:hAnsi="宋体" w:eastAsia="宋体" w:cs="宋体"/>
                <w:i w:val="0"/>
                <w:iCs w:val="0"/>
                <w:color w:val="auto"/>
                <w:sz w:val="20"/>
                <w:szCs w:val="20"/>
                <w:highlight w:val="none"/>
                <w:u w:val="none"/>
                <w:lang w:val="en-US" w:eastAsia="zh-CN"/>
              </w:rPr>
            </w:pPr>
            <w:r>
              <w:rPr>
                <w:rFonts w:hint="eastAsia" w:ascii="宋体" w:hAnsi="宋体" w:cs="宋体"/>
                <w:i w:val="0"/>
                <w:iCs w:val="0"/>
                <w:color w:val="auto"/>
                <w:sz w:val="20"/>
                <w:szCs w:val="20"/>
                <w:highlight w:val="none"/>
                <w:u w:val="none"/>
                <w:lang w:val="en-US" w:eastAsia="zh-CN"/>
              </w:rPr>
              <w:t>54</w:t>
            </w:r>
          </w:p>
        </w:tc>
        <w:tc>
          <w:tcPr>
            <w:tcW w:w="2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C00A0B">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苏通牌HAC5075TQY</w:t>
            </w:r>
          </w:p>
        </w:tc>
        <w:tc>
          <w:tcPr>
            <w:tcW w:w="1791" w:type="dxa"/>
            <w:tcBorders>
              <w:top w:val="single" w:color="000000" w:sz="4" w:space="0"/>
              <w:left w:val="single" w:color="000000" w:sz="4" w:space="0"/>
              <w:bottom w:val="single" w:color="000000" w:sz="4" w:space="0"/>
              <w:right w:val="nil"/>
            </w:tcBorders>
            <w:shd w:val="clear" w:color="auto" w:fill="auto"/>
            <w:vAlign w:val="center"/>
          </w:tcPr>
          <w:p w14:paraId="67500D8B">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中型载货专项作业车</w:t>
            </w:r>
          </w:p>
        </w:tc>
        <w:tc>
          <w:tcPr>
            <w:tcW w:w="13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8D4B1C">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2018-5-9</w:t>
            </w:r>
          </w:p>
        </w:tc>
        <w:tc>
          <w:tcPr>
            <w:tcW w:w="9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4A84D1">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w:t>
            </w:r>
          </w:p>
        </w:tc>
        <w:tc>
          <w:tcPr>
            <w:tcW w:w="9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C699B8">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7300</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78378C">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4300</w:t>
            </w:r>
          </w:p>
        </w:tc>
      </w:tr>
      <w:tr w14:paraId="365F9E5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51" w:type="dxa"/>
            <w:bottom w:w="0" w:type="dxa"/>
            <w:right w:w="51" w:type="dxa"/>
          </w:tblCellMar>
        </w:tblPrEx>
        <w:trPr>
          <w:trHeight w:val="533" w:hRule="atLeast"/>
        </w:trPr>
        <w:tc>
          <w:tcPr>
            <w:tcW w:w="5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2E56DD">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宋体" w:hAnsi="宋体" w:eastAsia="宋体" w:cs="宋体"/>
                <w:i w:val="0"/>
                <w:iCs w:val="0"/>
                <w:color w:val="auto"/>
                <w:sz w:val="20"/>
                <w:szCs w:val="20"/>
                <w:highlight w:val="none"/>
                <w:u w:val="none"/>
                <w:lang w:val="en-US" w:eastAsia="zh-CN"/>
              </w:rPr>
            </w:pPr>
            <w:r>
              <w:rPr>
                <w:rFonts w:hint="eastAsia" w:ascii="宋体" w:hAnsi="宋体" w:cs="宋体"/>
                <w:i w:val="0"/>
                <w:iCs w:val="0"/>
                <w:color w:val="auto"/>
                <w:sz w:val="20"/>
                <w:szCs w:val="20"/>
                <w:highlight w:val="none"/>
                <w:u w:val="none"/>
                <w:lang w:val="en-US" w:eastAsia="zh-CN"/>
              </w:rPr>
              <w:t>55</w:t>
            </w:r>
          </w:p>
        </w:tc>
        <w:tc>
          <w:tcPr>
            <w:tcW w:w="2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3FAD00">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新环牌WX5121GQXV</w:t>
            </w:r>
          </w:p>
        </w:tc>
        <w:tc>
          <w:tcPr>
            <w:tcW w:w="1791" w:type="dxa"/>
            <w:tcBorders>
              <w:top w:val="single" w:color="000000" w:sz="4" w:space="0"/>
              <w:left w:val="single" w:color="000000" w:sz="4" w:space="0"/>
              <w:bottom w:val="single" w:color="000000" w:sz="4" w:space="0"/>
              <w:right w:val="nil"/>
            </w:tcBorders>
            <w:shd w:val="clear" w:color="auto" w:fill="auto"/>
            <w:vAlign w:val="center"/>
          </w:tcPr>
          <w:p w14:paraId="14EED75A">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重型载货专项作业车</w:t>
            </w:r>
          </w:p>
        </w:tc>
        <w:tc>
          <w:tcPr>
            <w:tcW w:w="13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5711BD">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2018-6-15</w:t>
            </w:r>
          </w:p>
        </w:tc>
        <w:tc>
          <w:tcPr>
            <w:tcW w:w="9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340DED">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3</w:t>
            </w:r>
          </w:p>
        </w:tc>
        <w:tc>
          <w:tcPr>
            <w:tcW w:w="9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2F8D60">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12495</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5D982B">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7110</w:t>
            </w:r>
          </w:p>
        </w:tc>
      </w:tr>
      <w:tr w14:paraId="3F5D63C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51" w:type="dxa"/>
            <w:bottom w:w="0" w:type="dxa"/>
            <w:right w:w="51" w:type="dxa"/>
          </w:tblCellMar>
        </w:tblPrEx>
        <w:trPr>
          <w:trHeight w:val="533" w:hRule="atLeast"/>
        </w:trPr>
        <w:tc>
          <w:tcPr>
            <w:tcW w:w="5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2B66CE">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宋体" w:hAnsi="宋体" w:eastAsia="宋体" w:cs="宋体"/>
                <w:i w:val="0"/>
                <w:iCs w:val="0"/>
                <w:color w:val="auto"/>
                <w:sz w:val="20"/>
                <w:szCs w:val="20"/>
                <w:highlight w:val="none"/>
                <w:u w:val="none"/>
                <w:lang w:val="en-US" w:eastAsia="zh-CN"/>
              </w:rPr>
            </w:pPr>
            <w:r>
              <w:rPr>
                <w:rFonts w:hint="eastAsia" w:ascii="宋体" w:hAnsi="宋体" w:cs="宋体"/>
                <w:i w:val="0"/>
                <w:iCs w:val="0"/>
                <w:color w:val="auto"/>
                <w:sz w:val="20"/>
                <w:szCs w:val="20"/>
                <w:highlight w:val="none"/>
                <w:u w:val="none"/>
                <w:lang w:val="en-US" w:eastAsia="zh-CN"/>
              </w:rPr>
              <w:t>56</w:t>
            </w:r>
          </w:p>
        </w:tc>
        <w:tc>
          <w:tcPr>
            <w:tcW w:w="2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6F7EA1">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新环牌WX5121GQXV</w:t>
            </w:r>
          </w:p>
        </w:tc>
        <w:tc>
          <w:tcPr>
            <w:tcW w:w="1791" w:type="dxa"/>
            <w:tcBorders>
              <w:top w:val="single" w:color="000000" w:sz="4" w:space="0"/>
              <w:left w:val="single" w:color="000000" w:sz="4" w:space="0"/>
              <w:bottom w:val="single" w:color="000000" w:sz="4" w:space="0"/>
              <w:right w:val="nil"/>
            </w:tcBorders>
            <w:shd w:val="clear" w:color="auto" w:fill="auto"/>
            <w:vAlign w:val="center"/>
          </w:tcPr>
          <w:p w14:paraId="1A822738">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重型载货专项作业车</w:t>
            </w:r>
          </w:p>
        </w:tc>
        <w:tc>
          <w:tcPr>
            <w:tcW w:w="13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49149F">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2018-6-15</w:t>
            </w:r>
          </w:p>
        </w:tc>
        <w:tc>
          <w:tcPr>
            <w:tcW w:w="9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4DAFF3">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3</w:t>
            </w:r>
          </w:p>
        </w:tc>
        <w:tc>
          <w:tcPr>
            <w:tcW w:w="9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AB06BF">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12495</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465383">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7110</w:t>
            </w:r>
          </w:p>
        </w:tc>
      </w:tr>
      <w:tr w14:paraId="315689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51" w:type="dxa"/>
            <w:bottom w:w="0" w:type="dxa"/>
            <w:right w:w="51" w:type="dxa"/>
          </w:tblCellMar>
        </w:tblPrEx>
        <w:trPr>
          <w:trHeight w:val="533" w:hRule="atLeast"/>
        </w:trPr>
        <w:tc>
          <w:tcPr>
            <w:tcW w:w="5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C9C08D">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宋体" w:hAnsi="宋体" w:eastAsia="宋体" w:cs="宋体"/>
                <w:i w:val="0"/>
                <w:iCs w:val="0"/>
                <w:strike w:val="0"/>
                <w:dstrike w:val="0"/>
                <w:color w:val="auto"/>
                <w:sz w:val="20"/>
                <w:szCs w:val="20"/>
                <w:highlight w:val="none"/>
                <w:u w:val="none"/>
                <w:lang w:val="en-US" w:eastAsia="zh-CN"/>
              </w:rPr>
            </w:pPr>
            <w:r>
              <w:rPr>
                <w:rFonts w:hint="eastAsia" w:ascii="宋体" w:hAnsi="宋体" w:cs="宋体"/>
                <w:i w:val="0"/>
                <w:iCs w:val="0"/>
                <w:strike w:val="0"/>
                <w:dstrike w:val="0"/>
                <w:color w:val="auto"/>
                <w:sz w:val="20"/>
                <w:szCs w:val="20"/>
                <w:highlight w:val="none"/>
                <w:u w:val="none"/>
                <w:lang w:val="en-US" w:eastAsia="zh-CN"/>
              </w:rPr>
              <w:t>57</w:t>
            </w:r>
          </w:p>
        </w:tc>
        <w:tc>
          <w:tcPr>
            <w:tcW w:w="2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AAA2E3">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strike w:val="0"/>
                <w:dstrike w:val="0"/>
                <w:color w:val="auto"/>
                <w:sz w:val="20"/>
                <w:szCs w:val="20"/>
                <w:highlight w:val="none"/>
                <w:u w:val="none"/>
              </w:rPr>
            </w:pPr>
            <w:r>
              <w:rPr>
                <w:rFonts w:hint="eastAsia" w:ascii="宋体" w:hAnsi="宋体" w:eastAsia="宋体" w:cs="宋体"/>
                <w:i w:val="0"/>
                <w:iCs w:val="0"/>
                <w:strike w:val="0"/>
                <w:dstrike w:val="0"/>
                <w:color w:val="auto"/>
                <w:kern w:val="0"/>
                <w:sz w:val="20"/>
                <w:szCs w:val="20"/>
                <w:highlight w:val="none"/>
                <w:u w:val="none"/>
                <w:lang w:val="en-US" w:eastAsia="zh-CN" w:bidi="ar"/>
              </w:rPr>
              <w:t>粤海牌YH5070TQY025</w:t>
            </w:r>
          </w:p>
        </w:tc>
        <w:tc>
          <w:tcPr>
            <w:tcW w:w="1791" w:type="dxa"/>
            <w:tcBorders>
              <w:top w:val="single" w:color="000000" w:sz="4" w:space="0"/>
              <w:left w:val="single" w:color="000000" w:sz="4" w:space="0"/>
              <w:bottom w:val="single" w:color="000000" w:sz="4" w:space="0"/>
              <w:right w:val="nil"/>
            </w:tcBorders>
            <w:shd w:val="clear" w:color="auto" w:fill="auto"/>
            <w:vAlign w:val="center"/>
          </w:tcPr>
          <w:p w14:paraId="52C5099C">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strike w:val="0"/>
                <w:dstrike w:val="0"/>
                <w:color w:val="auto"/>
                <w:sz w:val="20"/>
                <w:szCs w:val="20"/>
                <w:highlight w:val="none"/>
                <w:u w:val="none"/>
              </w:rPr>
            </w:pPr>
            <w:r>
              <w:rPr>
                <w:rFonts w:hint="eastAsia" w:ascii="宋体" w:hAnsi="宋体" w:eastAsia="宋体" w:cs="宋体"/>
                <w:i w:val="0"/>
                <w:iCs w:val="0"/>
                <w:strike w:val="0"/>
                <w:dstrike w:val="0"/>
                <w:color w:val="auto"/>
                <w:kern w:val="0"/>
                <w:sz w:val="20"/>
                <w:szCs w:val="20"/>
                <w:highlight w:val="none"/>
                <w:u w:val="none"/>
                <w:lang w:val="en-US" w:eastAsia="zh-CN" w:bidi="ar"/>
              </w:rPr>
              <w:t>中型载货专项作业车</w:t>
            </w:r>
          </w:p>
        </w:tc>
        <w:tc>
          <w:tcPr>
            <w:tcW w:w="13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E518DE">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strike w:val="0"/>
                <w:dstrike w:val="0"/>
                <w:color w:val="auto"/>
                <w:sz w:val="20"/>
                <w:szCs w:val="20"/>
                <w:highlight w:val="none"/>
                <w:u w:val="none"/>
              </w:rPr>
            </w:pPr>
            <w:r>
              <w:rPr>
                <w:rFonts w:hint="eastAsia" w:ascii="宋体" w:hAnsi="宋体" w:eastAsia="宋体" w:cs="宋体"/>
                <w:i w:val="0"/>
                <w:iCs w:val="0"/>
                <w:strike w:val="0"/>
                <w:dstrike w:val="0"/>
                <w:color w:val="auto"/>
                <w:kern w:val="0"/>
                <w:sz w:val="20"/>
                <w:szCs w:val="20"/>
                <w:highlight w:val="none"/>
                <w:u w:val="none"/>
                <w:lang w:val="en-US" w:eastAsia="zh-CN" w:bidi="ar"/>
              </w:rPr>
              <w:t>2018-7-23</w:t>
            </w:r>
          </w:p>
        </w:tc>
        <w:tc>
          <w:tcPr>
            <w:tcW w:w="9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2846BF">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strike w:val="0"/>
                <w:dstrike w:val="0"/>
                <w:color w:val="auto"/>
                <w:sz w:val="20"/>
                <w:szCs w:val="20"/>
                <w:highlight w:val="none"/>
                <w:u w:val="none"/>
              </w:rPr>
            </w:pPr>
            <w:r>
              <w:rPr>
                <w:rFonts w:hint="eastAsia" w:ascii="宋体" w:hAnsi="宋体" w:eastAsia="宋体" w:cs="宋体"/>
                <w:i w:val="0"/>
                <w:iCs w:val="0"/>
                <w:strike w:val="0"/>
                <w:dstrike w:val="0"/>
                <w:color w:val="auto"/>
                <w:kern w:val="0"/>
                <w:sz w:val="20"/>
                <w:szCs w:val="20"/>
                <w:highlight w:val="none"/>
                <w:u w:val="none"/>
                <w:lang w:val="en-US" w:eastAsia="zh-CN" w:bidi="ar"/>
              </w:rPr>
              <w:t>2</w:t>
            </w:r>
          </w:p>
        </w:tc>
        <w:tc>
          <w:tcPr>
            <w:tcW w:w="9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70AC45">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strike w:val="0"/>
                <w:dstrike w:val="0"/>
                <w:color w:val="auto"/>
                <w:sz w:val="22"/>
                <w:szCs w:val="22"/>
                <w:highlight w:val="none"/>
                <w:u w:val="none"/>
              </w:rPr>
            </w:pPr>
            <w:r>
              <w:rPr>
                <w:rFonts w:hint="eastAsia" w:ascii="宋体" w:hAnsi="宋体" w:eastAsia="宋体" w:cs="宋体"/>
                <w:i w:val="0"/>
                <w:iCs w:val="0"/>
                <w:strike w:val="0"/>
                <w:dstrike w:val="0"/>
                <w:color w:val="auto"/>
                <w:kern w:val="0"/>
                <w:sz w:val="22"/>
                <w:szCs w:val="22"/>
                <w:highlight w:val="none"/>
                <w:u w:val="none"/>
                <w:lang w:val="en-US" w:eastAsia="zh-CN" w:bidi="ar"/>
              </w:rPr>
              <w:t>7300</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DA9FA9">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strike w:val="0"/>
                <w:dstrike w:val="0"/>
                <w:color w:val="auto"/>
                <w:sz w:val="22"/>
                <w:szCs w:val="22"/>
                <w:highlight w:val="none"/>
                <w:u w:val="none"/>
              </w:rPr>
            </w:pPr>
            <w:r>
              <w:rPr>
                <w:rFonts w:hint="eastAsia" w:ascii="宋体" w:hAnsi="宋体" w:eastAsia="宋体" w:cs="宋体"/>
                <w:i w:val="0"/>
                <w:iCs w:val="0"/>
                <w:strike w:val="0"/>
                <w:dstrike w:val="0"/>
                <w:color w:val="auto"/>
                <w:kern w:val="0"/>
                <w:sz w:val="22"/>
                <w:szCs w:val="22"/>
                <w:highlight w:val="none"/>
                <w:u w:val="none"/>
                <w:lang w:val="en-US" w:eastAsia="zh-CN" w:bidi="ar"/>
              </w:rPr>
              <w:t>4980</w:t>
            </w:r>
          </w:p>
        </w:tc>
      </w:tr>
      <w:tr w14:paraId="6AAE287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51" w:type="dxa"/>
            <w:bottom w:w="0" w:type="dxa"/>
            <w:right w:w="51" w:type="dxa"/>
          </w:tblCellMar>
        </w:tblPrEx>
        <w:trPr>
          <w:trHeight w:val="533" w:hRule="atLeast"/>
        </w:trPr>
        <w:tc>
          <w:tcPr>
            <w:tcW w:w="5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BD1715">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宋体" w:hAnsi="宋体" w:eastAsia="宋体" w:cs="宋体"/>
                <w:i w:val="0"/>
                <w:iCs w:val="0"/>
                <w:strike w:val="0"/>
                <w:dstrike w:val="0"/>
                <w:color w:val="auto"/>
                <w:sz w:val="20"/>
                <w:szCs w:val="20"/>
                <w:highlight w:val="none"/>
                <w:u w:val="none"/>
                <w:lang w:val="en-US" w:eastAsia="zh-CN"/>
              </w:rPr>
            </w:pPr>
            <w:r>
              <w:rPr>
                <w:rFonts w:hint="eastAsia" w:ascii="宋体" w:hAnsi="宋体" w:cs="宋体"/>
                <w:i w:val="0"/>
                <w:iCs w:val="0"/>
                <w:strike w:val="0"/>
                <w:dstrike w:val="0"/>
                <w:color w:val="auto"/>
                <w:sz w:val="20"/>
                <w:szCs w:val="20"/>
                <w:highlight w:val="none"/>
                <w:u w:val="none"/>
                <w:lang w:val="en-US" w:eastAsia="zh-CN"/>
              </w:rPr>
              <w:t>58</w:t>
            </w:r>
          </w:p>
        </w:tc>
        <w:tc>
          <w:tcPr>
            <w:tcW w:w="2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670135">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strike w:val="0"/>
                <w:dstrike w:val="0"/>
                <w:color w:val="auto"/>
                <w:sz w:val="20"/>
                <w:szCs w:val="20"/>
                <w:highlight w:val="none"/>
                <w:u w:val="none"/>
              </w:rPr>
            </w:pPr>
            <w:r>
              <w:rPr>
                <w:rFonts w:hint="eastAsia" w:ascii="宋体" w:hAnsi="宋体" w:eastAsia="宋体" w:cs="宋体"/>
                <w:i w:val="0"/>
                <w:iCs w:val="0"/>
                <w:strike w:val="0"/>
                <w:dstrike w:val="0"/>
                <w:color w:val="auto"/>
                <w:kern w:val="0"/>
                <w:sz w:val="20"/>
                <w:szCs w:val="20"/>
                <w:highlight w:val="none"/>
                <w:u w:val="none"/>
                <w:lang w:val="en-US" w:eastAsia="zh-CN" w:bidi="ar"/>
              </w:rPr>
              <w:t>粤海牌YH5070TQY025</w:t>
            </w:r>
          </w:p>
        </w:tc>
        <w:tc>
          <w:tcPr>
            <w:tcW w:w="1791" w:type="dxa"/>
            <w:tcBorders>
              <w:top w:val="single" w:color="000000" w:sz="4" w:space="0"/>
              <w:left w:val="single" w:color="000000" w:sz="4" w:space="0"/>
              <w:bottom w:val="single" w:color="000000" w:sz="4" w:space="0"/>
              <w:right w:val="nil"/>
            </w:tcBorders>
            <w:shd w:val="clear" w:color="auto" w:fill="auto"/>
            <w:vAlign w:val="center"/>
          </w:tcPr>
          <w:p w14:paraId="0939BCA7">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strike w:val="0"/>
                <w:dstrike w:val="0"/>
                <w:color w:val="auto"/>
                <w:sz w:val="20"/>
                <w:szCs w:val="20"/>
                <w:highlight w:val="none"/>
                <w:u w:val="none"/>
              </w:rPr>
            </w:pPr>
            <w:r>
              <w:rPr>
                <w:rFonts w:hint="eastAsia" w:ascii="宋体" w:hAnsi="宋体" w:eastAsia="宋体" w:cs="宋体"/>
                <w:i w:val="0"/>
                <w:iCs w:val="0"/>
                <w:strike w:val="0"/>
                <w:dstrike w:val="0"/>
                <w:color w:val="auto"/>
                <w:kern w:val="0"/>
                <w:sz w:val="20"/>
                <w:szCs w:val="20"/>
                <w:highlight w:val="none"/>
                <w:u w:val="none"/>
                <w:lang w:val="en-US" w:eastAsia="zh-CN" w:bidi="ar"/>
              </w:rPr>
              <w:t>中型载货专项作业车</w:t>
            </w:r>
          </w:p>
        </w:tc>
        <w:tc>
          <w:tcPr>
            <w:tcW w:w="13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BC439F">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strike w:val="0"/>
                <w:dstrike w:val="0"/>
                <w:color w:val="auto"/>
                <w:sz w:val="20"/>
                <w:szCs w:val="20"/>
                <w:highlight w:val="none"/>
                <w:u w:val="none"/>
              </w:rPr>
            </w:pPr>
            <w:r>
              <w:rPr>
                <w:rFonts w:hint="eastAsia" w:ascii="宋体" w:hAnsi="宋体" w:eastAsia="宋体" w:cs="宋体"/>
                <w:i w:val="0"/>
                <w:iCs w:val="0"/>
                <w:strike w:val="0"/>
                <w:dstrike w:val="0"/>
                <w:color w:val="auto"/>
                <w:kern w:val="0"/>
                <w:sz w:val="20"/>
                <w:szCs w:val="20"/>
                <w:highlight w:val="none"/>
                <w:u w:val="none"/>
                <w:lang w:val="en-US" w:eastAsia="zh-CN" w:bidi="ar"/>
              </w:rPr>
              <w:t>2018-8-10</w:t>
            </w:r>
          </w:p>
        </w:tc>
        <w:tc>
          <w:tcPr>
            <w:tcW w:w="9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8DE3D0">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strike w:val="0"/>
                <w:dstrike w:val="0"/>
                <w:color w:val="auto"/>
                <w:sz w:val="20"/>
                <w:szCs w:val="20"/>
                <w:highlight w:val="none"/>
                <w:u w:val="none"/>
              </w:rPr>
            </w:pPr>
            <w:r>
              <w:rPr>
                <w:rFonts w:hint="eastAsia" w:ascii="宋体" w:hAnsi="宋体" w:eastAsia="宋体" w:cs="宋体"/>
                <w:i w:val="0"/>
                <w:iCs w:val="0"/>
                <w:strike w:val="0"/>
                <w:dstrike w:val="0"/>
                <w:color w:val="auto"/>
                <w:kern w:val="0"/>
                <w:sz w:val="20"/>
                <w:szCs w:val="20"/>
                <w:highlight w:val="none"/>
                <w:u w:val="none"/>
                <w:lang w:val="en-US" w:eastAsia="zh-CN" w:bidi="ar"/>
              </w:rPr>
              <w:t>2</w:t>
            </w:r>
          </w:p>
        </w:tc>
        <w:tc>
          <w:tcPr>
            <w:tcW w:w="9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DF943A">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strike w:val="0"/>
                <w:dstrike w:val="0"/>
                <w:color w:val="auto"/>
                <w:sz w:val="22"/>
                <w:szCs w:val="22"/>
                <w:highlight w:val="none"/>
                <w:u w:val="none"/>
              </w:rPr>
            </w:pPr>
            <w:r>
              <w:rPr>
                <w:rFonts w:hint="eastAsia" w:ascii="宋体" w:hAnsi="宋体" w:eastAsia="宋体" w:cs="宋体"/>
                <w:i w:val="0"/>
                <w:iCs w:val="0"/>
                <w:strike w:val="0"/>
                <w:dstrike w:val="0"/>
                <w:color w:val="auto"/>
                <w:kern w:val="0"/>
                <w:sz w:val="22"/>
                <w:szCs w:val="22"/>
                <w:highlight w:val="none"/>
                <w:u w:val="none"/>
                <w:lang w:val="en-US" w:eastAsia="zh-CN" w:bidi="ar"/>
              </w:rPr>
              <w:t>7300</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0B1922">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strike w:val="0"/>
                <w:dstrike w:val="0"/>
                <w:color w:val="auto"/>
                <w:sz w:val="22"/>
                <w:szCs w:val="22"/>
                <w:highlight w:val="none"/>
                <w:u w:val="none"/>
              </w:rPr>
            </w:pPr>
            <w:r>
              <w:rPr>
                <w:rFonts w:hint="eastAsia" w:ascii="宋体" w:hAnsi="宋体" w:eastAsia="宋体" w:cs="宋体"/>
                <w:i w:val="0"/>
                <w:iCs w:val="0"/>
                <w:strike w:val="0"/>
                <w:dstrike w:val="0"/>
                <w:color w:val="auto"/>
                <w:kern w:val="0"/>
                <w:sz w:val="22"/>
                <w:szCs w:val="22"/>
                <w:highlight w:val="none"/>
                <w:u w:val="none"/>
                <w:lang w:val="en-US" w:eastAsia="zh-CN" w:bidi="ar"/>
              </w:rPr>
              <w:t>4980</w:t>
            </w:r>
          </w:p>
        </w:tc>
      </w:tr>
      <w:tr w14:paraId="49702D9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51" w:type="dxa"/>
            <w:bottom w:w="0" w:type="dxa"/>
            <w:right w:w="51" w:type="dxa"/>
          </w:tblCellMar>
        </w:tblPrEx>
        <w:trPr>
          <w:trHeight w:val="533" w:hRule="atLeast"/>
        </w:trPr>
        <w:tc>
          <w:tcPr>
            <w:tcW w:w="5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6C8CC7">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宋体" w:hAnsi="宋体" w:eastAsia="宋体" w:cs="宋体"/>
                <w:i w:val="0"/>
                <w:iCs w:val="0"/>
                <w:color w:val="auto"/>
                <w:sz w:val="20"/>
                <w:szCs w:val="20"/>
                <w:highlight w:val="none"/>
                <w:u w:val="none"/>
                <w:lang w:val="en-US" w:eastAsia="zh-CN"/>
              </w:rPr>
            </w:pPr>
            <w:r>
              <w:rPr>
                <w:rFonts w:hint="eastAsia" w:ascii="宋体" w:hAnsi="宋体" w:cs="宋体"/>
                <w:i w:val="0"/>
                <w:iCs w:val="0"/>
                <w:color w:val="auto"/>
                <w:sz w:val="20"/>
                <w:szCs w:val="20"/>
                <w:highlight w:val="none"/>
                <w:u w:val="none"/>
                <w:lang w:val="en-US" w:eastAsia="zh-CN"/>
              </w:rPr>
              <w:t>59</w:t>
            </w:r>
          </w:p>
        </w:tc>
        <w:tc>
          <w:tcPr>
            <w:tcW w:w="2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50BDF1">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新环牌WX5121GQXV</w:t>
            </w:r>
          </w:p>
        </w:tc>
        <w:tc>
          <w:tcPr>
            <w:tcW w:w="1791" w:type="dxa"/>
            <w:tcBorders>
              <w:top w:val="single" w:color="000000" w:sz="4" w:space="0"/>
              <w:left w:val="single" w:color="000000" w:sz="4" w:space="0"/>
              <w:bottom w:val="single" w:color="000000" w:sz="4" w:space="0"/>
              <w:right w:val="nil"/>
            </w:tcBorders>
            <w:shd w:val="clear" w:color="auto" w:fill="auto"/>
            <w:vAlign w:val="center"/>
          </w:tcPr>
          <w:p w14:paraId="3D7FEA40">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重型载货专项作业车</w:t>
            </w:r>
          </w:p>
        </w:tc>
        <w:tc>
          <w:tcPr>
            <w:tcW w:w="13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DCB5BA">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2017-9-7</w:t>
            </w:r>
          </w:p>
        </w:tc>
        <w:tc>
          <w:tcPr>
            <w:tcW w:w="9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57E893">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3</w:t>
            </w:r>
          </w:p>
        </w:tc>
        <w:tc>
          <w:tcPr>
            <w:tcW w:w="9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25B06E">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12495</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97C74E">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7110</w:t>
            </w:r>
          </w:p>
        </w:tc>
      </w:tr>
      <w:tr w14:paraId="287113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51" w:type="dxa"/>
            <w:bottom w:w="0" w:type="dxa"/>
            <w:right w:w="51" w:type="dxa"/>
          </w:tblCellMar>
        </w:tblPrEx>
        <w:trPr>
          <w:trHeight w:val="533" w:hRule="atLeast"/>
        </w:trPr>
        <w:tc>
          <w:tcPr>
            <w:tcW w:w="5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05945A">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宋体" w:hAnsi="宋体" w:eastAsia="宋体" w:cs="宋体"/>
                <w:i w:val="0"/>
                <w:iCs w:val="0"/>
                <w:color w:val="auto"/>
                <w:sz w:val="20"/>
                <w:szCs w:val="20"/>
                <w:highlight w:val="none"/>
                <w:u w:val="none"/>
                <w:lang w:val="en-US" w:eastAsia="zh-CN"/>
              </w:rPr>
            </w:pPr>
            <w:r>
              <w:rPr>
                <w:rFonts w:hint="eastAsia" w:ascii="宋体" w:hAnsi="宋体" w:cs="宋体"/>
                <w:i w:val="0"/>
                <w:iCs w:val="0"/>
                <w:color w:val="auto"/>
                <w:sz w:val="20"/>
                <w:szCs w:val="20"/>
                <w:highlight w:val="none"/>
                <w:u w:val="none"/>
                <w:lang w:val="en-US" w:eastAsia="zh-CN"/>
              </w:rPr>
              <w:t>60</w:t>
            </w:r>
          </w:p>
        </w:tc>
        <w:tc>
          <w:tcPr>
            <w:tcW w:w="2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B3C0A8">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粤海牌YH5080TQY035</w:t>
            </w:r>
          </w:p>
        </w:tc>
        <w:tc>
          <w:tcPr>
            <w:tcW w:w="1791" w:type="dxa"/>
            <w:tcBorders>
              <w:top w:val="single" w:color="000000" w:sz="4" w:space="0"/>
              <w:left w:val="single" w:color="000000" w:sz="4" w:space="0"/>
              <w:bottom w:val="single" w:color="000000" w:sz="4" w:space="0"/>
              <w:right w:val="nil"/>
            </w:tcBorders>
            <w:shd w:val="clear" w:color="auto" w:fill="auto"/>
            <w:vAlign w:val="center"/>
          </w:tcPr>
          <w:p w14:paraId="2A53048C">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中型特殊结构货车</w:t>
            </w:r>
          </w:p>
        </w:tc>
        <w:tc>
          <w:tcPr>
            <w:tcW w:w="13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C4423A">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2017-10-27</w:t>
            </w:r>
          </w:p>
        </w:tc>
        <w:tc>
          <w:tcPr>
            <w:tcW w:w="9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A08DB3">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3</w:t>
            </w:r>
          </w:p>
        </w:tc>
        <w:tc>
          <w:tcPr>
            <w:tcW w:w="9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C304DF">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8210</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41D652">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5700</w:t>
            </w:r>
          </w:p>
        </w:tc>
      </w:tr>
      <w:tr w14:paraId="2BE7BB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51" w:type="dxa"/>
            <w:bottom w:w="0" w:type="dxa"/>
            <w:right w:w="51" w:type="dxa"/>
          </w:tblCellMar>
        </w:tblPrEx>
        <w:trPr>
          <w:trHeight w:val="533" w:hRule="atLeast"/>
        </w:trPr>
        <w:tc>
          <w:tcPr>
            <w:tcW w:w="5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4A02D3">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宋体" w:hAnsi="宋体" w:eastAsia="宋体" w:cs="宋体"/>
                <w:i w:val="0"/>
                <w:iCs w:val="0"/>
                <w:color w:val="auto"/>
                <w:sz w:val="20"/>
                <w:szCs w:val="20"/>
                <w:highlight w:val="none"/>
                <w:u w:val="none"/>
                <w:lang w:val="en-US" w:eastAsia="zh-CN"/>
              </w:rPr>
            </w:pPr>
            <w:r>
              <w:rPr>
                <w:rFonts w:hint="eastAsia" w:ascii="宋体" w:hAnsi="宋体" w:cs="宋体"/>
                <w:i w:val="0"/>
                <w:iCs w:val="0"/>
                <w:color w:val="auto"/>
                <w:sz w:val="20"/>
                <w:szCs w:val="20"/>
                <w:highlight w:val="none"/>
                <w:u w:val="none"/>
                <w:lang w:val="en-US" w:eastAsia="zh-CN"/>
              </w:rPr>
              <w:t>61</w:t>
            </w:r>
          </w:p>
        </w:tc>
        <w:tc>
          <w:tcPr>
            <w:tcW w:w="2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44AD3E">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粤海牌YH5060TQY024</w:t>
            </w:r>
          </w:p>
        </w:tc>
        <w:tc>
          <w:tcPr>
            <w:tcW w:w="1791" w:type="dxa"/>
            <w:tcBorders>
              <w:top w:val="single" w:color="000000" w:sz="4" w:space="0"/>
              <w:left w:val="single" w:color="000000" w:sz="4" w:space="0"/>
              <w:bottom w:val="single" w:color="000000" w:sz="4" w:space="0"/>
              <w:right w:val="nil"/>
            </w:tcBorders>
            <w:shd w:val="clear" w:color="auto" w:fill="auto"/>
            <w:vAlign w:val="center"/>
          </w:tcPr>
          <w:p w14:paraId="4051AD2D">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中型载货专项作业车</w:t>
            </w:r>
          </w:p>
        </w:tc>
        <w:tc>
          <w:tcPr>
            <w:tcW w:w="13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F68CF6">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2016-1-8</w:t>
            </w:r>
          </w:p>
        </w:tc>
        <w:tc>
          <w:tcPr>
            <w:tcW w:w="9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BC2136">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w:t>
            </w:r>
          </w:p>
        </w:tc>
        <w:tc>
          <w:tcPr>
            <w:tcW w:w="9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EAEF62">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6435</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B9CB30">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4550</w:t>
            </w:r>
          </w:p>
        </w:tc>
      </w:tr>
      <w:tr w14:paraId="5E1428F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51" w:type="dxa"/>
            <w:bottom w:w="0" w:type="dxa"/>
            <w:right w:w="51" w:type="dxa"/>
          </w:tblCellMar>
        </w:tblPrEx>
        <w:trPr>
          <w:trHeight w:val="533" w:hRule="atLeast"/>
        </w:trPr>
        <w:tc>
          <w:tcPr>
            <w:tcW w:w="5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6237E6">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宋体" w:hAnsi="宋体" w:eastAsia="宋体" w:cs="宋体"/>
                <w:i w:val="0"/>
                <w:iCs w:val="0"/>
                <w:color w:val="auto"/>
                <w:sz w:val="20"/>
                <w:szCs w:val="20"/>
                <w:highlight w:val="none"/>
                <w:u w:val="none"/>
                <w:lang w:val="en-US" w:eastAsia="zh-CN"/>
              </w:rPr>
            </w:pPr>
            <w:r>
              <w:rPr>
                <w:rFonts w:hint="eastAsia" w:ascii="宋体" w:hAnsi="宋体" w:cs="宋体"/>
                <w:i w:val="0"/>
                <w:iCs w:val="0"/>
                <w:color w:val="auto"/>
                <w:sz w:val="20"/>
                <w:szCs w:val="20"/>
                <w:highlight w:val="none"/>
                <w:u w:val="none"/>
                <w:lang w:val="en-US" w:eastAsia="zh-CN"/>
              </w:rPr>
              <w:t>62</w:t>
            </w:r>
          </w:p>
        </w:tc>
        <w:tc>
          <w:tcPr>
            <w:tcW w:w="2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EFE5D6">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粤海牌YH5080TQY035</w:t>
            </w:r>
          </w:p>
        </w:tc>
        <w:tc>
          <w:tcPr>
            <w:tcW w:w="1791" w:type="dxa"/>
            <w:tcBorders>
              <w:top w:val="single" w:color="000000" w:sz="4" w:space="0"/>
              <w:left w:val="single" w:color="000000" w:sz="4" w:space="0"/>
              <w:bottom w:val="single" w:color="000000" w:sz="4" w:space="0"/>
              <w:right w:val="nil"/>
            </w:tcBorders>
            <w:shd w:val="clear" w:color="auto" w:fill="auto"/>
            <w:vAlign w:val="center"/>
          </w:tcPr>
          <w:p w14:paraId="014C61E8">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中型载货专项作业车</w:t>
            </w:r>
          </w:p>
        </w:tc>
        <w:tc>
          <w:tcPr>
            <w:tcW w:w="13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7BA131">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2019-2-19</w:t>
            </w:r>
          </w:p>
        </w:tc>
        <w:tc>
          <w:tcPr>
            <w:tcW w:w="9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1359E3">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3</w:t>
            </w:r>
          </w:p>
        </w:tc>
        <w:tc>
          <w:tcPr>
            <w:tcW w:w="9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C7F595">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8210</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FFBCBF">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5700</w:t>
            </w:r>
          </w:p>
        </w:tc>
      </w:tr>
      <w:tr w14:paraId="6B27A9E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51" w:type="dxa"/>
            <w:bottom w:w="0" w:type="dxa"/>
            <w:right w:w="51" w:type="dxa"/>
          </w:tblCellMar>
        </w:tblPrEx>
        <w:trPr>
          <w:trHeight w:val="533" w:hRule="atLeast"/>
        </w:trPr>
        <w:tc>
          <w:tcPr>
            <w:tcW w:w="5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D541BB">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宋体" w:hAnsi="宋体" w:eastAsia="宋体" w:cs="宋体"/>
                <w:i w:val="0"/>
                <w:iCs w:val="0"/>
                <w:color w:val="auto"/>
                <w:sz w:val="20"/>
                <w:szCs w:val="20"/>
                <w:highlight w:val="none"/>
                <w:u w:val="none"/>
                <w:lang w:val="en-US" w:eastAsia="zh-CN"/>
              </w:rPr>
            </w:pPr>
            <w:r>
              <w:rPr>
                <w:rFonts w:hint="eastAsia" w:ascii="宋体" w:hAnsi="宋体" w:cs="宋体"/>
                <w:i w:val="0"/>
                <w:iCs w:val="0"/>
                <w:color w:val="auto"/>
                <w:sz w:val="20"/>
                <w:szCs w:val="20"/>
                <w:highlight w:val="none"/>
                <w:u w:val="none"/>
                <w:lang w:val="en-US" w:eastAsia="zh-CN"/>
              </w:rPr>
              <w:t>63</w:t>
            </w:r>
          </w:p>
        </w:tc>
        <w:tc>
          <w:tcPr>
            <w:tcW w:w="2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52F175">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粤海牌YH5080TQY035</w:t>
            </w:r>
          </w:p>
        </w:tc>
        <w:tc>
          <w:tcPr>
            <w:tcW w:w="1791" w:type="dxa"/>
            <w:tcBorders>
              <w:top w:val="single" w:color="000000" w:sz="4" w:space="0"/>
              <w:left w:val="single" w:color="000000" w:sz="4" w:space="0"/>
              <w:bottom w:val="single" w:color="000000" w:sz="4" w:space="0"/>
              <w:right w:val="nil"/>
            </w:tcBorders>
            <w:shd w:val="clear" w:color="auto" w:fill="auto"/>
            <w:vAlign w:val="center"/>
          </w:tcPr>
          <w:p w14:paraId="0BB0DA4E">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中型载货专项作业车</w:t>
            </w:r>
          </w:p>
        </w:tc>
        <w:tc>
          <w:tcPr>
            <w:tcW w:w="13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8CE78C">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2019-2-19</w:t>
            </w:r>
          </w:p>
        </w:tc>
        <w:tc>
          <w:tcPr>
            <w:tcW w:w="9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897102">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3</w:t>
            </w:r>
          </w:p>
        </w:tc>
        <w:tc>
          <w:tcPr>
            <w:tcW w:w="9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6A6D22">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8210</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940341">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5700</w:t>
            </w:r>
          </w:p>
        </w:tc>
      </w:tr>
      <w:tr w14:paraId="742C73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51" w:type="dxa"/>
            <w:bottom w:w="0" w:type="dxa"/>
            <w:right w:w="51" w:type="dxa"/>
          </w:tblCellMar>
        </w:tblPrEx>
        <w:trPr>
          <w:trHeight w:val="533" w:hRule="atLeast"/>
        </w:trPr>
        <w:tc>
          <w:tcPr>
            <w:tcW w:w="5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A575CA">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宋体" w:hAnsi="宋体" w:eastAsia="宋体" w:cs="宋体"/>
                <w:i w:val="0"/>
                <w:iCs w:val="0"/>
                <w:color w:val="auto"/>
                <w:sz w:val="20"/>
                <w:szCs w:val="20"/>
                <w:highlight w:val="none"/>
                <w:u w:val="none"/>
                <w:lang w:val="en-US" w:eastAsia="zh-CN"/>
              </w:rPr>
            </w:pPr>
            <w:r>
              <w:rPr>
                <w:rFonts w:hint="eastAsia" w:ascii="宋体" w:hAnsi="宋体" w:cs="宋体"/>
                <w:i w:val="0"/>
                <w:iCs w:val="0"/>
                <w:color w:val="auto"/>
                <w:sz w:val="20"/>
                <w:szCs w:val="20"/>
                <w:highlight w:val="none"/>
                <w:u w:val="none"/>
                <w:lang w:val="en-US" w:eastAsia="zh-CN"/>
              </w:rPr>
              <w:t>64</w:t>
            </w:r>
          </w:p>
        </w:tc>
        <w:tc>
          <w:tcPr>
            <w:tcW w:w="2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092067">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新环牌WX5121GQXV</w:t>
            </w:r>
          </w:p>
        </w:tc>
        <w:tc>
          <w:tcPr>
            <w:tcW w:w="1791" w:type="dxa"/>
            <w:tcBorders>
              <w:top w:val="single" w:color="000000" w:sz="4" w:space="0"/>
              <w:left w:val="single" w:color="000000" w:sz="4" w:space="0"/>
              <w:bottom w:val="single" w:color="000000" w:sz="4" w:space="0"/>
              <w:right w:val="nil"/>
            </w:tcBorders>
            <w:shd w:val="clear" w:color="auto" w:fill="auto"/>
            <w:vAlign w:val="center"/>
          </w:tcPr>
          <w:p w14:paraId="6F255EF5">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重型载货专项作业车</w:t>
            </w:r>
          </w:p>
        </w:tc>
        <w:tc>
          <w:tcPr>
            <w:tcW w:w="13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6C6929">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2019-3-4</w:t>
            </w:r>
          </w:p>
        </w:tc>
        <w:tc>
          <w:tcPr>
            <w:tcW w:w="9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C8D2CD">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3</w:t>
            </w:r>
          </w:p>
        </w:tc>
        <w:tc>
          <w:tcPr>
            <w:tcW w:w="9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1005FC">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12495</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364EA4">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7110</w:t>
            </w:r>
          </w:p>
        </w:tc>
      </w:tr>
      <w:tr w14:paraId="196A64F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51" w:type="dxa"/>
            <w:bottom w:w="0" w:type="dxa"/>
            <w:right w:w="51" w:type="dxa"/>
          </w:tblCellMar>
        </w:tblPrEx>
        <w:trPr>
          <w:trHeight w:val="533" w:hRule="atLeast"/>
        </w:trPr>
        <w:tc>
          <w:tcPr>
            <w:tcW w:w="5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30599C">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宋体" w:hAnsi="宋体" w:eastAsia="宋体" w:cs="宋体"/>
                <w:i w:val="0"/>
                <w:iCs w:val="0"/>
                <w:color w:val="auto"/>
                <w:sz w:val="20"/>
                <w:szCs w:val="20"/>
                <w:highlight w:val="none"/>
                <w:u w:val="none"/>
                <w:lang w:val="en-US" w:eastAsia="zh-CN"/>
              </w:rPr>
            </w:pPr>
            <w:r>
              <w:rPr>
                <w:rFonts w:hint="eastAsia" w:ascii="宋体" w:hAnsi="宋体" w:cs="宋体"/>
                <w:i w:val="0"/>
                <w:iCs w:val="0"/>
                <w:color w:val="auto"/>
                <w:sz w:val="20"/>
                <w:szCs w:val="20"/>
                <w:highlight w:val="none"/>
                <w:u w:val="none"/>
                <w:lang w:val="en-US" w:eastAsia="zh-CN"/>
              </w:rPr>
              <w:t>65</w:t>
            </w:r>
          </w:p>
        </w:tc>
        <w:tc>
          <w:tcPr>
            <w:tcW w:w="2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22346C">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新环牌WX5121GQXV</w:t>
            </w:r>
          </w:p>
        </w:tc>
        <w:tc>
          <w:tcPr>
            <w:tcW w:w="1791" w:type="dxa"/>
            <w:tcBorders>
              <w:top w:val="single" w:color="000000" w:sz="4" w:space="0"/>
              <w:left w:val="single" w:color="000000" w:sz="4" w:space="0"/>
              <w:bottom w:val="single" w:color="000000" w:sz="4" w:space="0"/>
              <w:right w:val="nil"/>
            </w:tcBorders>
            <w:shd w:val="clear" w:color="auto" w:fill="auto"/>
            <w:vAlign w:val="center"/>
          </w:tcPr>
          <w:p w14:paraId="2099F793">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重型载货专项作业车</w:t>
            </w:r>
          </w:p>
        </w:tc>
        <w:tc>
          <w:tcPr>
            <w:tcW w:w="13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BB1FD3">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2019-3-4</w:t>
            </w:r>
          </w:p>
        </w:tc>
        <w:tc>
          <w:tcPr>
            <w:tcW w:w="9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9AA649">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3</w:t>
            </w:r>
          </w:p>
        </w:tc>
        <w:tc>
          <w:tcPr>
            <w:tcW w:w="9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892743">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12495</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C1A7CA">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7110</w:t>
            </w:r>
          </w:p>
        </w:tc>
      </w:tr>
      <w:tr w14:paraId="390364C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51" w:type="dxa"/>
            <w:bottom w:w="0" w:type="dxa"/>
            <w:right w:w="51" w:type="dxa"/>
          </w:tblCellMar>
        </w:tblPrEx>
        <w:trPr>
          <w:trHeight w:val="533" w:hRule="atLeast"/>
        </w:trPr>
        <w:tc>
          <w:tcPr>
            <w:tcW w:w="5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D47A7A">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宋体" w:hAnsi="宋体" w:eastAsia="宋体" w:cs="宋体"/>
                <w:i w:val="0"/>
                <w:iCs w:val="0"/>
                <w:color w:val="auto"/>
                <w:sz w:val="20"/>
                <w:szCs w:val="20"/>
                <w:highlight w:val="none"/>
                <w:u w:val="none"/>
                <w:lang w:val="en-US" w:eastAsia="zh-CN"/>
              </w:rPr>
            </w:pPr>
            <w:r>
              <w:rPr>
                <w:rFonts w:hint="eastAsia" w:ascii="宋体" w:hAnsi="宋体" w:cs="宋体"/>
                <w:i w:val="0"/>
                <w:iCs w:val="0"/>
                <w:color w:val="auto"/>
                <w:sz w:val="20"/>
                <w:szCs w:val="20"/>
                <w:highlight w:val="none"/>
                <w:u w:val="none"/>
                <w:lang w:val="en-US" w:eastAsia="zh-CN"/>
              </w:rPr>
              <w:t>66</w:t>
            </w:r>
          </w:p>
        </w:tc>
        <w:tc>
          <w:tcPr>
            <w:tcW w:w="2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F852BD">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新环牌WX5070TQYV</w:t>
            </w:r>
          </w:p>
        </w:tc>
        <w:tc>
          <w:tcPr>
            <w:tcW w:w="1791" w:type="dxa"/>
            <w:tcBorders>
              <w:top w:val="single" w:color="000000" w:sz="4" w:space="0"/>
              <w:left w:val="single" w:color="000000" w:sz="4" w:space="0"/>
              <w:bottom w:val="single" w:color="000000" w:sz="4" w:space="0"/>
              <w:right w:val="nil"/>
            </w:tcBorders>
            <w:shd w:val="clear" w:color="auto" w:fill="auto"/>
            <w:vAlign w:val="center"/>
          </w:tcPr>
          <w:p w14:paraId="06AD0FD6">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重型载货专项作业车</w:t>
            </w:r>
          </w:p>
        </w:tc>
        <w:tc>
          <w:tcPr>
            <w:tcW w:w="13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522C9C">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2019-3-18</w:t>
            </w:r>
          </w:p>
        </w:tc>
        <w:tc>
          <w:tcPr>
            <w:tcW w:w="9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14D073">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3</w:t>
            </w:r>
          </w:p>
        </w:tc>
        <w:tc>
          <w:tcPr>
            <w:tcW w:w="9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CACAC8">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7360</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73292A">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4860</w:t>
            </w:r>
          </w:p>
        </w:tc>
      </w:tr>
      <w:tr w14:paraId="2E31EE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51" w:type="dxa"/>
            <w:bottom w:w="0" w:type="dxa"/>
            <w:right w:w="51" w:type="dxa"/>
          </w:tblCellMar>
        </w:tblPrEx>
        <w:trPr>
          <w:trHeight w:val="533" w:hRule="atLeast"/>
        </w:trPr>
        <w:tc>
          <w:tcPr>
            <w:tcW w:w="5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B94737">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宋体" w:hAnsi="宋体" w:eastAsia="宋体" w:cs="宋体"/>
                <w:i w:val="0"/>
                <w:iCs w:val="0"/>
                <w:color w:val="auto"/>
                <w:sz w:val="20"/>
                <w:szCs w:val="20"/>
                <w:highlight w:val="none"/>
                <w:u w:val="none"/>
                <w:lang w:val="en-US" w:eastAsia="zh-CN"/>
              </w:rPr>
            </w:pPr>
            <w:r>
              <w:rPr>
                <w:rFonts w:hint="eastAsia" w:ascii="宋体" w:hAnsi="宋体" w:cs="宋体"/>
                <w:i w:val="0"/>
                <w:iCs w:val="0"/>
                <w:color w:val="auto"/>
                <w:sz w:val="20"/>
                <w:szCs w:val="20"/>
                <w:highlight w:val="none"/>
                <w:u w:val="none"/>
                <w:lang w:val="en-US" w:eastAsia="zh-CN"/>
              </w:rPr>
              <w:t>67</w:t>
            </w:r>
          </w:p>
        </w:tc>
        <w:tc>
          <w:tcPr>
            <w:tcW w:w="2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196780">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新环牌WX5070TQYV</w:t>
            </w:r>
          </w:p>
        </w:tc>
        <w:tc>
          <w:tcPr>
            <w:tcW w:w="1791" w:type="dxa"/>
            <w:tcBorders>
              <w:top w:val="single" w:color="000000" w:sz="4" w:space="0"/>
              <w:left w:val="single" w:color="000000" w:sz="4" w:space="0"/>
              <w:bottom w:val="single" w:color="000000" w:sz="4" w:space="0"/>
              <w:right w:val="nil"/>
            </w:tcBorders>
            <w:shd w:val="clear" w:color="auto" w:fill="auto"/>
            <w:vAlign w:val="center"/>
          </w:tcPr>
          <w:p w14:paraId="4D7F8107">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重型载货专项作业车</w:t>
            </w:r>
          </w:p>
        </w:tc>
        <w:tc>
          <w:tcPr>
            <w:tcW w:w="13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678AC5">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2019-3-18</w:t>
            </w:r>
          </w:p>
        </w:tc>
        <w:tc>
          <w:tcPr>
            <w:tcW w:w="9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3C10F2">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3</w:t>
            </w:r>
          </w:p>
        </w:tc>
        <w:tc>
          <w:tcPr>
            <w:tcW w:w="9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1328AD">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7360</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84B26E">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4860</w:t>
            </w:r>
          </w:p>
        </w:tc>
      </w:tr>
      <w:tr w14:paraId="3F87437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51" w:type="dxa"/>
            <w:bottom w:w="0" w:type="dxa"/>
            <w:right w:w="51" w:type="dxa"/>
          </w:tblCellMar>
        </w:tblPrEx>
        <w:trPr>
          <w:trHeight w:val="533" w:hRule="atLeast"/>
        </w:trPr>
        <w:tc>
          <w:tcPr>
            <w:tcW w:w="5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A248DA">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宋体" w:hAnsi="宋体" w:eastAsia="宋体" w:cs="宋体"/>
                <w:i w:val="0"/>
                <w:iCs w:val="0"/>
                <w:color w:val="auto"/>
                <w:sz w:val="20"/>
                <w:szCs w:val="20"/>
                <w:highlight w:val="none"/>
                <w:u w:val="none"/>
                <w:lang w:val="en-US" w:eastAsia="zh-CN"/>
              </w:rPr>
            </w:pPr>
            <w:r>
              <w:rPr>
                <w:rFonts w:hint="eastAsia" w:ascii="宋体" w:hAnsi="宋体" w:cs="宋体"/>
                <w:i w:val="0"/>
                <w:iCs w:val="0"/>
                <w:color w:val="auto"/>
                <w:sz w:val="20"/>
                <w:szCs w:val="20"/>
                <w:highlight w:val="none"/>
                <w:u w:val="none"/>
                <w:lang w:val="en-US" w:eastAsia="zh-CN"/>
              </w:rPr>
              <w:t>68</w:t>
            </w:r>
          </w:p>
        </w:tc>
        <w:tc>
          <w:tcPr>
            <w:tcW w:w="2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08C0F5">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粤海牌YH5080TQY035</w:t>
            </w:r>
          </w:p>
        </w:tc>
        <w:tc>
          <w:tcPr>
            <w:tcW w:w="1791" w:type="dxa"/>
            <w:tcBorders>
              <w:top w:val="single" w:color="000000" w:sz="4" w:space="0"/>
              <w:left w:val="single" w:color="000000" w:sz="4" w:space="0"/>
              <w:bottom w:val="single" w:color="000000" w:sz="4" w:space="0"/>
              <w:right w:val="nil"/>
            </w:tcBorders>
            <w:shd w:val="clear" w:color="auto" w:fill="auto"/>
            <w:vAlign w:val="center"/>
          </w:tcPr>
          <w:p w14:paraId="41BEBAAD">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中型载货专项作业车</w:t>
            </w:r>
          </w:p>
        </w:tc>
        <w:tc>
          <w:tcPr>
            <w:tcW w:w="13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F0C5ED">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2019-9-11</w:t>
            </w:r>
          </w:p>
        </w:tc>
        <w:tc>
          <w:tcPr>
            <w:tcW w:w="9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F11B13">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3</w:t>
            </w:r>
          </w:p>
        </w:tc>
        <w:tc>
          <w:tcPr>
            <w:tcW w:w="9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05FC30">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8210</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A83104">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5700</w:t>
            </w:r>
          </w:p>
        </w:tc>
      </w:tr>
      <w:tr w14:paraId="4C05D54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51" w:type="dxa"/>
            <w:bottom w:w="0" w:type="dxa"/>
            <w:right w:w="51" w:type="dxa"/>
          </w:tblCellMar>
        </w:tblPrEx>
        <w:trPr>
          <w:trHeight w:val="533" w:hRule="atLeast"/>
        </w:trPr>
        <w:tc>
          <w:tcPr>
            <w:tcW w:w="5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D6F785">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宋体" w:hAnsi="宋体" w:eastAsia="宋体" w:cs="宋体"/>
                <w:i w:val="0"/>
                <w:iCs w:val="0"/>
                <w:color w:val="auto"/>
                <w:sz w:val="20"/>
                <w:szCs w:val="20"/>
                <w:highlight w:val="none"/>
                <w:u w:val="none"/>
                <w:lang w:val="en-US" w:eastAsia="zh-CN"/>
              </w:rPr>
            </w:pPr>
            <w:r>
              <w:rPr>
                <w:rFonts w:hint="eastAsia" w:ascii="宋体" w:hAnsi="宋体" w:cs="宋体"/>
                <w:i w:val="0"/>
                <w:iCs w:val="0"/>
                <w:color w:val="auto"/>
                <w:sz w:val="20"/>
                <w:szCs w:val="20"/>
                <w:highlight w:val="none"/>
                <w:u w:val="none"/>
                <w:lang w:val="en-US" w:eastAsia="zh-CN"/>
              </w:rPr>
              <w:t>69</w:t>
            </w:r>
          </w:p>
        </w:tc>
        <w:tc>
          <w:tcPr>
            <w:tcW w:w="2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10F04D">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粤海牌YH5080TQY035</w:t>
            </w:r>
          </w:p>
        </w:tc>
        <w:tc>
          <w:tcPr>
            <w:tcW w:w="1791" w:type="dxa"/>
            <w:tcBorders>
              <w:top w:val="single" w:color="000000" w:sz="4" w:space="0"/>
              <w:left w:val="single" w:color="000000" w:sz="4" w:space="0"/>
              <w:bottom w:val="single" w:color="000000" w:sz="4" w:space="0"/>
              <w:right w:val="nil"/>
            </w:tcBorders>
            <w:shd w:val="clear" w:color="auto" w:fill="auto"/>
            <w:vAlign w:val="center"/>
          </w:tcPr>
          <w:p w14:paraId="076B501F">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中型载货专项作业车</w:t>
            </w:r>
          </w:p>
        </w:tc>
        <w:tc>
          <w:tcPr>
            <w:tcW w:w="13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8EDC0F">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2019-9-11</w:t>
            </w:r>
          </w:p>
        </w:tc>
        <w:tc>
          <w:tcPr>
            <w:tcW w:w="9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49C444">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3</w:t>
            </w:r>
          </w:p>
        </w:tc>
        <w:tc>
          <w:tcPr>
            <w:tcW w:w="9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F68454">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8210</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59AE54">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5700</w:t>
            </w:r>
          </w:p>
        </w:tc>
      </w:tr>
      <w:tr w14:paraId="79A18EE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51" w:type="dxa"/>
            <w:bottom w:w="0" w:type="dxa"/>
            <w:right w:w="51" w:type="dxa"/>
          </w:tblCellMar>
        </w:tblPrEx>
        <w:trPr>
          <w:trHeight w:val="533" w:hRule="atLeast"/>
        </w:trPr>
        <w:tc>
          <w:tcPr>
            <w:tcW w:w="5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4679EF">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宋体" w:hAnsi="宋体" w:eastAsia="宋体" w:cs="宋体"/>
                <w:i w:val="0"/>
                <w:iCs w:val="0"/>
                <w:color w:val="auto"/>
                <w:sz w:val="20"/>
                <w:szCs w:val="20"/>
                <w:highlight w:val="none"/>
                <w:u w:val="none"/>
                <w:lang w:val="en-US" w:eastAsia="zh-CN"/>
              </w:rPr>
            </w:pPr>
            <w:r>
              <w:rPr>
                <w:rFonts w:hint="eastAsia" w:ascii="宋体" w:hAnsi="宋体" w:cs="宋体"/>
                <w:i w:val="0"/>
                <w:iCs w:val="0"/>
                <w:color w:val="auto"/>
                <w:sz w:val="20"/>
                <w:szCs w:val="20"/>
                <w:highlight w:val="none"/>
                <w:u w:val="none"/>
                <w:lang w:val="en-US" w:eastAsia="zh-CN"/>
              </w:rPr>
              <w:t>70</w:t>
            </w:r>
          </w:p>
        </w:tc>
        <w:tc>
          <w:tcPr>
            <w:tcW w:w="2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392543">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粤海牌YH5080TQY035</w:t>
            </w:r>
          </w:p>
        </w:tc>
        <w:tc>
          <w:tcPr>
            <w:tcW w:w="1791" w:type="dxa"/>
            <w:tcBorders>
              <w:top w:val="single" w:color="000000" w:sz="4" w:space="0"/>
              <w:left w:val="single" w:color="000000" w:sz="4" w:space="0"/>
              <w:bottom w:val="single" w:color="000000" w:sz="4" w:space="0"/>
              <w:right w:val="nil"/>
            </w:tcBorders>
            <w:shd w:val="clear" w:color="auto" w:fill="auto"/>
            <w:vAlign w:val="center"/>
          </w:tcPr>
          <w:p w14:paraId="533FA210">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中型载货专项作业车</w:t>
            </w:r>
          </w:p>
        </w:tc>
        <w:tc>
          <w:tcPr>
            <w:tcW w:w="13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ABC79C">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2019-9-11</w:t>
            </w:r>
          </w:p>
        </w:tc>
        <w:tc>
          <w:tcPr>
            <w:tcW w:w="9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A9E954">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3</w:t>
            </w:r>
          </w:p>
        </w:tc>
        <w:tc>
          <w:tcPr>
            <w:tcW w:w="9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B1E429">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8210</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0FF68A">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5700</w:t>
            </w:r>
          </w:p>
        </w:tc>
      </w:tr>
      <w:tr w14:paraId="7858ACD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51" w:type="dxa"/>
            <w:bottom w:w="0" w:type="dxa"/>
            <w:right w:w="51" w:type="dxa"/>
          </w:tblCellMar>
        </w:tblPrEx>
        <w:trPr>
          <w:trHeight w:val="533" w:hRule="atLeast"/>
        </w:trPr>
        <w:tc>
          <w:tcPr>
            <w:tcW w:w="5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4624CE">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宋体" w:hAnsi="宋体" w:eastAsia="宋体" w:cs="宋体"/>
                <w:i w:val="0"/>
                <w:iCs w:val="0"/>
                <w:color w:val="auto"/>
                <w:sz w:val="20"/>
                <w:szCs w:val="20"/>
                <w:highlight w:val="none"/>
                <w:u w:val="none"/>
                <w:lang w:val="en-US" w:eastAsia="zh-CN"/>
              </w:rPr>
            </w:pPr>
            <w:r>
              <w:rPr>
                <w:rFonts w:hint="eastAsia" w:ascii="宋体" w:hAnsi="宋体" w:cs="宋体"/>
                <w:i w:val="0"/>
                <w:iCs w:val="0"/>
                <w:color w:val="auto"/>
                <w:sz w:val="20"/>
                <w:szCs w:val="20"/>
                <w:highlight w:val="none"/>
                <w:u w:val="none"/>
                <w:lang w:val="en-US" w:eastAsia="zh-CN"/>
              </w:rPr>
              <w:t>71</w:t>
            </w:r>
          </w:p>
        </w:tc>
        <w:tc>
          <w:tcPr>
            <w:tcW w:w="2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02786B">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庆铃牌QL5040XXYAMHWJ</w:t>
            </w:r>
          </w:p>
        </w:tc>
        <w:tc>
          <w:tcPr>
            <w:tcW w:w="1791" w:type="dxa"/>
            <w:tcBorders>
              <w:top w:val="single" w:color="000000" w:sz="4" w:space="0"/>
              <w:left w:val="single" w:color="000000" w:sz="4" w:space="0"/>
              <w:bottom w:val="single" w:color="000000" w:sz="4" w:space="0"/>
              <w:right w:val="nil"/>
            </w:tcBorders>
            <w:shd w:val="clear" w:color="auto" w:fill="auto"/>
            <w:vAlign w:val="center"/>
          </w:tcPr>
          <w:p w14:paraId="3F338BC6">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轻型厢式货车</w:t>
            </w:r>
          </w:p>
        </w:tc>
        <w:tc>
          <w:tcPr>
            <w:tcW w:w="13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8D348E">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2019-11-22</w:t>
            </w:r>
          </w:p>
        </w:tc>
        <w:tc>
          <w:tcPr>
            <w:tcW w:w="9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60C068">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5</w:t>
            </w:r>
          </w:p>
        </w:tc>
        <w:tc>
          <w:tcPr>
            <w:tcW w:w="9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D858B5">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4185</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2111A0">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2615</w:t>
            </w:r>
          </w:p>
        </w:tc>
      </w:tr>
      <w:tr w14:paraId="6910C7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51" w:type="dxa"/>
            <w:bottom w:w="0" w:type="dxa"/>
            <w:right w:w="51" w:type="dxa"/>
          </w:tblCellMar>
        </w:tblPrEx>
        <w:trPr>
          <w:trHeight w:val="533" w:hRule="atLeast"/>
        </w:trPr>
        <w:tc>
          <w:tcPr>
            <w:tcW w:w="5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DDF38F">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宋体" w:hAnsi="宋体" w:eastAsia="宋体" w:cs="宋体"/>
                <w:i w:val="0"/>
                <w:iCs w:val="0"/>
                <w:color w:val="auto"/>
                <w:sz w:val="20"/>
                <w:szCs w:val="20"/>
                <w:highlight w:val="none"/>
                <w:u w:val="none"/>
                <w:lang w:val="en-US" w:eastAsia="zh-CN"/>
              </w:rPr>
            </w:pPr>
            <w:r>
              <w:rPr>
                <w:rFonts w:hint="eastAsia" w:ascii="宋体" w:hAnsi="宋体" w:cs="宋体"/>
                <w:i w:val="0"/>
                <w:iCs w:val="0"/>
                <w:color w:val="auto"/>
                <w:sz w:val="20"/>
                <w:szCs w:val="20"/>
                <w:highlight w:val="none"/>
                <w:u w:val="none"/>
                <w:lang w:val="en-US" w:eastAsia="zh-CN"/>
              </w:rPr>
              <w:t>72</w:t>
            </w:r>
          </w:p>
        </w:tc>
        <w:tc>
          <w:tcPr>
            <w:tcW w:w="2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1BC634">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庆铃牌QL5040XXYAMHWJ</w:t>
            </w:r>
          </w:p>
        </w:tc>
        <w:tc>
          <w:tcPr>
            <w:tcW w:w="1791" w:type="dxa"/>
            <w:tcBorders>
              <w:top w:val="single" w:color="000000" w:sz="4" w:space="0"/>
              <w:left w:val="single" w:color="000000" w:sz="4" w:space="0"/>
              <w:bottom w:val="single" w:color="000000" w:sz="4" w:space="0"/>
              <w:right w:val="nil"/>
            </w:tcBorders>
            <w:shd w:val="clear" w:color="auto" w:fill="auto"/>
            <w:vAlign w:val="center"/>
          </w:tcPr>
          <w:p w14:paraId="0B97786B">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轻型厢式货车</w:t>
            </w:r>
          </w:p>
        </w:tc>
        <w:tc>
          <w:tcPr>
            <w:tcW w:w="13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164695">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2019-11-22</w:t>
            </w:r>
          </w:p>
        </w:tc>
        <w:tc>
          <w:tcPr>
            <w:tcW w:w="9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A56555">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5</w:t>
            </w:r>
          </w:p>
        </w:tc>
        <w:tc>
          <w:tcPr>
            <w:tcW w:w="9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D81D5E">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4185</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D3AEE2">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2615</w:t>
            </w:r>
          </w:p>
        </w:tc>
      </w:tr>
      <w:tr w14:paraId="0212D2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51" w:type="dxa"/>
            <w:bottom w:w="0" w:type="dxa"/>
            <w:right w:w="51" w:type="dxa"/>
          </w:tblCellMar>
        </w:tblPrEx>
        <w:trPr>
          <w:trHeight w:val="533" w:hRule="atLeast"/>
        </w:trPr>
        <w:tc>
          <w:tcPr>
            <w:tcW w:w="5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1F7778">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宋体" w:hAnsi="宋体" w:eastAsia="宋体" w:cs="宋体"/>
                <w:i w:val="0"/>
                <w:iCs w:val="0"/>
                <w:color w:val="auto"/>
                <w:sz w:val="20"/>
                <w:szCs w:val="20"/>
                <w:highlight w:val="none"/>
                <w:u w:val="none"/>
                <w:lang w:val="en-US" w:eastAsia="zh-CN"/>
              </w:rPr>
            </w:pPr>
            <w:r>
              <w:rPr>
                <w:rFonts w:hint="eastAsia" w:ascii="宋体" w:hAnsi="宋体" w:cs="宋体"/>
                <w:i w:val="0"/>
                <w:iCs w:val="0"/>
                <w:color w:val="auto"/>
                <w:sz w:val="20"/>
                <w:szCs w:val="20"/>
                <w:highlight w:val="none"/>
                <w:u w:val="none"/>
                <w:lang w:val="en-US" w:eastAsia="zh-CN"/>
              </w:rPr>
              <w:t>73</w:t>
            </w:r>
          </w:p>
        </w:tc>
        <w:tc>
          <w:tcPr>
            <w:tcW w:w="2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CDFB42">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粤海牌YH5080TQY035</w:t>
            </w:r>
          </w:p>
        </w:tc>
        <w:tc>
          <w:tcPr>
            <w:tcW w:w="1791" w:type="dxa"/>
            <w:tcBorders>
              <w:top w:val="single" w:color="000000" w:sz="4" w:space="0"/>
              <w:left w:val="single" w:color="000000" w:sz="4" w:space="0"/>
              <w:bottom w:val="single" w:color="000000" w:sz="4" w:space="0"/>
              <w:right w:val="nil"/>
            </w:tcBorders>
            <w:shd w:val="clear" w:color="auto" w:fill="auto"/>
            <w:vAlign w:val="center"/>
          </w:tcPr>
          <w:p w14:paraId="723D9614">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中型载货专项作业车</w:t>
            </w:r>
          </w:p>
        </w:tc>
        <w:tc>
          <w:tcPr>
            <w:tcW w:w="13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AE6C43">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2020-1-2</w:t>
            </w:r>
          </w:p>
        </w:tc>
        <w:tc>
          <w:tcPr>
            <w:tcW w:w="9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D982FB">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3</w:t>
            </w:r>
          </w:p>
        </w:tc>
        <w:tc>
          <w:tcPr>
            <w:tcW w:w="9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80DD40">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8210</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EBCA9A">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5700</w:t>
            </w:r>
          </w:p>
        </w:tc>
      </w:tr>
      <w:tr w14:paraId="1C94D7A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51" w:type="dxa"/>
            <w:bottom w:w="0" w:type="dxa"/>
            <w:right w:w="51" w:type="dxa"/>
          </w:tblCellMar>
        </w:tblPrEx>
        <w:trPr>
          <w:trHeight w:val="533" w:hRule="atLeast"/>
        </w:trPr>
        <w:tc>
          <w:tcPr>
            <w:tcW w:w="5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CB53A6">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宋体" w:hAnsi="宋体" w:eastAsia="宋体" w:cs="宋体"/>
                <w:i w:val="0"/>
                <w:iCs w:val="0"/>
                <w:color w:val="auto"/>
                <w:sz w:val="20"/>
                <w:szCs w:val="20"/>
                <w:highlight w:val="none"/>
                <w:u w:val="none"/>
                <w:lang w:val="en-US" w:eastAsia="zh-CN"/>
              </w:rPr>
            </w:pPr>
            <w:r>
              <w:rPr>
                <w:rFonts w:hint="eastAsia" w:ascii="宋体" w:hAnsi="宋体" w:cs="宋体"/>
                <w:i w:val="0"/>
                <w:iCs w:val="0"/>
                <w:color w:val="auto"/>
                <w:sz w:val="20"/>
                <w:szCs w:val="20"/>
                <w:highlight w:val="none"/>
                <w:u w:val="none"/>
                <w:lang w:val="en-US" w:eastAsia="zh-CN"/>
              </w:rPr>
              <w:t>74</w:t>
            </w:r>
          </w:p>
        </w:tc>
        <w:tc>
          <w:tcPr>
            <w:tcW w:w="2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995285">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粤海牌YH5080TQY035</w:t>
            </w:r>
          </w:p>
        </w:tc>
        <w:tc>
          <w:tcPr>
            <w:tcW w:w="1791" w:type="dxa"/>
            <w:tcBorders>
              <w:top w:val="single" w:color="000000" w:sz="4" w:space="0"/>
              <w:left w:val="single" w:color="000000" w:sz="4" w:space="0"/>
              <w:bottom w:val="single" w:color="000000" w:sz="4" w:space="0"/>
              <w:right w:val="nil"/>
            </w:tcBorders>
            <w:shd w:val="clear" w:color="auto" w:fill="auto"/>
            <w:vAlign w:val="center"/>
          </w:tcPr>
          <w:p w14:paraId="5CDB0CA5">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中型载货专项作业车</w:t>
            </w:r>
          </w:p>
        </w:tc>
        <w:tc>
          <w:tcPr>
            <w:tcW w:w="13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E78A57">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2020-6-28</w:t>
            </w:r>
          </w:p>
        </w:tc>
        <w:tc>
          <w:tcPr>
            <w:tcW w:w="9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2FAF45">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3</w:t>
            </w:r>
          </w:p>
        </w:tc>
        <w:tc>
          <w:tcPr>
            <w:tcW w:w="9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A0D031">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8210</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4F1FA2">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5700</w:t>
            </w:r>
          </w:p>
        </w:tc>
      </w:tr>
      <w:tr w14:paraId="1CEF89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51" w:type="dxa"/>
            <w:bottom w:w="0" w:type="dxa"/>
            <w:right w:w="51" w:type="dxa"/>
          </w:tblCellMar>
        </w:tblPrEx>
        <w:trPr>
          <w:trHeight w:val="533" w:hRule="atLeast"/>
        </w:trPr>
        <w:tc>
          <w:tcPr>
            <w:tcW w:w="5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6BD524">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宋体" w:hAnsi="宋体" w:eastAsia="宋体" w:cs="宋体"/>
                <w:i w:val="0"/>
                <w:iCs w:val="0"/>
                <w:color w:val="auto"/>
                <w:sz w:val="20"/>
                <w:szCs w:val="20"/>
                <w:highlight w:val="none"/>
                <w:u w:val="none"/>
                <w:lang w:val="en-US" w:eastAsia="zh-CN"/>
              </w:rPr>
            </w:pPr>
            <w:r>
              <w:rPr>
                <w:rFonts w:hint="eastAsia" w:ascii="宋体" w:hAnsi="宋体" w:cs="宋体"/>
                <w:i w:val="0"/>
                <w:iCs w:val="0"/>
                <w:color w:val="auto"/>
                <w:sz w:val="20"/>
                <w:szCs w:val="20"/>
                <w:highlight w:val="none"/>
                <w:u w:val="none"/>
                <w:lang w:val="en-US" w:eastAsia="zh-CN"/>
              </w:rPr>
              <w:t>75</w:t>
            </w:r>
          </w:p>
        </w:tc>
        <w:tc>
          <w:tcPr>
            <w:tcW w:w="2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C44EB4">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粤海牌YH5080TQY035</w:t>
            </w:r>
          </w:p>
        </w:tc>
        <w:tc>
          <w:tcPr>
            <w:tcW w:w="1791" w:type="dxa"/>
            <w:tcBorders>
              <w:top w:val="single" w:color="000000" w:sz="4" w:space="0"/>
              <w:left w:val="single" w:color="000000" w:sz="4" w:space="0"/>
              <w:bottom w:val="single" w:color="000000" w:sz="4" w:space="0"/>
              <w:right w:val="nil"/>
            </w:tcBorders>
            <w:shd w:val="clear" w:color="auto" w:fill="auto"/>
            <w:vAlign w:val="center"/>
          </w:tcPr>
          <w:p w14:paraId="39C6AF62">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中型载货专项作业车</w:t>
            </w:r>
          </w:p>
        </w:tc>
        <w:tc>
          <w:tcPr>
            <w:tcW w:w="13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B4D013">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2020-6-28</w:t>
            </w:r>
          </w:p>
        </w:tc>
        <w:tc>
          <w:tcPr>
            <w:tcW w:w="9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05EEF1">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3</w:t>
            </w:r>
          </w:p>
        </w:tc>
        <w:tc>
          <w:tcPr>
            <w:tcW w:w="9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E4D9F6">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8210</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7C28B0">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5700</w:t>
            </w:r>
          </w:p>
        </w:tc>
      </w:tr>
      <w:tr w14:paraId="33381A6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51" w:type="dxa"/>
            <w:bottom w:w="0" w:type="dxa"/>
            <w:right w:w="51" w:type="dxa"/>
          </w:tblCellMar>
        </w:tblPrEx>
        <w:trPr>
          <w:trHeight w:val="533" w:hRule="atLeast"/>
        </w:trPr>
        <w:tc>
          <w:tcPr>
            <w:tcW w:w="5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4D3618">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宋体" w:hAnsi="宋体" w:eastAsia="宋体" w:cs="宋体"/>
                <w:i w:val="0"/>
                <w:iCs w:val="0"/>
                <w:color w:val="auto"/>
                <w:sz w:val="20"/>
                <w:szCs w:val="20"/>
                <w:highlight w:val="none"/>
                <w:u w:val="none"/>
                <w:lang w:val="en-US" w:eastAsia="zh-CN"/>
              </w:rPr>
            </w:pPr>
            <w:r>
              <w:rPr>
                <w:rFonts w:hint="eastAsia" w:ascii="宋体" w:hAnsi="宋体" w:cs="宋体"/>
                <w:i w:val="0"/>
                <w:iCs w:val="0"/>
                <w:color w:val="auto"/>
                <w:sz w:val="20"/>
                <w:szCs w:val="20"/>
                <w:highlight w:val="none"/>
                <w:u w:val="none"/>
                <w:lang w:val="en-US" w:eastAsia="zh-CN"/>
              </w:rPr>
              <w:t>76</w:t>
            </w:r>
          </w:p>
        </w:tc>
        <w:tc>
          <w:tcPr>
            <w:tcW w:w="2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1AC36B">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楷迩环保牌CEH5180GQX</w:t>
            </w:r>
          </w:p>
        </w:tc>
        <w:tc>
          <w:tcPr>
            <w:tcW w:w="1791" w:type="dxa"/>
            <w:tcBorders>
              <w:top w:val="single" w:color="000000" w:sz="4" w:space="0"/>
              <w:left w:val="single" w:color="000000" w:sz="4" w:space="0"/>
              <w:bottom w:val="single" w:color="000000" w:sz="4" w:space="0"/>
              <w:right w:val="nil"/>
            </w:tcBorders>
            <w:shd w:val="clear" w:color="auto" w:fill="auto"/>
            <w:vAlign w:val="center"/>
          </w:tcPr>
          <w:p w14:paraId="431C3865">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重型载货专项作业车</w:t>
            </w:r>
          </w:p>
        </w:tc>
        <w:tc>
          <w:tcPr>
            <w:tcW w:w="13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E9D1BA">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2020-8-18</w:t>
            </w:r>
          </w:p>
        </w:tc>
        <w:tc>
          <w:tcPr>
            <w:tcW w:w="9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B4653F">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3</w:t>
            </w:r>
          </w:p>
        </w:tc>
        <w:tc>
          <w:tcPr>
            <w:tcW w:w="9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C5E3EC">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18000</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51474B">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8355</w:t>
            </w:r>
          </w:p>
        </w:tc>
      </w:tr>
      <w:tr w14:paraId="511CFC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51" w:type="dxa"/>
            <w:bottom w:w="0" w:type="dxa"/>
            <w:right w:w="51" w:type="dxa"/>
          </w:tblCellMar>
        </w:tblPrEx>
        <w:trPr>
          <w:trHeight w:val="533" w:hRule="atLeast"/>
        </w:trPr>
        <w:tc>
          <w:tcPr>
            <w:tcW w:w="5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7C9728">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宋体" w:hAnsi="宋体" w:eastAsia="宋体" w:cs="宋体"/>
                <w:i w:val="0"/>
                <w:iCs w:val="0"/>
                <w:color w:val="auto"/>
                <w:sz w:val="20"/>
                <w:szCs w:val="20"/>
                <w:highlight w:val="none"/>
                <w:u w:val="none"/>
                <w:lang w:val="en-US" w:eastAsia="zh-CN"/>
              </w:rPr>
            </w:pPr>
            <w:r>
              <w:rPr>
                <w:rFonts w:hint="eastAsia" w:ascii="宋体" w:hAnsi="宋体" w:cs="宋体"/>
                <w:i w:val="0"/>
                <w:iCs w:val="0"/>
                <w:color w:val="auto"/>
                <w:sz w:val="20"/>
                <w:szCs w:val="20"/>
                <w:highlight w:val="none"/>
                <w:u w:val="none"/>
                <w:lang w:val="en-US" w:eastAsia="zh-CN"/>
              </w:rPr>
              <w:t>77</w:t>
            </w:r>
          </w:p>
        </w:tc>
        <w:tc>
          <w:tcPr>
            <w:tcW w:w="2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FF0CBA">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句龙牌HAJ5180GXW</w:t>
            </w:r>
          </w:p>
        </w:tc>
        <w:tc>
          <w:tcPr>
            <w:tcW w:w="1791" w:type="dxa"/>
            <w:tcBorders>
              <w:top w:val="single" w:color="000000" w:sz="4" w:space="0"/>
              <w:left w:val="single" w:color="000000" w:sz="4" w:space="0"/>
              <w:bottom w:val="single" w:color="000000" w:sz="4" w:space="0"/>
              <w:right w:val="nil"/>
            </w:tcBorders>
            <w:shd w:val="clear" w:color="auto" w:fill="auto"/>
            <w:vAlign w:val="center"/>
          </w:tcPr>
          <w:p w14:paraId="64BECBF1">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重型载货专项作业车</w:t>
            </w:r>
          </w:p>
        </w:tc>
        <w:tc>
          <w:tcPr>
            <w:tcW w:w="13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A5F278">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2020-9-3</w:t>
            </w:r>
          </w:p>
        </w:tc>
        <w:tc>
          <w:tcPr>
            <w:tcW w:w="9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ADA088">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3</w:t>
            </w:r>
          </w:p>
        </w:tc>
        <w:tc>
          <w:tcPr>
            <w:tcW w:w="9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AE004D">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18000</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D81808">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10500</w:t>
            </w:r>
          </w:p>
        </w:tc>
      </w:tr>
      <w:tr w14:paraId="2F4EC4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51" w:type="dxa"/>
            <w:bottom w:w="0" w:type="dxa"/>
            <w:right w:w="51" w:type="dxa"/>
          </w:tblCellMar>
        </w:tblPrEx>
        <w:trPr>
          <w:trHeight w:val="533" w:hRule="atLeast"/>
        </w:trPr>
        <w:tc>
          <w:tcPr>
            <w:tcW w:w="5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8FA653">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宋体" w:hAnsi="宋体" w:eastAsia="宋体" w:cs="宋体"/>
                <w:i w:val="0"/>
                <w:iCs w:val="0"/>
                <w:color w:val="auto"/>
                <w:sz w:val="20"/>
                <w:szCs w:val="20"/>
                <w:highlight w:val="none"/>
                <w:u w:val="none"/>
                <w:lang w:val="en-US" w:eastAsia="zh-CN"/>
              </w:rPr>
            </w:pPr>
            <w:r>
              <w:rPr>
                <w:rFonts w:hint="eastAsia" w:ascii="宋体" w:hAnsi="宋体" w:cs="宋体"/>
                <w:i w:val="0"/>
                <w:iCs w:val="0"/>
                <w:color w:val="auto"/>
                <w:sz w:val="20"/>
                <w:szCs w:val="20"/>
                <w:highlight w:val="none"/>
                <w:u w:val="none"/>
                <w:lang w:val="en-US" w:eastAsia="zh-CN"/>
              </w:rPr>
              <w:t>78</w:t>
            </w:r>
          </w:p>
        </w:tc>
        <w:tc>
          <w:tcPr>
            <w:tcW w:w="24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8A3C99">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北京现代BH6430AY</w:t>
            </w:r>
          </w:p>
        </w:tc>
        <w:tc>
          <w:tcPr>
            <w:tcW w:w="1791" w:type="dxa"/>
            <w:tcBorders>
              <w:top w:val="single" w:color="000000" w:sz="4" w:space="0"/>
              <w:left w:val="single" w:color="000000" w:sz="4" w:space="0"/>
              <w:bottom w:val="single" w:color="000000" w:sz="4" w:space="0"/>
              <w:right w:val="nil"/>
            </w:tcBorders>
            <w:shd w:val="clear" w:color="auto" w:fill="auto"/>
            <w:vAlign w:val="center"/>
          </w:tcPr>
          <w:p w14:paraId="6427D2EB">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小型普通客车</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FB0E9F">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2009-9-1</w:t>
            </w:r>
          </w:p>
        </w:tc>
        <w:tc>
          <w:tcPr>
            <w:tcW w:w="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84E364">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5</w:t>
            </w:r>
          </w:p>
        </w:tc>
        <w:tc>
          <w:tcPr>
            <w:tcW w:w="9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4BF9C7">
            <w:pPr>
              <w:spacing w:beforeLines="0" w:afterLines="0"/>
              <w:jc w:val="center"/>
              <w:rPr>
                <w:rFonts w:hint="eastAsia" w:ascii="宋体" w:hAnsi="宋体" w:eastAsia="新宋体" w:cs="新宋体"/>
                <w:color w:val="auto"/>
                <w:kern w:val="2"/>
                <w:sz w:val="22"/>
                <w:szCs w:val="24"/>
                <w:highlight w:val="none"/>
                <w:lang w:val="en-US" w:eastAsia="zh-CN" w:bidi="ar-SA"/>
              </w:rPr>
            </w:pPr>
            <w:r>
              <w:rPr>
                <w:rFonts w:hint="eastAsia" w:ascii="宋体" w:hAnsi="宋体"/>
                <w:color w:val="auto"/>
                <w:sz w:val="22"/>
                <w:szCs w:val="24"/>
                <w:highlight w:val="none"/>
              </w:rPr>
              <w:t>1910</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65BB10">
            <w:pPr>
              <w:spacing w:beforeLines="0" w:afterLines="0"/>
              <w:jc w:val="center"/>
              <w:rPr>
                <w:rFonts w:hint="eastAsia" w:ascii="宋体" w:hAnsi="宋体" w:eastAsia="新宋体" w:cs="新宋体"/>
                <w:color w:val="auto"/>
                <w:kern w:val="2"/>
                <w:sz w:val="22"/>
                <w:szCs w:val="24"/>
                <w:highlight w:val="none"/>
                <w:lang w:val="en-US" w:eastAsia="zh-CN" w:bidi="ar-SA"/>
              </w:rPr>
            </w:pPr>
            <w:r>
              <w:rPr>
                <w:rFonts w:hint="eastAsia" w:ascii="宋体" w:hAnsi="宋体"/>
                <w:color w:val="auto"/>
                <w:sz w:val="22"/>
                <w:szCs w:val="24"/>
                <w:highlight w:val="none"/>
              </w:rPr>
              <w:t>1535</w:t>
            </w:r>
          </w:p>
        </w:tc>
      </w:tr>
      <w:tr w14:paraId="5068DBC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51" w:type="dxa"/>
            <w:bottom w:w="0" w:type="dxa"/>
            <w:right w:w="51" w:type="dxa"/>
          </w:tblCellMar>
        </w:tblPrEx>
        <w:trPr>
          <w:trHeight w:val="533" w:hRule="atLeast"/>
        </w:trPr>
        <w:tc>
          <w:tcPr>
            <w:tcW w:w="5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24487D">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宋体" w:hAnsi="宋体" w:eastAsia="宋体" w:cs="宋体"/>
                <w:i w:val="0"/>
                <w:iCs w:val="0"/>
                <w:color w:val="auto"/>
                <w:sz w:val="20"/>
                <w:szCs w:val="20"/>
                <w:highlight w:val="none"/>
                <w:u w:val="none"/>
                <w:lang w:val="en-US" w:eastAsia="zh-CN"/>
              </w:rPr>
            </w:pPr>
            <w:r>
              <w:rPr>
                <w:rFonts w:hint="eastAsia" w:ascii="宋体" w:hAnsi="宋体" w:cs="宋体"/>
                <w:i w:val="0"/>
                <w:iCs w:val="0"/>
                <w:color w:val="auto"/>
                <w:sz w:val="20"/>
                <w:szCs w:val="20"/>
                <w:highlight w:val="none"/>
                <w:u w:val="none"/>
                <w:lang w:val="en-US" w:eastAsia="zh-CN"/>
              </w:rPr>
              <w:t>79</w:t>
            </w:r>
          </w:p>
        </w:tc>
        <w:tc>
          <w:tcPr>
            <w:tcW w:w="24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462A83">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北京现代BH6430AY</w:t>
            </w:r>
          </w:p>
        </w:tc>
        <w:tc>
          <w:tcPr>
            <w:tcW w:w="1791" w:type="dxa"/>
            <w:tcBorders>
              <w:top w:val="single" w:color="000000" w:sz="4" w:space="0"/>
              <w:left w:val="single" w:color="000000" w:sz="4" w:space="0"/>
              <w:bottom w:val="single" w:color="000000" w:sz="4" w:space="0"/>
              <w:right w:val="nil"/>
            </w:tcBorders>
            <w:shd w:val="clear" w:color="auto" w:fill="auto"/>
            <w:vAlign w:val="center"/>
          </w:tcPr>
          <w:p w14:paraId="526A0C53">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小型普通客车</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D7FF85">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2009-9-9</w:t>
            </w:r>
          </w:p>
        </w:tc>
        <w:tc>
          <w:tcPr>
            <w:tcW w:w="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1D2C6E">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5</w:t>
            </w:r>
          </w:p>
        </w:tc>
        <w:tc>
          <w:tcPr>
            <w:tcW w:w="9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6C0632">
            <w:pPr>
              <w:spacing w:beforeLines="0" w:afterLines="0"/>
              <w:jc w:val="center"/>
              <w:rPr>
                <w:rFonts w:hint="eastAsia" w:ascii="宋体" w:hAnsi="宋体" w:eastAsia="新宋体" w:cs="新宋体"/>
                <w:color w:val="auto"/>
                <w:kern w:val="2"/>
                <w:sz w:val="22"/>
                <w:szCs w:val="24"/>
                <w:highlight w:val="none"/>
                <w:lang w:val="en-US" w:eastAsia="zh-CN" w:bidi="ar-SA"/>
              </w:rPr>
            </w:pPr>
            <w:r>
              <w:rPr>
                <w:rFonts w:hint="eastAsia" w:ascii="宋体" w:hAnsi="宋体"/>
                <w:color w:val="auto"/>
                <w:sz w:val="22"/>
                <w:szCs w:val="24"/>
                <w:highlight w:val="none"/>
              </w:rPr>
              <w:t>1910</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7A6C5F">
            <w:pPr>
              <w:spacing w:beforeLines="0" w:afterLines="0"/>
              <w:jc w:val="center"/>
              <w:rPr>
                <w:rFonts w:hint="eastAsia" w:ascii="宋体" w:hAnsi="宋体" w:eastAsia="新宋体" w:cs="新宋体"/>
                <w:color w:val="auto"/>
                <w:kern w:val="2"/>
                <w:sz w:val="22"/>
                <w:szCs w:val="24"/>
                <w:highlight w:val="none"/>
                <w:lang w:val="en-US" w:eastAsia="zh-CN" w:bidi="ar-SA"/>
              </w:rPr>
            </w:pPr>
            <w:r>
              <w:rPr>
                <w:rFonts w:hint="eastAsia" w:ascii="宋体" w:hAnsi="宋体"/>
                <w:color w:val="auto"/>
                <w:sz w:val="22"/>
                <w:szCs w:val="24"/>
                <w:highlight w:val="none"/>
              </w:rPr>
              <w:t>1535</w:t>
            </w:r>
          </w:p>
        </w:tc>
      </w:tr>
      <w:tr w14:paraId="3F51199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51" w:type="dxa"/>
            <w:bottom w:w="0" w:type="dxa"/>
            <w:right w:w="51" w:type="dxa"/>
          </w:tblCellMar>
        </w:tblPrEx>
        <w:trPr>
          <w:trHeight w:val="533" w:hRule="atLeast"/>
        </w:trPr>
        <w:tc>
          <w:tcPr>
            <w:tcW w:w="5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CEBBAA">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宋体" w:hAnsi="宋体" w:eastAsia="宋体" w:cs="宋体"/>
                <w:i w:val="0"/>
                <w:iCs w:val="0"/>
                <w:color w:val="auto"/>
                <w:sz w:val="20"/>
                <w:szCs w:val="20"/>
                <w:highlight w:val="none"/>
                <w:u w:val="none"/>
                <w:lang w:val="en-US" w:eastAsia="zh-CN"/>
              </w:rPr>
            </w:pPr>
            <w:r>
              <w:rPr>
                <w:rFonts w:hint="eastAsia" w:ascii="宋体" w:hAnsi="宋体" w:cs="宋体"/>
                <w:i w:val="0"/>
                <w:iCs w:val="0"/>
                <w:color w:val="auto"/>
                <w:sz w:val="20"/>
                <w:szCs w:val="20"/>
                <w:highlight w:val="none"/>
                <w:u w:val="none"/>
                <w:lang w:val="en-US" w:eastAsia="zh-CN"/>
              </w:rPr>
              <w:t>80</w:t>
            </w:r>
          </w:p>
        </w:tc>
        <w:tc>
          <w:tcPr>
            <w:tcW w:w="24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F0102D">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东风ZN1033U2T4</w:t>
            </w:r>
          </w:p>
        </w:tc>
        <w:tc>
          <w:tcPr>
            <w:tcW w:w="1791" w:type="dxa"/>
            <w:tcBorders>
              <w:top w:val="single" w:color="000000" w:sz="4" w:space="0"/>
              <w:left w:val="single" w:color="000000" w:sz="4" w:space="0"/>
              <w:bottom w:val="single" w:color="000000" w:sz="4" w:space="0"/>
              <w:right w:val="nil"/>
            </w:tcBorders>
            <w:shd w:val="clear" w:color="auto" w:fill="auto"/>
            <w:vAlign w:val="center"/>
          </w:tcPr>
          <w:p w14:paraId="370B768D">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轻型普通货车</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FDB7E5">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2014-7-28</w:t>
            </w:r>
          </w:p>
        </w:tc>
        <w:tc>
          <w:tcPr>
            <w:tcW w:w="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7E3115">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5</w:t>
            </w:r>
          </w:p>
        </w:tc>
        <w:tc>
          <w:tcPr>
            <w:tcW w:w="9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1B302E">
            <w:pPr>
              <w:spacing w:beforeLines="0" w:afterLines="0"/>
              <w:jc w:val="center"/>
              <w:rPr>
                <w:rFonts w:hint="eastAsia" w:ascii="宋体" w:hAnsi="宋体" w:eastAsia="新宋体" w:cs="新宋体"/>
                <w:color w:val="auto"/>
                <w:kern w:val="2"/>
                <w:sz w:val="22"/>
                <w:szCs w:val="24"/>
                <w:highlight w:val="none"/>
                <w:lang w:val="en-US" w:eastAsia="zh-CN" w:bidi="ar-SA"/>
              </w:rPr>
            </w:pPr>
            <w:r>
              <w:rPr>
                <w:rFonts w:hint="eastAsia" w:ascii="宋体" w:hAnsi="宋体"/>
                <w:color w:val="auto"/>
                <w:sz w:val="22"/>
                <w:szCs w:val="24"/>
                <w:highlight w:val="none"/>
              </w:rPr>
              <w:t>2515</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3333E6">
            <w:pPr>
              <w:spacing w:beforeLines="0" w:afterLines="0"/>
              <w:jc w:val="center"/>
              <w:rPr>
                <w:rFonts w:hint="eastAsia" w:ascii="宋体" w:hAnsi="宋体" w:eastAsia="新宋体" w:cs="新宋体"/>
                <w:color w:val="auto"/>
                <w:kern w:val="2"/>
                <w:sz w:val="22"/>
                <w:szCs w:val="24"/>
                <w:highlight w:val="none"/>
                <w:lang w:val="en-US" w:eastAsia="zh-CN" w:bidi="ar-SA"/>
              </w:rPr>
            </w:pPr>
            <w:r>
              <w:rPr>
                <w:rFonts w:hint="eastAsia" w:ascii="宋体" w:hAnsi="宋体"/>
                <w:color w:val="auto"/>
                <w:sz w:val="22"/>
                <w:szCs w:val="24"/>
                <w:highlight w:val="none"/>
              </w:rPr>
              <w:t>1440</w:t>
            </w:r>
          </w:p>
        </w:tc>
      </w:tr>
      <w:tr w14:paraId="3298ED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51" w:type="dxa"/>
            <w:bottom w:w="0" w:type="dxa"/>
            <w:right w:w="51" w:type="dxa"/>
          </w:tblCellMar>
        </w:tblPrEx>
        <w:trPr>
          <w:trHeight w:val="533" w:hRule="atLeast"/>
        </w:trPr>
        <w:tc>
          <w:tcPr>
            <w:tcW w:w="5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21DD2D">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宋体" w:hAnsi="宋体" w:eastAsia="宋体" w:cs="宋体"/>
                <w:i w:val="0"/>
                <w:iCs w:val="0"/>
                <w:color w:val="auto"/>
                <w:sz w:val="20"/>
                <w:szCs w:val="20"/>
                <w:highlight w:val="none"/>
                <w:u w:val="none"/>
                <w:lang w:val="en-US" w:eastAsia="zh-CN"/>
              </w:rPr>
            </w:pPr>
            <w:r>
              <w:rPr>
                <w:rFonts w:hint="eastAsia" w:ascii="宋体" w:hAnsi="宋体" w:cs="宋体"/>
                <w:i w:val="0"/>
                <w:iCs w:val="0"/>
                <w:color w:val="auto"/>
                <w:sz w:val="20"/>
                <w:szCs w:val="20"/>
                <w:highlight w:val="none"/>
                <w:u w:val="none"/>
                <w:lang w:val="en-US" w:eastAsia="zh-CN"/>
              </w:rPr>
              <w:t>81</w:t>
            </w:r>
          </w:p>
        </w:tc>
        <w:tc>
          <w:tcPr>
            <w:tcW w:w="24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4AF66A">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尼桑ZN1033U2G4</w:t>
            </w:r>
          </w:p>
        </w:tc>
        <w:tc>
          <w:tcPr>
            <w:tcW w:w="1791" w:type="dxa"/>
            <w:tcBorders>
              <w:top w:val="single" w:color="000000" w:sz="4" w:space="0"/>
              <w:left w:val="single" w:color="000000" w:sz="4" w:space="0"/>
              <w:bottom w:val="single" w:color="000000" w:sz="4" w:space="0"/>
              <w:right w:val="nil"/>
            </w:tcBorders>
            <w:shd w:val="clear" w:color="auto" w:fill="auto"/>
            <w:vAlign w:val="center"/>
          </w:tcPr>
          <w:p w14:paraId="49F81BA4">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轻型普通货车</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F77511">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2014-12-2</w:t>
            </w:r>
          </w:p>
        </w:tc>
        <w:tc>
          <w:tcPr>
            <w:tcW w:w="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CDA53C">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5</w:t>
            </w:r>
          </w:p>
        </w:tc>
        <w:tc>
          <w:tcPr>
            <w:tcW w:w="9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FE9DCF">
            <w:pPr>
              <w:spacing w:beforeLines="0" w:afterLines="0"/>
              <w:jc w:val="center"/>
              <w:rPr>
                <w:rFonts w:hint="eastAsia" w:ascii="宋体" w:hAnsi="宋体" w:eastAsia="新宋体" w:cs="新宋体"/>
                <w:color w:val="auto"/>
                <w:kern w:val="2"/>
                <w:sz w:val="22"/>
                <w:szCs w:val="24"/>
                <w:highlight w:val="none"/>
                <w:lang w:val="en-US" w:eastAsia="zh-CN" w:bidi="ar-SA"/>
              </w:rPr>
            </w:pPr>
            <w:r>
              <w:rPr>
                <w:rFonts w:hint="eastAsia" w:ascii="宋体" w:hAnsi="宋体"/>
                <w:color w:val="auto"/>
                <w:sz w:val="22"/>
                <w:szCs w:val="24"/>
                <w:highlight w:val="none"/>
              </w:rPr>
              <w:t>2550</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229647">
            <w:pPr>
              <w:spacing w:beforeLines="0" w:afterLines="0"/>
              <w:jc w:val="center"/>
              <w:rPr>
                <w:rFonts w:hint="eastAsia" w:ascii="宋体" w:hAnsi="宋体" w:eastAsia="新宋体" w:cs="新宋体"/>
                <w:color w:val="auto"/>
                <w:kern w:val="2"/>
                <w:sz w:val="22"/>
                <w:szCs w:val="24"/>
                <w:highlight w:val="none"/>
                <w:lang w:val="en-US" w:eastAsia="zh-CN" w:bidi="ar-SA"/>
              </w:rPr>
            </w:pPr>
            <w:r>
              <w:rPr>
                <w:rFonts w:hint="eastAsia" w:ascii="宋体" w:hAnsi="宋体"/>
                <w:color w:val="auto"/>
                <w:sz w:val="22"/>
                <w:szCs w:val="24"/>
                <w:highlight w:val="none"/>
              </w:rPr>
              <w:t>1475</w:t>
            </w:r>
          </w:p>
        </w:tc>
      </w:tr>
      <w:tr w14:paraId="1DD67A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51" w:type="dxa"/>
            <w:bottom w:w="0" w:type="dxa"/>
            <w:right w:w="51" w:type="dxa"/>
          </w:tblCellMar>
        </w:tblPrEx>
        <w:trPr>
          <w:trHeight w:val="533" w:hRule="atLeast"/>
        </w:trPr>
        <w:tc>
          <w:tcPr>
            <w:tcW w:w="5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878FA0">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宋体" w:hAnsi="宋体" w:eastAsia="宋体" w:cs="宋体"/>
                <w:i w:val="0"/>
                <w:iCs w:val="0"/>
                <w:color w:val="auto"/>
                <w:sz w:val="20"/>
                <w:szCs w:val="20"/>
                <w:highlight w:val="none"/>
                <w:u w:val="none"/>
                <w:lang w:val="en-US" w:eastAsia="zh-CN"/>
              </w:rPr>
            </w:pPr>
            <w:r>
              <w:rPr>
                <w:rFonts w:hint="eastAsia" w:ascii="宋体" w:hAnsi="宋体" w:cs="宋体"/>
                <w:i w:val="0"/>
                <w:iCs w:val="0"/>
                <w:color w:val="auto"/>
                <w:sz w:val="20"/>
                <w:szCs w:val="20"/>
                <w:highlight w:val="none"/>
                <w:u w:val="none"/>
                <w:lang w:val="en-US" w:eastAsia="zh-CN"/>
              </w:rPr>
              <w:t>82</w:t>
            </w:r>
          </w:p>
        </w:tc>
        <w:tc>
          <w:tcPr>
            <w:tcW w:w="24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12D874">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日产ZN5040XXYB1Z4</w:t>
            </w:r>
          </w:p>
        </w:tc>
        <w:tc>
          <w:tcPr>
            <w:tcW w:w="1791" w:type="dxa"/>
            <w:tcBorders>
              <w:top w:val="single" w:color="000000" w:sz="4" w:space="0"/>
              <w:left w:val="single" w:color="000000" w:sz="4" w:space="0"/>
              <w:bottom w:val="single" w:color="000000" w:sz="4" w:space="0"/>
              <w:right w:val="nil"/>
            </w:tcBorders>
            <w:shd w:val="clear" w:color="auto" w:fill="auto"/>
            <w:vAlign w:val="center"/>
          </w:tcPr>
          <w:p w14:paraId="5C708484">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轻型厢式货车</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018D4C">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2014-10-24</w:t>
            </w:r>
          </w:p>
        </w:tc>
        <w:tc>
          <w:tcPr>
            <w:tcW w:w="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15D912">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5</w:t>
            </w:r>
          </w:p>
        </w:tc>
        <w:tc>
          <w:tcPr>
            <w:tcW w:w="9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DDF8B9">
            <w:pPr>
              <w:spacing w:beforeLines="0" w:afterLines="0"/>
              <w:jc w:val="center"/>
              <w:rPr>
                <w:rFonts w:hint="eastAsia" w:ascii="宋体" w:hAnsi="宋体" w:eastAsia="新宋体" w:cs="新宋体"/>
                <w:color w:val="auto"/>
                <w:kern w:val="2"/>
                <w:sz w:val="22"/>
                <w:szCs w:val="24"/>
                <w:highlight w:val="none"/>
                <w:lang w:val="en-US" w:eastAsia="zh-CN" w:bidi="ar-SA"/>
              </w:rPr>
            </w:pPr>
            <w:r>
              <w:rPr>
                <w:rFonts w:hint="eastAsia" w:ascii="宋体" w:hAnsi="宋体"/>
                <w:color w:val="auto"/>
                <w:sz w:val="22"/>
                <w:szCs w:val="24"/>
                <w:highlight w:val="none"/>
              </w:rPr>
              <w:t>4180</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393360">
            <w:pPr>
              <w:spacing w:beforeLines="0" w:afterLines="0"/>
              <w:jc w:val="center"/>
              <w:rPr>
                <w:rFonts w:hint="eastAsia" w:ascii="宋体" w:hAnsi="宋体" w:eastAsia="新宋体" w:cs="新宋体"/>
                <w:color w:val="auto"/>
                <w:kern w:val="2"/>
                <w:sz w:val="22"/>
                <w:szCs w:val="24"/>
                <w:highlight w:val="none"/>
                <w:lang w:val="en-US" w:eastAsia="zh-CN" w:bidi="ar-SA"/>
              </w:rPr>
            </w:pPr>
            <w:r>
              <w:rPr>
                <w:rFonts w:hint="eastAsia" w:ascii="宋体" w:hAnsi="宋体"/>
                <w:color w:val="auto"/>
                <w:sz w:val="22"/>
                <w:szCs w:val="24"/>
                <w:highlight w:val="none"/>
              </w:rPr>
              <w:t>2590</w:t>
            </w:r>
          </w:p>
        </w:tc>
      </w:tr>
      <w:tr w14:paraId="7409E9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51" w:type="dxa"/>
            <w:bottom w:w="0" w:type="dxa"/>
            <w:right w:w="51" w:type="dxa"/>
          </w:tblCellMar>
        </w:tblPrEx>
        <w:trPr>
          <w:trHeight w:val="533" w:hRule="atLeast"/>
        </w:trPr>
        <w:tc>
          <w:tcPr>
            <w:tcW w:w="5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2CA67A">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宋体" w:hAnsi="宋体" w:eastAsia="宋体" w:cs="宋体"/>
                <w:i w:val="0"/>
                <w:iCs w:val="0"/>
                <w:color w:val="auto"/>
                <w:sz w:val="20"/>
                <w:szCs w:val="20"/>
                <w:highlight w:val="none"/>
                <w:u w:val="none"/>
                <w:lang w:val="en-US" w:eastAsia="zh-CN"/>
              </w:rPr>
            </w:pPr>
            <w:r>
              <w:rPr>
                <w:rFonts w:hint="eastAsia" w:ascii="宋体" w:hAnsi="宋体" w:cs="宋体"/>
                <w:i w:val="0"/>
                <w:iCs w:val="0"/>
                <w:color w:val="auto"/>
                <w:sz w:val="20"/>
                <w:szCs w:val="20"/>
                <w:highlight w:val="none"/>
                <w:u w:val="none"/>
                <w:lang w:val="en-US" w:eastAsia="zh-CN"/>
              </w:rPr>
              <w:t>83</w:t>
            </w:r>
          </w:p>
        </w:tc>
        <w:tc>
          <w:tcPr>
            <w:tcW w:w="24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061F5B">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胜达SANTAFE2.7</w:t>
            </w:r>
          </w:p>
        </w:tc>
        <w:tc>
          <w:tcPr>
            <w:tcW w:w="1791" w:type="dxa"/>
            <w:tcBorders>
              <w:top w:val="single" w:color="000000" w:sz="4" w:space="0"/>
              <w:left w:val="single" w:color="000000" w:sz="4" w:space="0"/>
              <w:bottom w:val="single" w:color="000000" w:sz="4" w:space="0"/>
              <w:right w:val="nil"/>
            </w:tcBorders>
            <w:shd w:val="clear" w:color="auto" w:fill="auto"/>
            <w:vAlign w:val="center"/>
          </w:tcPr>
          <w:p w14:paraId="74EC28DF">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小型越野客车</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FCA801">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2007-7-6</w:t>
            </w:r>
          </w:p>
        </w:tc>
        <w:tc>
          <w:tcPr>
            <w:tcW w:w="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360269">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7</w:t>
            </w:r>
          </w:p>
        </w:tc>
        <w:tc>
          <w:tcPr>
            <w:tcW w:w="9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41F946">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2150</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CCE1CD">
            <w:pPr>
              <w:keepNext w:val="0"/>
              <w:keepLines w:val="0"/>
              <w:pageBreakBefore w:val="0"/>
              <w:widowControl/>
              <w:kinsoku/>
              <w:wordWrap/>
              <w:overflowPunct/>
              <w:topLinePunct w:val="0"/>
              <w:autoSpaceDE/>
              <w:autoSpaceDN/>
              <w:bidi w:val="0"/>
              <w:adjustRightInd w:val="0"/>
              <w:snapToGrid w:val="0"/>
              <w:jc w:val="center"/>
              <w:rPr>
                <w:rFonts w:hint="eastAsia" w:ascii="宋体" w:hAnsi="宋体" w:eastAsia="宋体" w:cs="宋体"/>
                <w:i w:val="0"/>
                <w:iCs w:val="0"/>
                <w:color w:val="auto"/>
                <w:sz w:val="22"/>
                <w:szCs w:val="22"/>
                <w:highlight w:val="none"/>
                <w:u w:val="none"/>
              </w:rPr>
            </w:pPr>
          </w:p>
        </w:tc>
      </w:tr>
      <w:tr w14:paraId="38FC35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51" w:type="dxa"/>
            <w:bottom w:w="0" w:type="dxa"/>
            <w:right w:w="51" w:type="dxa"/>
          </w:tblCellMar>
        </w:tblPrEx>
        <w:trPr>
          <w:trHeight w:val="533" w:hRule="atLeast"/>
        </w:trPr>
        <w:tc>
          <w:tcPr>
            <w:tcW w:w="5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E45CB1">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宋体" w:hAnsi="宋体" w:eastAsia="宋体" w:cs="宋体"/>
                <w:i w:val="0"/>
                <w:iCs w:val="0"/>
                <w:color w:val="auto"/>
                <w:sz w:val="20"/>
                <w:szCs w:val="20"/>
                <w:highlight w:val="none"/>
                <w:u w:val="none"/>
                <w:lang w:val="en-US" w:eastAsia="zh-CN"/>
              </w:rPr>
            </w:pPr>
            <w:r>
              <w:rPr>
                <w:rFonts w:hint="eastAsia" w:ascii="宋体" w:hAnsi="宋体" w:cs="宋体"/>
                <w:i w:val="0"/>
                <w:iCs w:val="0"/>
                <w:color w:val="auto"/>
                <w:sz w:val="20"/>
                <w:szCs w:val="20"/>
                <w:highlight w:val="none"/>
                <w:u w:val="none"/>
                <w:lang w:val="en-US" w:eastAsia="zh-CN"/>
              </w:rPr>
              <w:t>84</w:t>
            </w:r>
          </w:p>
        </w:tc>
        <w:tc>
          <w:tcPr>
            <w:tcW w:w="24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0AEF53">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丰田牌GTM7200GA</w:t>
            </w:r>
          </w:p>
        </w:tc>
        <w:tc>
          <w:tcPr>
            <w:tcW w:w="1791" w:type="dxa"/>
            <w:tcBorders>
              <w:top w:val="single" w:color="000000" w:sz="4" w:space="0"/>
              <w:left w:val="single" w:color="000000" w:sz="4" w:space="0"/>
              <w:bottom w:val="single" w:color="000000" w:sz="4" w:space="0"/>
              <w:right w:val="nil"/>
            </w:tcBorders>
            <w:shd w:val="clear" w:color="auto" w:fill="auto"/>
            <w:vAlign w:val="center"/>
          </w:tcPr>
          <w:p w14:paraId="0BC0C4E3">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轿车</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F9C6D8">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2007-9-12</w:t>
            </w:r>
          </w:p>
        </w:tc>
        <w:tc>
          <w:tcPr>
            <w:tcW w:w="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638EAA">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5</w:t>
            </w:r>
          </w:p>
        </w:tc>
        <w:tc>
          <w:tcPr>
            <w:tcW w:w="9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E80E6C">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2000</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CBAC2D">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1520</w:t>
            </w:r>
          </w:p>
        </w:tc>
      </w:tr>
      <w:tr w14:paraId="4E15ED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51" w:type="dxa"/>
            <w:bottom w:w="0" w:type="dxa"/>
            <w:right w:w="51" w:type="dxa"/>
          </w:tblCellMar>
        </w:tblPrEx>
        <w:trPr>
          <w:trHeight w:val="533" w:hRule="atLeast"/>
        </w:trPr>
        <w:tc>
          <w:tcPr>
            <w:tcW w:w="5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15DC71">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宋体" w:hAnsi="宋体" w:eastAsia="宋体" w:cs="宋体"/>
                <w:i w:val="0"/>
                <w:iCs w:val="0"/>
                <w:color w:val="auto"/>
                <w:sz w:val="20"/>
                <w:szCs w:val="20"/>
                <w:highlight w:val="none"/>
                <w:u w:val="none"/>
                <w:lang w:val="en-US" w:eastAsia="zh-CN"/>
              </w:rPr>
            </w:pPr>
            <w:r>
              <w:rPr>
                <w:rFonts w:hint="eastAsia" w:ascii="宋体" w:hAnsi="宋体" w:cs="宋体"/>
                <w:i w:val="0"/>
                <w:iCs w:val="0"/>
                <w:color w:val="auto"/>
                <w:sz w:val="20"/>
                <w:szCs w:val="20"/>
                <w:highlight w:val="none"/>
                <w:u w:val="none"/>
                <w:lang w:val="en-US" w:eastAsia="zh-CN"/>
              </w:rPr>
              <w:t>85</w:t>
            </w:r>
          </w:p>
        </w:tc>
        <w:tc>
          <w:tcPr>
            <w:tcW w:w="24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C61DE6">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思威牌DHW6450B(CR-V2.0)</w:t>
            </w:r>
          </w:p>
        </w:tc>
        <w:tc>
          <w:tcPr>
            <w:tcW w:w="1791" w:type="dxa"/>
            <w:tcBorders>
              <w:top w:val="single" w:color="000000" w:sz="4" w:space="0"/>
              <w:left w:val="single" w:color="000000" w:sz="4" w:space="0"/>
              <w:bottom w:val="single" w:color="000000" w:sz="4" w:space="0"/>
              <w:right w:val="nil"/>
            </w:tcBorders>
            <w:shd w:val="clear" w:color="auto" w:fill="auto"/>
            <w:vAlign w:val="center"/>
          </w:tcPr>
          <w:p w14:paraId="26E7BCFB">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小型越野客车</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C4E532">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2008-10-16</w:t>
            </w:r>
          </w:p>
        </w:tc>
        <w:tc>
          <w:tcPr>
            <w:tcW w:w="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C6B1E7">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5</w:t>
            </w:r>
          </w:p>
        </w:tc>
        <w:tc>
          <w:tcPr>
            <w:tcW w:w="9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48019E">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2060</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1099F2">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1590</w:t>
            </w:r>
          </w:p>
        </w:tc>
      </w:tr>
      <w:tr w14:paraId="6EFF31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51" w:type="dxa"/>
            <w:bottom w:w="0" w:type="dxa"/>
            <w:right w:w="51" w:type="dxa"/>
          </w:tblCellMar>
        </w:tblPrEx>
        <w:trPr>
          <w:trHeight w:val="533" w:hRule="atLeast"/>
        </w:trPr>
        <w:tc>
          <w:tcPr>
            <w:tcW w:w="5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5269B0">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宋体" w:hAnsi="宋体" w:eastAsia="宋体" w:cs="宋体"/>
                <w:i w:val="0"/>
                <w:iCs w:val="0"/>
                <w:color w:val="auto"/>
                <w:sz w:val="20"/>
                <w:szCs w:val="20"/>
                <w:highlight w:val="none"/>
                <w:u w:val="none"/>
                <w:lang w:val="en-US" w:eastAsia="zh-CN"/>
              </w:rPr>
            </w:pPr>
            <w:r>
              <w:rPr>
                <w:rFonts w:hint="eastAsia" w:ascii="宋体" w:hAnsi="宋体" w:cs="宋体"/>
                <w:i w:val="0"/>
                <w:iCs w:val="0"/>
                <w:color w:val="auto"/>
                <w:sz w:val="20"/>
                <w:szCs w:val="20"/>
                <w:highlight w:val="none"/>
                <w:u w:val="none"/>
                <w:lang w:val="en-US" w:eastAsia="zh-CN"/>
              </w:rPr>
              <w:t>86</w:t>
            </w:r>
          </w:p>
        </w:tc>
        <w:tc>
          <w:tcPr>
            <w:tcW w:w="24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F79E74">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现代LBEJMBJB19X146607</w:t>
            </w:r>
          </w:p>
        </w:tc>
        <w:tc>
          <w:tcPr>
            <w:tcW w:w="1791" w:type="dxa"/>
            <w:tcBorders>
              <w:top w:val="single" w:color="000000" w:sz="4" w:space="0"/>
              <w:left w:val="single" w:color="000000" w:sz="4" w:space="0"/>
              <w:bottom w:val="single" w:color="000000" w:sz="4" w:space="0"/>
              <w:right w:val="nil"/>
            </w:tcBorders>
            <w:shd w:val="clear" w:color="auto" w:fill="auto"/>
            <w:vAlign w:val="center"/>
          </w:tcPr>
          <w:p w14:paraId="1359379D">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小型普通客车</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1B742F">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2009-5-26</w:t>
            </w:r>
          </w:p>
        </w:tc>
        <w:tc>
          <w:tcPr>
            <w:tcW w:w="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A9407A">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5</w:t>
            </w:r>
          </w:p>
        </w:tc>
        <w:tc>
          <w:tcPr>
            <w:tcW w:w="9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413B00">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1890</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B7616E">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1515</w:t>
            </w:r>
          </w:p>
        </w:tc>
      </w:tr>
      <w:tr w14:paraId="3D1190D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51" w:type="dxa"/>
            <w:bottom w:w="0" w:type="dxa"/>
            <w:right w:w="51" w:type="dxa"/>
          </w:tblCellMar>
        </w:tblPrEx>
        <w:trPr>
          <w:trHeight w:val="533" w:hRule="atLeast"/>
        </w:trPr>
        <w:tc>
          <w:tcPr>
            <w:tcW w:w="5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EF9B8B">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宋体" w:hAnsi="宋体" w:eastAsia="宋体" w:cs="宋体"/>
                <w:i w:val="0"/>
                <w:iCs w:val="0"/>
                <w:color w:val="auto"/>
                <w:sz w:val="20"/>
                <w:szCs w:val="20"/>
                <w:highlight w:val="none"/>
                <w:u w:val="none"/>
                <w:lang w:val="en-US" w:eastAsia="zh-CN"/>
              </w:rPr>
            </w:pPr>
            <w:r>
              <w:rPr>
                <w:rFonts w:hint="eastAsia" w:ascii="宋体" w:hAnsi="宋体" w:cs="宋体"/>
                <w:i w:val="0"/>
                <w:iCs w:val="0"/>
                <w:color w:val="auto"/>
                <w:sz w:val="20"/>
                <w:szCs w:val="20"/>
                <w:highlight w:val="none"/>
                <w:u w:val="none"/>
                <w:lang w:val="en-US" w:eastAsia="zh-CN"/>
              </w:rPr>
              <w:t>87</w:t>
            </w:r>
          </w:p>
        </w:tc>
        <w:tc>
          <w:tcPr>
            <w:tcW w:w="24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21C89B">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东风牌ZN6471V1K4</w:t>
            </w:r>
          </w:p>
        </w:tc>
        <w:tc>
          <w:tcPr>
            <w:tcW w:w="1791" w:type="dxa"/>
            <w:tcBorders>
              <w:top w:val="single" w:color="000000" w:sz="4" w:space="0"/>
              <w:left w:val="single" w:color="000000" w:sz="4" w:space="0"/>
              <w:bottom w:val="single" w:color="000000" w:sz="4" w:space="0"/>
              <w:right w:val="nil"/>
            </w:tcBorders>
            <w:shd w:val="clear" w:color="auto" w:fill="auto"/>
            <w:vAlign w:val="center"/>
          </w:tcPr>
          <w:p w14:paraId="65F22BEF">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小型普通客车</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3BF972">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2009-8-12</w:t>
            </w:r>
          </w:p>
        </w:tc>
        <w:tc>
          <w:tcPr>
            <w:tcW w:w="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795E86">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7</w:t>
            </w:r>
          </w:p>
        </w:tc>
        <w:tc>
          <w:tcPr>
            <w:tcW w:w="9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0676D1">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2180</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5A7892">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1635</w:t>
            </w:r>
          </w:p>
        </w:tc>
      </w:tr>
      <w:tr w14:paraId="0B69F9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51" w:type="dxa"/>
            <w:bottom w:w="0" w:type="dxa"/>
            <w:right w:w="51" w:type="dxa"/>
          </w:tblCellMar>
        </w:tblPrEx>
        <w:trPr>
          <w:trHeight w:val="533" w:hRule="atLeast"/>
        </w:trPr>
        <w:tc>
          <w:tcPr>
            <w:tcW w:w="5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CE646E">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宋体" w:hAnsi="宋体" w:eastAsia="宋体" w:cs="宋体"/>
                <w:i w:val="0"/>
                <w:iCs w:val="0"/>
                <w:color w:val="auto"/>
                <w:sz w:val="20"/>
                <w:szCs w:val="20"/>
                <w:highlight w:val="none"/>
                <w:u w:val="none"/>
                <w:lang w:val="en-US" w:eastAsia="zh-CN"/>
              </w:rPr>
            </w:pPr>
            <w:r>
              <w:rPr>
                <w:rFonts w:hint="eastAsia" w:ascii="宋体" w:hAnsi="宋体" w:cs="宋体"/>
                <w:i w:val="0"/>
                <w:iCs w:val="0"/>
                <w:color w:val="auto"/>
                <w:sz w:val="20"/>
                <w:szCs w:val="20"/>
                <w:highlight w:val="none"/>
                <w:u w:val="none"/>
                <w:lang w:val="en-US" w:eastAsia="zh-CN"/>
              </w:rPr>
              <w:t>88</w:t>
            </w:r>
          </w:p>
        </w:tc>
        <w:tc>
          <w:tcPr>
            <w:tcW w:w="24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3B0ACB">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东风ZN6471V1J4</w:t>
            </w:r>
          </w:p>
        </w:tc>
        <w:tc>
          <w:tcPr>
            <w:tcW w:w="1791" w:type="dxa"/>
            <w:tcBorders>
              <w:top w:val="single" w:color="000000" w:sz="4" w:space="0"/>
              <w:left w:val="single" w:color="000000" w:sz="4" w:space="0"/>
              <w:bottom w:val="single" w:color="000000" w:sz="4" w:space="0"/>
              <w:right w:val="nil"/>
            </w:tcBorders>
            <w:shd w:val="clear" w:color="auto" w:fill="auto"/>
            <w:vAlign w:val="center"/>
          </w:tcPr>
          <w:p w14:paraId="42E39681">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小型普通客车</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A05E51">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2013-3-14</w:t>
            </w:r>
          </w:p>
        </w:tc>
        <w:tc>
          <w:tcPr>
            <w:tcW w:w="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7154CB">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7</w:t>
            </w:r>
          </w:p>
        </w:tc>
        <w:tc>
          <w:tcPr>
            <w:tcW w:w="9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CEE5DF">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2160</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735392">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1550</w:t>
            </w:r>
          </w:p>
        </w:tc>
      </w:tr>
      <w:tr w14:paraId="7EC6D39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51" w:type="dxa"/>
            <w:bottom w:w="0" w:type="dxa"/>
            <w:right w:w="51" w:type="dxa"/>
          </w:tblCellMar>
        </w:tblPrEx>
        <w:trPr>
          <w:trHeight w:val="533" w:hRule="atLeast"/>
        </w:trPr>
        <w:tc>
          <w:tcPr>
            <w:tcW w:w="5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3B4BFA">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宋体" w:hAnsi="宋体" w:eastAsia="宋体" w:cs="宋体"/>
                <w:i w:val="0"/>
                <w:iCs w:val="0"/>
                <w:color w:val="auto"/>
                <w:sz w:val="20"/>
                <w:szCs w:val="20"/>
                <w:highlight w:val="none"/>
                <w:u w:val="none"/>
                <w:lang w:val="en-US" w:eastAsia="zh-CN"/>
              </w:rPr>
            </w:pPr>
            <w:r>
              <w:rPr>
                <w:rFonts w:hint="eastAsia" w:ascii="宋体" w:hAnsi="宋体" w:cs="宋体"/>
                <w:i w:val="0"/>
                <w:iCs w:val="0"/>
                <w:color w:val="auto"/>
                <w:sz w:val="20"/>
                <w:szCs w:val="20"/>
                <w:highlight w:val="none"/>
                <w:u w:val="none"/>
                <w:lang w:val="en-US" w:eastAsia="zh-CN"/>
              </w:rPr>
              <w:t>89</w:t>
            </w:r>
          </w:p>
        </w:tc>
        <w:tc>
          <w:tcPr>
            <w:tcW w:w="24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C99285">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0"/>
                <w:szCs w:val="20"/>
                <w:highlight w:val="none"/>
                <w:u w:val="none"/>
              </w:rPr>
            </w:pPr>
            <w:r>
              <w:rPr>
                <w:rStyle w:val="100"/>
                <w:color w:val="auto"/>
                <w:highlight w:val="none"/>
                <w:lang w:val="en-US" w:eastAsia="zh-CN" w:bidi="ar"/>
              </w:rPr>
              <w:t>东风本田</w:t>
            </w:r>
            <w:r>
              <w:rPr>
                <w:rStyle w:val="101"/>
                <w:color w:val="auto"/>
                <w:highlight w:val="none"/>
                <w:lang w:val="en-US" w:eastAsia="zh-CN" w:bidi="ar"/>
              </w:rPr>
              <w:t>DHW6451R1ASD</w:t>
            </w:r>
          </w:p>
        </w:tc>
        <w:tc>
          <w:tcPr>
            <w:tcW w:w="1791" w:type="dxa"/>
            <w:tcBorders>
              <w:top w:val="single" w:color="000000" w:sz="4" w:space="0"/>
              <w:left w:val="single" w:color="000000" w:sz="4" w:space="0"/>
              <w:bottom w:val="single" w:color="000000" w:sz="4" w:space="0"/>
              <w:right w:val="nil"/>
            </w:tcBorders>
            <w:shd w:val="clear" w:color="auto" w:fill="auto"/>
            <w:vAlign w:val="center"/>
          </w:tcPr>
          <w:p w14:paraId="419266AC">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小型普通客车</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6C0A59">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2013-9-5</w:t>
            </w:r>
          </w:p>
        </w:tc>
        <w:tc>
          <w:tcPr>
            <w:tcW w:w="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24BD2E">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5</w:t>
            </w:r>
          </w:p>
        </w:tc>
        <w:tc>
          <w:tcPr>
            <w:tcW w:w="9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65E144">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2010</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0C34D2">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1506</w:t>
            </w:r>
          </w:p>
        </w:tc>
      </w:tr>
      <w:tr w14:paraId="27F5187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51" w:type="dxa"/>
            <w:bottom w:w="0" w:type="dxa"/>
            <w:right w:w="51" w:type="dxa"/>
          </w:tblCellMar>
        </w:tblPrEx>
        <w:trPr>
          <w:trHeight w:val="533" w:hRule="atLeast"/>
        </w:trPr>
        <w:tc>
          <w:tcPr>
            <w:tcW w:w="5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0CBF9B">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宋体" w:hAnsi="宋体" w:eastAsia="宋体" w:cs="宋体"/>
                <w:i w:val="0"/>
                <w:iCs w:val="0"/>
                <w:color w:val="auto"/>
                <w:sz w:val="20"/>
                <w:szCs w:val="20"/>
                <w:highlight w:val="none"/>
                <w:u w:val="none"/>
                <w:lang w:val="en-US" w:eastAsia="zh-CN"/>
              </w:rPr>
            </w:pPr>
            <w:r>
              <w:rPr>
                <w:rFonts w:hint="eastAsia" w:ascii="宋体" w:hAnsi="宋体" w:cs="宋体"/>
                <w:i w:val="0"/>
                <w:iCs w:val="0"/>
                <w:color w:val="auto"/>
                <w:sz w:val="20"/>
                <w:szCs w:val="20"/>
                <w:highlight w:val="none"/>
                <w:u w:val="none"/>
                <w:lang w:val="en-US" w:eastAsia="zh-CN"/>
              </w:rPr>
              <w:t>90</w:t>
            </w:r>
          </w:p>
        </w:tc>
        <w:tc>
          <w:tcPr>
            <w:tcW w:w="24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6B7725">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0"/>
                <w:szCs w:val="20"/>
                <w:highlight w:val="none"/>
                <w:u w:val="none"/>
              </w:rPr>
            </w:pPr>
            <w:r>
              <w:rPr>
                <w:rStyle w:val="100"/>
                <w:color w:val="auto"/>
                <w:highlight w:val="none"/>
                <w:lang w:val="en-US" w:eastAsia="zh-CN" w:bidi="ar"/>
              </w:rPr>
              <w:t>丰田牌</w:t>
            </w:r>
            <w:r>
              <w:rPr>
                <w:rStyle w:val="101"/>
                <w:color w:val="auto"/>
                <w:highlight w:val="none"/>
                <w:lang w:val="en-US" w:eastAsia="zh-CN" w:bidi="ar"/>
              </w:rPr>
              <w:t>CA64602XXE4</w:t>
            </w:r>
          </w:p>
        </w:tc>
        <w:tc>
          <w:tcPr>
            <w:tcW w:w="1791" w:type="dxa"/>
            <w:tcBorders>
              <w:top w:val="single" w:color="000000" w:sz="4" w:space="0"/>
              <w:left w:val="single" w:color="000000" w:sz="4" w:space="0"/>
              <w:bottom w:val="single" w:color="000000" w:sz="4" w:space="0"/>
              <w:right w:val="nil"/>
            </w:tcBorders>
            <w:shd w:val="clear" w:color="auto" w:fill="auto"/>
            <w:vAlign w:val="center"/>
          </w:tcPr>
          <w:p w14:paraId="6274C568">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小型普通客车</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2E81C7">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2014-1-27</w:t>
            </w:r>
          </w:p>
        </w:tc>
        <w:tc>
          <w:tcPr>
            <w:tcW w:w="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5A1EB4">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5</w:t>
            </w:r>
          </w:p>
        </w:tc>
        <w:tc>
          <w:tcPr>
            <w:tcW w:w="9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8A932B">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1985</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892CEE">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1510</w:t>
            </w:r>
          </w:p>
        </w:tc>
      </w:tr>
      <w:tr w14:paraId="692B09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51" w:type="dxa"/>
            <w:bottom w:w="0" w:type="dxa"/>
            <w:right w:w="51" w:type="dxa"/>
          </w:tblCellMar>
        </w:tblPrEx>
        <w:trPr>
          <w:trHeight w:val="533" w:hRule="atLeast"/>
        </w:trPr>
        <w:tc>
          <w:tcPr>
            <w:tcW w:w="5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A86EA6">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宋体" w:hAnsi="宋体" w:eastAsia="宋体" w:cs="宋体"/>
                <w:i w:val="0"/>
                <w:iCs w:val="0"/>
                <w:color w:val="auto"/>
                <w:sz w:val="20"/>
                <w:szCs w:val="20"/>
                <w:highlight w:val="none"/>
                <w:u w:val="none"/>
                <w:lang w:val="en-US" w:eastAsia="zh-CN"/>
              </w:rPr>
            </w:pPr>
            <w:r>
              <w:rPr>
                <w:rFonts w:hint="eastAsia" w:ascii="宋体" w:hAnsi="宋体" w:cs="宋体"/>
                <w:i w:val="0"/>
                <w:iCs w:val="0"/>
                <w:color w:val="auto"/>
                <w:sz w:val="20"/>
                <w:szCs w:val="20"/>
                <w:highlight w:val="none"/>
                <w:u w:val="none"/>
                <w:lang w:val="en-US" w:eastAsia="zh-CN"/>
              </w:rPr>
              <w:t>91</w:t>
            </w:r>
          </w:p>
        </w:tc>
        <w:tc>
          <w:tcPr>
            <w:tcW w:w="24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BA7AAE">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0"/>
                <w:szCs w:val="20"/>
                <w:highlight w:val="none"/>
                <w:u w:val="none"/>
              </w:rPr>
            </w:pPr>
            <w:r>
              <w:rPr>
                <w:rStyle w:val="100"/>
                <w:color w:val="auto"/>
                <w:highlight w:val="none"/>
                <w:lang w:val="en-US" w:eastAsia="zh-CN" w:bidi="ar"/>
              </w:rPr>
              <w:t>丰田</w:t>
            </w:r>
            <w:r>
              <w:rPr>
                <w:rStyle w:val="101"/>
                <w:color w:val="auto"/>
                <w:highlight w:val="none"/>
                <w:lang w:val="en-US" w:eastAsia="zh-CN" w:bidi="ar"/>
              </w:rPr>
              <w:t>GTM6490HNFNF</w:t>
            </w:r>
          </w:p>
        </w:tc>
        <w:tc>
          <w:tcPr>
            <w:tcW w:w="1791" w:type="dxa"/>
            <w:tcBorders>
              <w:top w:val="single" w:color="000000" w:sz="4" w:space="0"/>
              <w:left w:val="single" w:color="000000" w:sz="4" w:space="0"/>
              <w:bottom w:val="single" w:color="000000" w:sz="4" w:space="0"/>
              <w:right w:val="nil"/>
            </w:tcBorders>
            <w:shd w:val="clear" w:color="auto" w:fill="auto"/>
            <w:vAlign w:val="center"/>
          </w:tcPr>
          <w:p w14:paraId="34408439">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小型普通客车</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6491C4">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2015-12-30</w:t>
            </w:r>
          </w:p>
        </w:tc>
        <w:tc>
          <w:tcPr>
            <w:tcW w:w="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9F0137">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5</w:t>
            </w:r>
          </w:p>
        </w:tc>
        <w:tc>
          <w:tcPr>
            <w:tcW w:w="9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A22192">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2560</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4EE05E">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1900</w:t>
            </w:r>
          </w:p>
        </w:tc>
      </w:tr>
      <w:tr w14:paraId="5E941CC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51" w:type="dxa"/>
            <w:bottom w:w="0" w:type="dxa"/>
            <w:right w:w="51" w:type="dxa"/>
          </w:tblCellMar>
        </w:tblPrEx>
        <w:trPr>
          <w:trHeight w:val="533" w:hRule="atLeast"/>
        </w:trPr>
        <w:tc>
          <w:tcPr>
            <w:tcW w:w="5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2ED1C3">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宋体" w:hAnsi="宋体" w:eastAsia="宋体" w:cs="宋体"/>
                <w:i w:val="0"/>
                <w:iCs w:val="0"/>
                <w:color w:val="auto"/>
                <w:sz w:val="20"/>
                <w:szCs w:val="20"/>
                <w:highlight w:val="none"/>
                <w:u w:val="none"/>
                <w:lang w:val="en-US" w:eastAsia="zh-CN"/>
              </w:rPr>
            </w:pPr>
            <w:r>
              <w:rPr>
                <w:rFonts w:hint="eastAsia" w:ascii="宋体" w:hAnsi="宋体" w:cs="宋体"/>
                <w:i w:val="0"/>
                <w:iCs w:val="0"/>
                <w:color w:val="auto"/>
                <w:sz w:val="20"/>
                <w:szCs w:val="20"/>
                <w:highlight w:val="none"/>
                <w:u w:val="none"/>
                <w:lang w:val="en-US" w:eastAsia="zh-CN"/>
              </w:rPr>
              <w:t>92</w:t>
            </w:r>
          </w:p>
        </w:tc>
        <w:tc>
          <w:tcPr>
            <w:tcW w:w="24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F13315">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0"/>
                <w:szCs w:val="20"/>
                <w:highlight w:val="none"/>
                <w:u w:val="none"/>
              </w:rPr>
            </w:pPr>
            <w:r>
              <w:rPr>
                <w:rStyle w:val="100"/>
                <w:color w:val="auto"/>
                <w:highlight w:val="none"/>
                <w:lang w:val="en-US" w:eastAsia="zh-CN" w:bidi="ar"/>
              </w:rPr>
              <w:t>大通牌</w:t>
            </w:r>
            <w:r>
              <w:rPr>
                <w:rStyle w:val="101"/>
                <w:color w:val="auto"/>
                <w:highlight w:val="none"/>
                <w:lang w:val="en-US" w:eastAsia="zh-CN" w:bidi="ar"/>
              </w:rPr>
              <w:t>SH6521C1-A</w:t>
            </w:r>
          </w:p>
        </w:tc>
        <w:tc>
          <w:tcPr>
            <w:tcW w:w="1791" w:type="dxa"/>
            <w:tcBorders>
              <w:top w:val="single" w:color="000000" w:sz="4" w:space="0"/>
              <w:left w:val="single" w:color="000000" w:sz="4" w:space="0"/>
              <w:bottom w:val="single" w:color="000000" w:sz="4" w:space="0"/>
              <w:right w:val="nil"/>
            </w:tcBorders>
            <w:shd w:val="clear" w:color="auto" w:fill="auto"/>
            <w:vAlign w:val="center"/>
          </w:tcPr>
          <w:p w14:paraId="0ACCBDC5">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小型普通客车</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445557">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2016-4-19</w:t>
            </w:r>
          </w:p>
        </w:tc>
        <w:tc>
          <w:tcPr>
            <w:tcW w:w="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7E676C">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7</w:t>
            </w:r>
          </w:p>
        </w:tc>
        <w:tc>
          <w:tcPr>
            <w:tcW w:w="9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B59A26">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2480</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1C01B8">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2150</w:t>
            </w:r>
          </w:p>
        </w:tc>
      </w:tr>
      <w:tr w14:paraId="70C7A8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51" w:type="dxa"/>
            <w:bottom w:w="0" w:type="dxa"/>
            <w:right w:w="51" w:type="dxa"/>
          </w:tblCellMar>
        </w:tblPrEx>
        <w:trPr>
          <w:trHeight w:val="533" w:hRule="atLeast"/>
        </w:trPr>
        <w:tc>
          <w:tcPr>
            <w:tcW w:w="5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C1AF0F">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宋体" w:hAnsi="宋体" w:eastAsia="宋体" w:cs="宋体"/>
                <w:i w:val="0"/>
                <w:iCs w:val="0"/>
                <w:color w:val="auto"/>
                <w:sz w:val="20"/>
                <w:szCs w:val="20"/>
                <w:highlight w:val="none"/>
                <w:u w:val="none"/>
                <w:lang w:val="en-US" w:eastAsia="zh-CN"/>
              </w:rPr>
            </w:pPr>
            <w:r>
              <w:rPr>
                <w:rFonts w:hint="eastAsia" w:ascii="宋体" w:hAnsi="宋体" w:cs="宋体"/>
                <w:i w:val="0"/>
                <w:iCs w:val="0"/>
                <w:color w:val="auto"/>
                <w:sz w:val="20"/>
                <w:szCs w:val="20"/>
                <w:highlight w:val="none"/>
                <w:u w:val="none"/>
                <w:lang w:val="en-US" w:eastAsia="zh-CN"/>
              </w:rPr>
              <w:t>93</w:t>
            </w:r>
          </w:p>
        </w:tc>
        <w:tc>
          <w:tcPr>
            <w:tcW w:w="24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2909F5">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大通SH1036D8GB</w:t>
            </w:r>
          </w:p>
        </w:tc>
        <w:tc>
          <w:tcPr>
            <w:tcW w:w="1791" w:type="dxa"/>
            <w:tcBorders>
              <w:top w:val="single" w:color="000000" w:sz="4" w:space="0"/>
              <w:left w:val="single" w:color="000000" w:sz="4" w:space="0"/>
              <w:bottom w:val="single" w:color="000000" w:sz="4" w:space="0"/>
              <w:right w:val="nil"/>
            </w:tcBorders>
            <w:shd w:val="clear" w:color="auto" w:fill="auto"/>
            <w:vAlign w:val="center"/>
          </w:tcPr>
          <w:p w14:paraId="3E59EDB0">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轻型多用途汽车</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A7AD16">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2019-11-28</w:t>
            </w:r>
          </w:p>
        </w:tc>
        <w:tc>
          <w:tcPr>
            <w:tcW w:w="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AEC4E5">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5</w:t>
            </w:r>
          </w:p>
        </w:tc>
        <w:tc>
          <w:tcPr>
            <w:tcW w:w="9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DECC27">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2705</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F3327C">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2215</w:t>
            </w:r>
          </w:p>
        </w:tc>
      </w:tr>
      <w:tr w14:paraId="3E6A8B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51" w:type="dxa"/>
            <w:bottom w:w="0" w:type="dxa"/>
            <w:right w:w="51" w:type="dxa"/>
          </w:tblCellMar>
        </w:tblPrEx>
        <w:trPr>
          <w:trHeight w:val="533" w:hRule="atLeast"/>
        </w:trPr>
        <w:tc>
          <w:tcPr>
            <w:tcW w:w="5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A16AC0">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宋体" w:hAnsi="宋体" w:eastAsia="宋体" w:cs="宋体"/>
                <w:i w:val="0"/>
                <w:iCs w:val="0"/>
                <w:color w:val="auto"/>
                <w:sz w:val="20"/>
                <w:szCs w:val="20"/>
                <w:highlight w:val="none"/>
                <w:u w:val="none"/>
                <w:lang w:val="en-US" w:eastAsia="zh-CN"/>
              </w:rPr>
            </w:pPr>
            <w:r>
              <w:rPr>
                <w:rFonts w:hint="eastAsia" w:ascii="宋体" w:hAnsi="宋体" w:cs="宋体"/>
                <w:i w:val="0"/>
                <w:iCs w:val="0"/>
                <w:color w:val="auto"/>
                <w:sz w:val="20"/>
                <w:szCs w:val="20"/>
                <w:highlight w:val="none"/>
                <w:u w:val="none"/>
                <w:lang w:val="en-US" w:eastAsia="zh-CN"/>
              </w:rPr>
              <w:t>94</w:t>
            </w:r>
          </w:p>
        </w:tc>
        <w:tc>
          <w:tcPr>
            <w:tcW w:w="24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9784A5">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大通SH1036D8GB</w:t>
            </w:r>
          </w:p>
        </w:tc>
        <w:tc>
          <w:tcPr>
            <w:tcW w:w="1791" w:type="dxa"/>
            <w:tcBorders>
              <w:top w:val="single" w:color="000000" w:sz="4" w:space="0"/>
              <w:left w:val="single" w:color="000000" w:sz="4" w:space="0"/>
              <w:bottom w:val="single" w:color="000000" w:sz="4" w:space="0"/>
              <w:right w:val="nil"/>
            </w:tcBorders>
            <w:shd w:val="clear" w:color="auto" w:fill="auto"/>
            <w:vAlign w:val="center"/>
          </w:tcPr>
          <w:p w14:paraId="5DB3D5B3">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轻型多用途汽车</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D9AD89">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2019-11-28</w:t>
            </w:r>
          </w:p>
        </w:tc>
        <w:tc>
          <w:tcPr>
            <w:tcW w:w="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B166BE">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5</w:t>
            </w:r>
          </w:p>
        </w:tc>
        <w:tc>
          <w:tcPr>
            <w:tcW w:w="9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5732F6">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2705</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0581B5">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2215</w:t>
            </w:r>
          </w:p>
        </w:tc>
      </w:tr>
      <w:tr w14:paraId="6787068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51" w:type="dxa"/>
            <w:bottom w:w="0" w:type="dxa"/>
            <w:right w:w="51" w:type="dxa"/>
          </w:tblCellMar>
        </w:tblPrEx>
        <w:trPr>
          <w:trHeight w:val="533" w:hRule="atLeast"/>
        </w:trPr>
        <w:tc>
          <w:tcPr>
            <w:tcW w:w="5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2ED59D">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宋体" w:hAnsi="宋体" w:eastAsia="宋体" w:cs="宋体"/>
                <w:i w:val="0"/>
                <w:iCs w:val="0"/>
                <w:color w:val="auto"/>
                <w:sz w:val="20"/>
                <w:szCs w:val="20"/>
                <w:highlight w:val="none"/>
                <w:u w:val="none"/>
                <w:lang w:val="en-US" w:eastAsia="zh-CN"/>
              </w:rPr>
            </w:pPr>
            <w:r>
              <w:rPr>
                <w:rFonts w:hint="eastAsia" w:ascii="宋体" w:hAnsi="宋体" w:cs="宋体"/>
                <w:i w:val="0"/>
                <w:iCs w:val="0"/>
                <w:color w:val="auto"/>
                <w:sz w:val="20"/>
                <w:szCs w:val="20"/>
                <w:highlight w:val="none"/>
                <w:u w:val="none"/>
                <w:lang w:val="en-US" w:eastAsia="zh-CN"/>
              </w:rPr>
              <w:t>95</w:t>
            </w:r>
          </w:p>
        </w:tc>
        <w:tc>
          <w:tcPr>
            <w:tcW w:w="24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B7DC3E">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大通牌SH1036D8GC</w:t>
            </w:r>
          </w:p>
        </w:tc>
        <w:tc>
          <w:tcPr>
            <w:tcW w:w="1791" w:type="dxa"/>
            <w:tcBorders>
              <w:top w:val="single" w:color="000000" w:sz="4" w:space="0"/>
              <w:left w:val="single" w:color="000000" w:sz="4" w:space="0"/>
              <w:bottom w:val="single" w:color="000000" w:sz="4" w:space="0"/>
              <w:right w:val="nil"/>
            </w:tcBorders>
            <w:shd w:val="clear" w:color="auto" w:fill="auto"/>
            <w:vAlign w:val="center"/>
          </w:tcPr>
          <w:p w14:paraId="3FCE746B">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轻型多用途汽车</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09EDEF">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2020-6-5</w:t>
            </w:r>
          </w:p>
        </w:tc>
        <w:tc>
          <w:tcPr>
            <w:tcW w:w="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436FEF">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5</w:t>
            </w:r>
          </w:p>
        </w:tc>
        <w:tc>
          <w:tcPr>
            <w:tcW w:w="9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AAF04D">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2705</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3718A4">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2215</w:t>
            </w:r>
          </w:p>
        </w:tc>
      </w:tr>
      <w:tr w14:paraId="7A480C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51" w:type="dxa"/>
            <w:bottom w:w="0" w:type="dxa"/>
            <w:right w:w="51" w:type="dxa"/>
          </w:tblCellMar>
        </w:tblPrEx>
        <w:trPr>
          <w:trHeight w:val="533" w:hRule="atLeast"/>
        </w:trPr>
        <w:tc>
          <w:tcPr>
            <w:tcW w:w="5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FB47E5">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宋体" w:hAnsi="宋体" w:eastAsia="宋体" w:cs="宋体"/>
                <w:i w:val="0"/>
                <w:iCs w:val="0"/>
                <w:color w:val="auto"/>
                <w:sz w:val="20"/>
                <w:szCs w:val="20"/>
                <w:highlight w:val="none"/>
                <w:u w:val="none"/>
                <w:lang w:val="en-US" w:eastAsia="zh-CN"/>
              </w:rPr>
            </w:pPr>
            <w:r>
              <w:rPr>
                <w:rFonts w:hint="eastAsia" w:ascii="宋体" w:hAnsi="宋体" w:cs="宋体"/>
                <w:i w:val="0"/>
                <w:iCs w:val="0"/>
                <w:color w:val="auto"/>
                <w:sz w:val="20"/>
                <w:szCs w:val="20"/>
                <w:highlight w:val="none"/>
                <w:u w:val="none"/>
                <w:lang w:val="en-US" w:eastAsia="zh-CN"/>
              </w:rPr>
              <w:t>96</w:t>
            </w:r>
          </w:p>
        </w:tc>
        <w:tc>
          <w:tcPr>
            <w:tcW w:w="24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17B8A0">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大通牌SH1036D8GC</w:t>
            </w:r>
          </w:p>
        </w:tc>
        <w:tc>
          <w:tcPr>
            <w:tcW w:w="1791" w:type="dxa"/>
            <w:tcBorders>
              <w:top w:val="single" w:color="000000" w:sz="4" w:space="0"/>
              <w:left w:val="single" w:color="000000" w:sz="4" w:space="0"/>
              <w:bottom w:val="single" w:color="000000" w:sz="4" w:space="0"/>
              <w:right w:val="nil"/>
            </w:tcBorders>
            <w:shd w:val="clear" w:color="auto" w:fill="auto"/>
            <w:vAlign w:val="center"/>
          </w:tcPr>
          <w:p w14:paraId="5312441B">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轻型多用途汽车</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E31DB0">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2020-6-5</w:t>
            </w:r>
          </w:p>
        </w:tc>
        <w:tc>
          <w:tcPr>
            <w:tcW w:w="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26B398">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5</w:t>
            </w:r>
          </w:p>
        </w:tc>
        <w:tc>
          <w:tcPr>
            <w:tcW w:w="9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D70887">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2705</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C0A13F">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2215</w:t>
            </w:r>
          </w:p>
        </w:tc>
      </w:tr>
      <w:tr w14:paraId="4A4623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51" w:type="dxa"/>
            <w:bottom w:w="0" w:type="dxa"/>
            <w:right w:w="51" w:type="dxa"/>
          </w:tblCellMar>
        </w:tblPrEx>
        <w:trPr>
          <w:trHeight w:val="533" w:hRule="atLeast"/>
        </w:trPr>
        <w:tc>
          <w:tcPr>
            <w:tcW w:w="5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D0E3F5">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宋体" w:hAnsi="宋体" w:eastAsia="宋体" w:cs="宋体"/>
                <w:i w:val="0"/>
                <w:iCs w:val="0"/>
                <w:color w:val="auto"/>
                <w:sz w:val="20"/>
                <w:szCs w:val="20"/>
                <w:highlight w:val="none"/>
                <w:u w:val="none"/>
                <w:lang w:val="en-US" w:eastAsia="zh-CN"/>
              </w:rPr>
            </w:pPr>
            <w:r>
              <w:rPr>
                <w:rFonts w:hint="eastAsia" w:ascii="宋体" w:hAnsi="宋体" w:cs="宋体"/>
                <w:i w:val="0"/>
                <w:iCs w:val="0"/>
                <w:color w:val="auto"/>
                <w:sz w:val="20"/>
                <w:szCs w:val="20"/>
                <w:highlight w:val="none"/>
                <w:u w:val="none"/>
                <w:lang w:val="en-US" w:eastAsia="zh-CN"/>
              </w:rPr>
              <w:t>97</w:t>
            </w:r>
          </w:p>
        </w:tc>
        <w:tc>
          <w:tcPr>
            <w:tcW w:w="24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BA3A21">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日产牌ZN1041B124</w:t>
            </w:r>
          </w:p>
        </w:tc>
        <w:tc>
          <w:tcPr>
            <w:tcW w:w="1791" w:type="dxa"/>
            <w:tcBorders>
              <w:top w:val="single" w:color="000000" w:sz="4" w:space="0"/>
              <w:left w:val="single" w:color="000000" w:sz="4" w:space="0"/>
              <w:bottom w:val="single" w:color="000000" w:sz="4" w:space="0"/>
              <w:right w:val="nil"/>
            </w:tcBorders>
            <w:shd w:val="clear" w:color="auto" w:fill="auto"/>
            <w:vAlign w:val="center"/>
          </w:tcPr>
          <w:p w14:paraId="6F56A25C">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轻型普通货车</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C8036A">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2012-12-10</w:t>
            </w:r>
          </w:p>
        </w:tc>
        <w:tc>
          <w:tcPr>
            <w:tcW w:w="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B518BA">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6</w:t>
            </w:r>
          </w:p>
        </w:tc>
        <w:tc>
          <w:tcPr>
            <w:tcW w:w="9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38D6FB">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3825</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82807B">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2575</w:t>
            </w:r>
          </w:p>
        </w:tc>
      </w:tr>
      <w:tr w14:paraId="749BA5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51" w:type="dxa"/>
            <w:bottom w:w="0" w:type="dxa"/>
            <w:right w:w="51" w:type="dxa"/>
          </w:tblCellMar>
        </w:tblPrEx>
        <w:trPr>
          <w:trHeight w:val="533" w:hRule="atLeast"/>
        </w:trPr>
        <w:tc>
          <w:tcPr>
            <w:tcW w:w="5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9C8341">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宋体" w:hAnsi="宋体" w:eastAsia="宋体" w:cs="宋体"/>
                <w:i w:val="0"/>
                <w:iCs w:val="0"/>
                <w:color w:val="auto"/>
                <w:sz w:val="20"/>
                <w:szCs w:val="20"/>
                <w:highlight w:val="none"/>
                <w:u w:val="none"/>
                <w:lang w:val="en-US" w:eastAsia="zh-CN"/>
              </w:rPr>
            </w:pPr>
            <w:r>
              <w:rPr>
                <w:rFonts w:hint="eastAsia" w:ascii="宋体" w:hAnsi="宋体" w:cs="宋体"/>
                <w:i w:val="0"/>
                <w:iCs w:val="0"/>
                <w:color w:val="auto"/>
                <w:sz w:val="20"/>
                <w:szCs w:val="20"/>
                <w:highlight w:val="none"/>
                <w:u w:val="none"/>
                <w:lang w:val="en-US" w:eastAsia="zh-CN"/>
              </w:rPr>
              <w:t>98</w:t>
            </w:r>
          </w:p>
        </w:tc>
        <w:tc>
          <w:tcPr>
            <w:tcW w:w="24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661E52">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尼桑牌ZN1033U2G4</w:t>
            </w:r>
          </w:p>
        </w:tc>
        <w:tc>
          <w:tcPr>
            <w:tcW w:w="1791" w:type="dxa"/>
            <w:tcBorders>
              <w:top w:val="single" w:color="000000" w:sz="4" w:space="0"/>
              <w:left w:val="single" w:color="000000" w:sz="4" w:space="0"/>
              <w:bottom w:val="single" w:color="000000" w:sz="4" w:space="0"/>
              <w:right w:val="nil"/>
            </w:tcBorders>
            <w:shd w:val="clear" w:color="auto" w:fill="auto"/>
            <w:vAlign w:val="center"/>
          </w:tcPr>
          <w:p w14:paraId="3FEF8F43">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轻型普通货车</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232DA4">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2013-9-24</w:t>
            </w:r>
          </w:p>
        </w:tc>
        <w:tc>
          <w:tcPr>
            <w:tcW w:w="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902D0A">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5</w:t>
            </w:r>
          </w:p>
        </w:tc>
        <w:tc>
          <w:tcPr>
            <w:tcW w:w="9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17E096">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2550</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65B0C9">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1800</w:t>
            </w:r>
          </w:p>
        </w:tc>
      </w:tr>
      <w:tr w14:paraId="2C4B9B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51" w:type="dxa"/>
            <w:bottom w:w="0" w:type="dxa"/>
            <w:right w:w="51" w:type="dxa"/>
          </w:tblCellMar>
        </w:tblPrEx>
        <w:trPr>
          <w:trHeight w:val="533" w:hRule="atLeast"/>
        </w:trPr>
        <w:tc>
          <w:tcPr>
            <w:tcW w:w="5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B53FF2">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宋体" w:hAnsi="宋体" w:eastAsia="宋体" w:cs="宋体"/>
                <w:i w:val="0"/>
                <w:iCs w:val="0"/>
                <w:color w:val="auto"/>
                <w:sz w:val="20"/>
                <w:szCs w:val="20"/>
                <w:highlight w:val="none"/>
                <w:u w:val="none"/>
                <w:lang w:val="en-US" w:eastAsia="zh-CN"/>
              </w:rPr>
            </w:pPr>
            <w:r>
              <w:rPr>
                <w:rFonts w:hint="eastAsia" w:ascii="宋体" w:hAnsi="宋体" w:cs="宋体"/>
                <w:i w:val="0"/>
                <w:iCs w:val="0"/>
                <w:color w:val="auto"/>
                <w:sz w:val="20"/>
                <w:szCs w:val="20"/>
                <w:highlight w:val="none"/>
                <w:u w:val="none"/>
                <w:lang w:val="en-US" w:eastAsia="zh-CN"/>
              </w:rPr>
              <w:t>99</w:t>
            </w:r>
          </w:p>
        </w:tc>
        <w:tc>
          <w:tcPr>
            <w:tcW w:w="24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6A6501">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尼桑牌ZN1033U2G4</w:t>
            </w:r>
          </w:p>
        </w:tc>
        <w:tc>
          <w:tcPr>
            <w:tcW w:w="1791" w:type="dxa"/>
            <w:tcBorders>
              <w:top w:val="single" w:color="000000" w:sz="4" w:space="0"/>
              <w:left w:val="single" w:color="000000" w:sz="4" w:space="0"/>
              <w:bottom w:val="single" w:color="000000" w:sz="4" w:space="0"/>
              <w:right w:val="nil"/>
            </w:tcBorders>
            <w:shd w:val="clear" w:color="auto" w:fill="auto"/>
            <w:vAlign w:val="center"/>
          </w:tcPr>
          <w:p w14:paraId="37A9E577">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轻型普通货车</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9EE906">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2013-9-24</w:t>
            </w:r>
          </w:p>
        </w:tc>
        <w:tc>
          <w:tcPr>
            <w:tcW w:w="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1B870E">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5</w:t>
            </w:r>
          </w:p>
        </w:tc>
        <w:tc>
          <w:tcPr>
            <w:tcW w:w="9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620BB5">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2550</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DBEED7">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1800</w:t>
            </w:r>
          </w:p>
        </w:tc>
      </w:tr>
      <w:tr w14:paraId="4A0518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51" w:type="dxa"/>
            <w:bottom w:w="0" w:type="dxa"/>
            <w:right w:w="51" w:type="dxa"/>
          </w:tblCellMar>
        </w:tblPrEx>
        <w:trPr>
          <w:trHeight w:val="533" w:hRule="atLeast"/>
        </w:trPr>
        <w:tc>
          <w:tcPr>
            <w:tcW w:w="5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85BD19">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宋体" w:hAnsi="宋体" w:eastAsia="宋体" w:cs="宋体"/>
                <w:i w:val="0"/>
                <w:iCs w:val="0"/>
                <w:color w:val="auto"/>
                <w:sz w:val="20"/>
                <w:szCs w:val="20"/>
                <w:highlight w:val="none"/>
                <w:u w:val="none"/>
                <w:lang w:val="en-US"/>
              </w:rPr>
            </w:pPr>
            <w:r>
              <w:rPr>
                <w:rFonts w:hint="eastAsia" w:ascii="宋体" w:hAnsi="宋体" w:eastAsia="宋体" w:cs="宋体"/>
                <w:i w:val="0"/>
                <w:iCs w:val="0"/>
                <w:color w:val="auto"/>
                <w:kern w:val="0"/>
                <w:sz w:val="20"/>
                <w:szCs w:val="20"/>
                <w:highlight w:val="none"/>
                <w:u w:val="none"/>
                <w:lang w:val="en-US" w:eastAsia="zh-CN" w:bidi="ar"/>
              </w:rPr>
              <w:t>1</w:t>
            </w:r>
            <w:r>
              <w:rPr>
                <w:rFonts w:hint="eastAsia" w:ascii="宋体" w:hAnsi="宋体" w:cs="宋体"/>
                <w:i w:val="0"/>
                <w:iCs w:val="0"/>
                <w:color w:val="auto"/>
                <w:kern w:val="0"/>
                <w:sz w:val="20"/>
                <w:szCs w:val="20"/>
                <w:highlight w:val="none"/>
                <w:u w:val="none"/>
                <w:lang w:val="en-US" w:eastAsia="zh-CN" w:bidi="ar"/>
              </w:rPr>
              <w:t>00</w:t>
            </w:r>
          </w:p>
        </w:tc>
        <w:tc>
          <w:tcPr>
            <w:tcW w:w="24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967DA3">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日产牌ZN5041XXYB5Z4</w:t>
            </w:r>
          </w:p>
        </w:tc>
        <w:tc>
          <w:tcPr>
            <w:tcW w:w="1791" w:type="dxa"/>
            <w:tcBorders>
              <w:top w:val="single" w:color="000000" w:sz="4" w:space="0"/>
              <w:left w:val="single" w:color="000000" w:sz="4" w:space="0"/>
              <w:bottom w:val="single" w:color="000000" w:sz="4" w:space="0"/>
              <w:right w:val="nil"/>
            </w:tcBorders>
            <w:shd w:val="clear" w:color="auto" w:fill="auto"/>
            <w:vAlign w:val="center"/>
          </w:tcPr>
          <w:p w14:paraId="68BF99C6">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轻型箱式货车</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7202D2">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2015-7-16</w:t>
            </w:r>
          </w:p>
        </w:tc>
        <w:tc>
          <w:tcPr>
            <w:tcW w:w="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B68C4B">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6</w:t>
            </w:r>
          </w:p>
        </w:tc>
        <w:tc>
          <w:tcPr>
            <w:tcW w:w="9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39E2BE">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4370</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8C64C1">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3620</w:t>
            </w:r>
          </w:p>
        </w:tc>
      </w:tr>
      <w:tr w14:paraId="570B74A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51" w:type="dxa"/>
            <w:bottom w:w="0" w:type="dxa"/>
            <w:right w:w="51" w:type="dxa"/>
          </w:tblCellMar>
        </w:tblPrEx>
        <w:trPr>
          <w:trHeight w:val="533" w:hRule="atLeast"/>
        </w:trPr>
        <w:tc>
          <w:tcPr>
            <w:tcW w:w="5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F0CE29">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宋体" w:hAnsi="宋体" w:eastAsia="宋体" w:cs="宋体"/>
                <w:i w:val="0"/>
                <w:iCs w:val="0"/>
                <w:color w:val="auto"/>
                <w:sz w:val="20"/>
                <w:szCs w:val="20"/>
                <w:highlight w:val="none"/>
                <w:u w:val="none"/>
                <w:lang w:val="en-US"/>
              </w:rPr>
            </w:pPr>
            <w:r>
              <w:rPr>
                <w:rFonts w:hint="eastAsia" w:ascii="宋体" w:hAnsi="宋体" w:eastAsia="宋体" w:cs="宋体"/>
                <w:i w:val="0"/>
                <w:iCs w:val="0"/>
                <w:color w:val="auto"/>
                <w:kern w:val="0"/>
                <w:sz w:val="20"/>
                <w:szCs w:val="20"/>
                <w:highlight w:val="none"/>
                <w:u w:val="none"/>
                <w:lang w:val="en-US" w:eastAsia="zh-CN" w:bidi="ar"/>
              </w:rPr>
              <w:t>1</w:t>
            </w:r>
            <w:r>
              <w:rPr>
                <w:rFonts w:hint="eastAsia" w:ascii="宋体" w:hAnsi="宋体" w:cs="宋体"/>
                <w:i w:val="0"/>
                <w:iCs w:val="0"/>
                <w:color w:val="auto"/>
                <w:kern w:val="0"/>
                <w:sz w:val="20"/>
                <w:szCs w:val="20"/>
                <w:highlight w:val="none"/>
                <w:u w:val="none"/>
                <w:lang w:val="en-US" w:eastAsia="zh-CN" w:bidi="ar"/>
              </w:rPr>
              <w:t>01</w:t>
            </w:r>
          </w:p>
        </w:tc>
        <w:tc>
          <w:tcPr>
            <w:tcW w:w="24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4B4EF2">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尼桑牌ZN1034U2G5</w:t>
            </w:r>
          </w:p>
        </w:tc>
        <w:tc>
          <w:tcPr>
            <w:tcW w:w="1791" w:type="dxa"/>
            <w:tcBorders>
              <w:top w:val="single" w:color="000000" w:sz="4" w:space="0"/>
              <w:left w:val="single" w:color="000000" w:sz="4" w:space="0"/>
              <w:bottom w:val="single" w:color="000000" w:sz="4" w:space="0"/>
              <w:right w:val="nil"/>
            </w:tcBorders>
            <w:shd w:val="clear" w:color="auto" w:fill="auto"/>
            <w:vAlign w:val="center"/>
          </w:tcPr>
          <w:p w14:paraId="2DB1C20B">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轻型普通货车</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663008">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2015-7-17</w:t>
            </w:r>
          </w:p>
        </w:tc>
        <w:tc>
          <w:tcPr>
            <w:tcW w:w="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221FB4">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5</w:t>
            </w:r>
          </w:p>
        </w:tc>
        <w:tc>
          <w:tcPr>
            <w:tcW w:w="9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F131DF">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2550</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09329D">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1300</w:t>
            </w:r>
          </w:p>
        </w:tc>
      </w:tr>
      <w:tr w14:paraId="3F48F1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51" w:type="dxa"/>
            <w:bottom w:w="0" w:type="dxa"/>
            <w:right w:w="51" w:type="dxa"/>
          </w:tblCellMar>
        </w:tblPrEx>
        <w:trPr>
          <w:trHeight w:val="533" w:hRule="atLeast"/>
        </w:trPr>
        <w:tc>
          <w:tcPr>
            <w:tcW w:w="5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E41ED8">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宋体" w:hAnsi="宋体" w:eastAsia="宋体" w:cs="宋体"/>
                <w:i w:val="0"/>
                <w:iCs w:val="0"/>
                <w:color w:val="auto"/>
                <w:sz w:val="20"/>
                <w:szCs w:val="20"/>
                <w:highlight w:val="none"/>
                <w:u w:val="none"/>
                <w:lang w:val="en-US"/>
              </w:rPr>
            </w:pPr>
            <w:r>
              <w:rPr>
                <w:rFonts w:hint="eastAsia" w:ascii="宋体" w:hAnsi="宋体" w:eastAsia="宋体" w:cs="宋体"/>
                <w:i w:val="0"/>
                <w:iCs w:val="0"/>
                <w:color w:val="auto"/>
                <w:kern w:val="0"/>
                <w:sz w:val="20"/>
                <w:szCs w:val="20"/>
                <w:highlight w:val="none"/>
                <w:u w:val="none"/>
                <w:lang w:val="en-US" w:eastAsia="zh-CN" w:bidi="ar"/>
              </w:rPr>
              <w:t>1</w:t>
            </w:r>
            <w:r>
              <w:rPr>
                <w:rFonts w:hint="eastAsia" w:ascii="宋体" w:hAnsi="宋体" w:cs="宋体"/>
                <w:i w:val="0"/>
                <w:iCs w:val="0"/>
                <w:color w:val="auto"/>
                <w:kern w:val="0"/>
                <w:sz w:val="20"/>
                <w:szCs w:val="20"/>
                <w:highlight w:val="none"/>
                <w:u w:val="none"/>
                <w:lang w:val="en-US" w:eastAsia="zh-CN" w:bidi="ar"/>
              </w:rPr>
              <w:t>02</w:t>
            </w:r>
          </w:p>
        </w:tc>
        <w:tc>
          <w:tcPr>
            <w:tcW w:w="24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650700">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尼桑ZN1034U2G5</w:t>
            </w:r>
          </w:p>
        </w:tc>
        <w:tc>
          <w:tcPr>
            <w:tcW w:w="1791" w:type="dxa"/>
            <w:tcBorders>
              <w:top w:val="single" w:color="000000" w:sz="4" w:space="0"/>
              <w:left w:val="single" w:color="000000" w:sz="4" w:space="0"/>
              <w:bottom w:val="single" w:color="000000" w:sz="4" w:space="0"/>
              <w:right w:val="nil"/>
            </w:tcBorders>
            <w:shd w:val="clear" w:color="auto" w:fill="auto"/>
            <w:vAlign w:val="center"/>
          </w:tcPr>
          <w:p w14:paraId="401148A8">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轻型普通货车</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5CB31B">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2015-7-21</w:t>
            </w:r>
          </w:p>
        </w:tc>
        <w:tc>
          <w:tcPr>
            <w:tcW w:w="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9E1FEE">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5</w:t>
            </w:r>
          </w:p>
        </w:tc>
        <w:tc>
          <w:tcPr>
            <w:tcW w:w="9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28C8DA">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2550</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4151E5">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1800</w:t>
            </w:r>
          </w:p>
        </w:tc>
      </w:tr>
      <w:tr w14:paraId="772B8D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51" w:type="dxa"/>
            <w:bottom w:w="0" w:type="dxa"/>
            <w:right w:w="51" w:type="dxa"/>
          </w:tblCellMar>
        </w:tblPrEx>
        <w:trPr>
          <w:trHeight w:val="533" w:hRule="atLeast"/>
        </w:trPr>
        <w:tc>
          <w:tcPr>
            <w:tcW w:w="5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F7FBA9">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宋体" w:hAnsi="宋体" w:eastAsia="宋体" w:cs="宋体"/>
                <w:i w:val="0"/>
                <w:iCs w:val="0"/>
                <w:color w:val="auto"/>
                <w:sz w:val="20"/>
                <w:szCs w:val="20"/>
                <w:highlight w:val="none"/>
                <w:u w:val="none"/>
                <w:lang w:val="en-US"/>
              </w:rPr>
            </w:pPr>
            <w:r>
              <w:rPr>
                <w:rFonts w:hint="eastAsia" w:ascii="宋体" w:hAnsi="宋体" w:eastAsia="宋体" w:cs="宋体"/>
                <w:i w:val="0"/>
                <w:iCs w:val="0"/>
                <w:color w:val="auto"/>
                <w:kern w:val="0"/>
                <w:sz w:val="20"/>
                <w:szCs w:val="20"/>
                <w:highlight w:val="none"/>
                <w:u w:val="none"/>
                <w:lang w:val="en-US" w:eastAsia="zh-CN" w:bidi="ar"/>
              </w:rPr>
              <w:t>1</w:t>
            </w:r>
            <w:r>
              <w:rPr>
                <w:rFonts w:hint="eastAsia" w:ascii="宋体" w:hAnsi="宋体" w:cs="宋体"/>
                <w:i w:val="0"/>
                <w:iCs w:val="0"/>
                <w:color w:val="auto"/>
                <w:kern w:val="0"/>
                <w:sz w:val="20"/>
                <w:szCs w:val="20"/>
                <w:highlight w:val="none"/>
                <w:u w:val="none"/>
                <w:lang w:val="en-US" w:eastAsia="zh-CN" w:bidi="ar"/>
              </w:rPr>
              <w:t>03</w:t>
            </w:r>
          </w:p>
        </w:tc>
        <w:tc>
          <w:tcPr>
            <w:tcW w:w="24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F2B36B">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五十铃QL1040A5EW</w:t>
            </w:r>
          </w:p>
        </w:tc>
        <w:tc>
          <w:tcPr>
            <w:tcW w:w="1791" w:type="dxa"/>
            <w:tcBorders>
              <w:top w:val="single" w:color="000000" w:sz="4" w:space="0"/>
              <w:left w:val="single" w:color="000000" w:sz="4" w:space="0"/>
              <w:bottom w:val="single" w:color="000000" w:sz="4" w:space="0"/>
              <w:right w:val="nil"/>
            </w:tcBorders>
            <w:shd w:val="clear" w:color="auto" w:fill="auto"/>
            <w:vAlign w:val="center"/>
          </w:tcPr>
          <w:p w14:paraId="18F1DBED">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轻型普通货车</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E09DCF">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2017-10-20</w:t>
            </w:r>
          </w:p>
        </w:tc>
        <w:tc>
          <w:tcPr>
            <w:tcW w:w="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DAB273">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5</w:t>
            </w:r>
          </w:p>
        </w:tc>
        <w:tc>
          <w:tcPr>
            <w:tcW w:w="9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FD68DD">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3660</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5A071A">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2415</w:t>
            </w:r>
          </w:p>
        </w:tc>
      </w:tr>
      <w:tr w14:paraId="276BBAB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51" w:type="dxa"/>
            <w:bottom w:w="0" w:type="dxa"/>
            <w:right w:w="51" w:type="dxa"/>
          </w:tblCellMar>
        </w:tblPrEx>
        <w:trPr>
          <w:trHeight w:val="533" w:hRule="atLeast"/>
        </w:trPr>
        <w:tc>
          <w:tcPr>
            <w:tcW w:w="5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26AA2C">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宋体" w:hAnsi="宋体" w:eastAsia="宋体" w:cs="宋体"/>
                <w:i w:val="0"/>
                <w:iCs w:val="0"/>
                <w:color w:val="auto"/>
                <w:sz w:val="20"/>
                <w:szCs w:val="20"/>
                <w:highlight w:val="none"/>
                <w:u w:val="none"/>
                <w:lang w:val="en-US"/>
              </w:rPr>
            </w:pPr>
            <w:r>
              <w:rPr>
                <w:rFonts w:hint="eastAsia" w:ascii="宋体" w:hAnsi="宋体" w:eastAsia="宋体" w:cs="宋体"/>
                <w:i w:val="0"/>
                <w:iCs w:val="0"/>
                <w:color w:val="auto"/>
                <w:kern w:val="0"/>
                <w:sz w:val="20"/>
                <w:szCs w:val="20"/>
                <w:highlight w:val="none"/>
                <w:u w:val="none"/>
                <w:lang w:val="en-US" w:eastAsia="zh-CN" w:bidi="ar"/>
              </w:rPr>
              <w:t>1</w:t>
            </w:r>
            <w:r>
              <w:rPr>
                <w:rFonts w:hint="eastAsia" w:ascii="宋体" w:hAnsi="宋体" w:cs="宋体"/>
                <w:i w:val="0"/>
                <w:iCs w:val="0"/>
                <w:color w:val="auto"/>
                <w:kern w:val="0"/>
                <w:sz w:val="20"/>
                <w:szCs w:val="20"/>
                <w:highlight w:val="none"/>
                <w:u w:val="none"/>
                <w:lang w:val="en-US" w:eastAsia="zh-CN" w:bidi="ar"/>
              </w:rPr>
              <w:t>04</w:t>
            </w:r>
          </w:p>
        </w:tc>
        <w:tc>
          <w:tcPr>
            <w:tcW w:w="24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8C47B8">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大通SH1036D8G5</w:t>
            </w:r>
          </w:p>
        </w:tc>
        <w:tc>
          <w:tcPr>
            <w:tcW w:w="1791" w:type="dxa"/>
            <w:tcBorders>
              <w:top w:val="single" w:color="000000" w:sz="4" w:space="0"/>
              <w:left w:val="single" w:color="000000" w:sz="4" w:space="0"/>
              <w:bottom w:val="single" w:color="000000" w:sz="4" w:space="0"/>
              <w:right w:val="nil"/>
            </w:tcBorders>
            <w:shd w:val="clear" w:color="auto" w:fill="auto"/>
            <w:vAlign w:val="center"/>
          </w:tcPr>
          <w:p w14:paraId="121E96D9">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轻型普通货车</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D1D100">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2018-11-15</w:t>
            </w:r>
          </w:p>
        </w:tc>
        <w:tc>
          <w:tcPr>
            <w:tcW w:w="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1FA5DB">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5</w:t>
            </w:r>
          </w:p>
        </w:tc>
        <w:tc>
          <w:tcPr>
            <w:tcW w:w="9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80E0C5">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2705</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E8D5B1">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2215</w:t>
            </w:r>
          </w:p>
        </w:tc>
      </w:tr>
      <w:tr w14:paraId="46708F6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51" w:type="dxa"/>
            <w:bottom w:w="0" w:type="dxa"/>
            <w:right w:w="51" w:type="dxa"/>
          </w:tblCellMar>
        </w:tblPrEx>
        <w:trPr>
          <w:trHeight w:val="533" w:hRule="atLeast"/>
        </w:trPr>
        <w:tc>
          <w:tcPr>
            <w:tcW w:w="5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353EA6">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宋体" w:hAnsi="宋体" w:eastAsia="宋体" w:cs="宋体"/>
                <w:i w:val="0"/>
                <w:iCs w:val="0"/>
                <w:color w:val="auto"/>
                <w:sz w:val="20"/>
                <w:szCs w:val="20"/>
                <w:highlight w:val="none"/>
                <w:u w:val="none"/>
                <w:lang w:val="en-US"/>
              </w:rPr>
            </w:pPr>
            <w:r>
              <w:rPr>
                <w:rFonts w:hint="eastAsia" w:ascii="宋体" w:hAnsi="宋体" w:eastAsia="宋体" w:cs="宋体"/>
                <w:i w:val="0"/>
                <w:iCs w:val="0"/>
                <w:color w:val="auto"/>
                <w:kern w:val="0"/>
                <w:sz w:val="20"/>
                <w:szCs w:val="20"/>
                <w:highlight w:val="none"/>
                <w:u w:val="none"/>
                <w:lang w:val="en-US" w:eastAsia="zh-CN" w:bidi="ar"/>
              </w:rPr>
              <w:t>1</w:t>
            </w:r>
            <w:r>
              <w:rPr>
                <w:rFonts w:hint="eastAsia" w:ascii="宋体" w:hAnsi="宋体" w:cs="宋体"/>
                <w:i w:val="0"/>
                <w:iCs w:val="0"/>
                <w:color w:val="auto"/>
                <w:kern w:val="0"/>
                <w:sz w:val="20"/>
                <w:szCs w:val="20"/>
                <w:highlight w:val="none"/>
                <w:u w:val="none"/>
                <w:lang w:val="en-US" w:eastAsia="zh-CN" w:bidi="ar"/>
              </w:rPr>
              <w:t>05</w:t>
            </w:r>
          </w:p>
        </w:tc>
        <w:tc>
          <w:tcPr>
            <w:tcW w:w="24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C36DF8">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大通SH1036D8G5</w:t>
            </w:r>
          </w:p>
        </w:tc>
        <w:tc>
          <w:tcPr>
            <w:tcW w:w="1791" w:type="dxa"/>
            <w:tcBorders>
              <w:top w:val="single" w:color="000000" w:sz="4" w:space="0"/>
              <w:left w:val="single" w:color="000000" w:sz="4" w:space="0"/>
              <w:bottom w:val="single" w:color="000000" w:sz="4" w:space="0"/>
              <w:right w:val="nil"/>
            </w:tcBorders>
            <w:shd w:val="clear" w:color="auto" w:fill="auto"/>
            <w:vAlign w:val="center"/>
          </w:tcPr>
          <w:p w14:paraId="3F2D5ED1">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轻型普通货车</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E704DD">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2018-11-15</w:t>
            </w:r>
          </w:p>
        </w:tc>
        <w:tc>
          <w:tcPr>
            <w:tcW w:w="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DF5789">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5</w:t>
            </w:r>
          </w:p>
        </w:tc>
        <w:tc>
          <w:tcPr>
            <w:tcW w:w="9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E89AFD">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2705</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D0BFE7">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2215</w:t>
            </w:r>
          </w:p>
        </w:tc>
      </w:tr>
      <w:tr w14:paraId="29318D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51" w:type="dxa"/>
            <w:bottom w:w="0" w:type="dxa"/>
            <w:right w:w="51" w:type="dxa"/>
          </w:tblCellMar>
        </w:tblPrEx>
        <w:trPr>
          <w:trHeight w:val="533" w:hRule="atLeast"/>
        </w:trPr>
        <w:tc>
          <w:tcPr>
            <w:tcW w:w="5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B51E67">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宋体" w:hAnsi="宋体" w:eastAsia="宋体" w:cs="宋体"/>
                <w:i w:val="0"/>
                <w:iCs w:val="0"/>
                <w:color w:val="auto"/>
                <w:sz w:val="20"/>
                <w:szCs w:val="20"/>
                <w:highlight w:val="none"/>
                <w:u w:val="none"/>
                <w:lang w:val="en-US"/>
              </w:rPr>
            </w:pPr>
            <w:r>
              <w:rPr>
                <w:rFonts w:hint="eastAsia" w:ascii="宋体" w:hAnsi="宋体" w:eastAsia="宋体" w:cs="宋体"/>
                <w:i w:val="0"/>
                <w:iCs w:val="0"/>
                <w:color w:val="auto"/>
                <w:kern w:val="0"/>
                <w:sz w:val="20"/>
                <w:szCs w:val="20"/>
                <w:highlight w:val="none"/>
                <w:u w:val="none"/>
                <w:lang w:val="en-US" w:eastAsia="zh-CN" w:bidi="ar"/>
              </w:rPr>
              <w:t>1</w:t>
            </w:r>
            <w:r>
              <w:rPr>
                <w:rFonts w:hint="eastAsia" w:ascii="宋体" w:hAnsi="宋体" w:cs="宋体"/>
                <w:i w:val="0"/>
                <w:iCs w:val="0"/>
                <w:color w:val="auto"/>
                <w:kern w:val="0"/>
                <w:sz w:val="20"/>
                <w:szCs w:val="20"/>
                <w:highlight w:val="none"/>
                <w:u w:val="none"/>
                <w:lang w:val="en-US" w:eastAsia="zh-CN" w:bidi="ar"/>
              </w:rPr>
              <w:t>06</w:t>
            </w:r>
          </w:p>
        </w:tc>
        <w:tc>
          <w:tcPr>
            <w:tcW w:w="24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12118C">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大通SH1036D8GB</w:t>
            </w:r>
          </w:p>
        </w:tc>
        <w:tc>
          <w:tcPr>
            <w:tcW w:w="1791" w:type="dxa"/>
            <w:tcBorders>
              <w:top w:val="single" w:color="000000" w:sz="4" w:space="0"/>
              <w:left w:val="single" w:color="000000" w:sz="4" w:space="0"/>
              <w:bottom w:val="single" w:color="000000" w:sz="4" w:space="0"/>
              <w:right w:val="nil"/>
            </w:tcBorders>
            <w:shd w:val="clear" w:color="auto" w:fill="auto"/>
            <w:vAlign w:val="center"/>
          </w:tcPr>
          <w:p w14:paraId="467F79BF">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轻型普通货车</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D9772D">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2019-11-28</w:t>
            </w:r>
          </w:p>
        </w:tc>
        <w:tc>
          <w:tcPr>
            <w:tcW w:w="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2ACC1C">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5</w:t>
            </w:r>
          </w:p>
        </w:tc>
        <w:tc>
          <w:tcPr>
            <w:tcW w:w="9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9A3CAC">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2705</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B3DBC9">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2215</w:t>
            </w:r>
          </w:p>
        </w:tc>
      </w:tr>
      <w:tr w14:paraId="649A92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51" w:type="dxa"/>
            <w:bottom w:w="0" w:type="dxa"/>
            <w:right w:w="51" w:type="dxa"/>
          </w:tblCellMar>
        </w:tblPrEx>
        <w:trPr>
          <w:trHeight w:val="533" w:hRule="atLeast"/>
        </w:trPr>
        <w:tc>
          <w:tcPr>
            <w:tcW w:w="5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CBFBFE">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宋体" w:hAnsi="宋体" w:eastAsia="宋体" w:cs="宋体"/>
                <w:i w:val="0"/>
                <w:iCs w:val="0"/>
                <w:color w:val="auto"/>
                <w:sz w:val="20"/>
                <w:szCs w:val="20"/>
                <w:highlight w:val="none"/>
                <w:u w:val="none"/>
                <w:lang w:val="en-US"/>
              </w:rPr>
            </w:pPr>
            <w:r>
              <w:rPr>
                <w:rFonts w:hint="eastAsia" w:ascii="宋体" w:hAnsi="宋体" w:eastAsia="宋体" w:cs="宋体"/>
                <w:i w:val="0"/>
                <w:iCs w:val="0"/>
                <w:color w:val="auto"/>
                <w:kern w:val="0"/>
                <w:sz w:val="20"/>
                <w:szCs w:val="20"/>
                <w:highlight w:val="none"/>
                <w:u w:val="none"/>
                <w:lang w:val="en-US" w:eastAsia="zh-CN" w:bidi="ar"/>
              </w:rPr>
              <w:t>1</w:t>
            </w:r>
            <w:r>
              <w:rPr>
                <w:rFonts w:hint="eastAsia" w:ascii="宋体" w:hAnsi="宋体" w:cs="宋体"/>
                <w:i w:val="0"/>
                <w:iCs w:val="0"/>
                <w:color w:val="auto"/>
                <w:kern w:val="0"/>
                <w:sz w:val="20"/>
                <w:szCs w:val="20"/>
                <w:highlight w:val="none"/>
                <w:u w:val="none"/>
                <w:lang w:val="en-US" w:eastAsia="zh-CN" w:bidi="ar"/>
              </w:rPr>
              <w:t>07</w:t>
            </w:r>
          </w:p>
        </w:tc>
        <w:tc>
          <w:tcPr>
            <w:tcW w:w="24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59BE21">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大通牌SH5036XXYD8GC</w:t>
            </w:r>
          </w:p>
        </w:tc>
        <w:tc>
          <w:tcPr>
            <w:tcW w:w="1791" w:type="dxa"/>
            <w:tcBorders>
              <w:top w:val="single" w:color="000000" w:sz="4" w:space="0"/>
              <w:left w:val="single" w:color="000000" w:sz="4" w:space="0"/>
              <w:bottom w:val="single" w:color="000000" w:sz="4" w:space="0"/>
              <w:right w:val="nil"/>
            </w:tcBorders>
            <w:shd w:val="clear" w:color="auto" w:fill="auto"/>
            <w:vAlign w:val="center"/>
          </w:tcPr>
          <w:p w14:paraId="5F7E6AE5">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轻型箱式货车</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B37C5E">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2021-12-20</w:t>
            </w:r>
          </w:p>
        </w:tc>
        <w:tc>
          <w:tcPr>
            <w:tcW w:w="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90EAD7">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5</w:t>
            </w:r>
          </w:p>
        </w:tc>
        <w:tc>
          <w:tcPr>
            <w:tcW w:w="9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97A8A3">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2705</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130778">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2215</w:t>
            </w:r>
          </w:p>
        </w:tc>
      </w:tr>
      <w:tr w14:paraId="53E2DCD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51" w:type="dxa"/>
            <w:bottom w:w="0" w:type="dxa"/>
            <w:right w:w="51" w:type="dxa"/>
          </w:tblCellMar>
        </w:tblPrEx>
        <w:trPr>
          <w:trHeight w:val="533" w:hRule="atLeast"/>
        </w:trPr>
        <w:tc>
          <w:tcPr>
            <w:tcW w:w="5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FEEC0F">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宋体" w:hAnsi="宋体" w:eastAsia="宋体" w:cs="宋体"/>
                <w:i w:val="0"/>
                <w:iCs w:val="0"/>
                <w:color w:val="auto"/>
                <w:sz w:val="20"/>
                <w:szCs w:val="20"/>
                <w:highlight w:val="none"/>
                <w:u w:val="none"/>
                <w:lang w:val="en-US"/>
              </w:rPr>
            </w:pPr>
            <w:r>
              <w:rPr>
                <w:rFonts w:hint="eastAsia" w:ascii="宋体" w:hAnsi="宋体" w:eastAsia="宋体" w:cs="宋体"/>
                <w:i w:val="0"/>
                <w:iCs w:val="0"/>
                <w:color w:val="auto"/>
                <w:kern w:val="0"/>
                <w:sz w:val="20"/>
                <w:szCs w:val="20"/>
                <w:highlight w:val="none"/>
                <w:u w:val="none"/>
                <w:lang w:val="en-US" w:eastAsia="zh-CN" w:bidi="ar"/>
              </w:rPr>
              <w:t>1</w:t>
            </w:r>
            <w:r>
              <w:rPr>
                <w:rFonts w:hint="eastAsia" w:ascii="宋体" w:hAnsi="宋体" w:cs="宋体"/>
                <w:i w:val="0"/>
                <w:iCs w:val="0"/>
                <w:color w:val="auto"/>
                <w:kern w:val="0"/>
                <w:sz w:val="20"/>
                <w:szCs w:val="20"/>
                <w:highlight w:val="none"/>
                <w:u w:val="none"/>
                <w:lang w:val="en-US" w:eastAsia="zh-CN" w:bidi="ar"/>
              </w:rPr>
              <w:t>08</w:t>
            </w:r>
          </w:p>
        </w:tc>
        <w:tc>
          <w:tcPr>
            <w:tcW w:w="24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6113D7">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日产牌载货汽车ZN1050B524</w:t>
            </w:r>
          </w:p>
        </w:tc>
        <w:tc>
          <w:tcPr>
            <w:tcW w:w="1791" w:type="dxa"/>
            <w:tcBorders>
              <w:top w:val="single" w:color="000000" w:sz="4" w:space="0"/>
              <w:left w:val="single" w:color="000000" w:sz="4" w:space="0"/>
              <w:bottom w:val="single" w:color="000000" w:sz="4" w:space="0"/>
              <w:right w:val="nil"/>
            </w:tcBorders>
            <w:shd w:val="clear" w:color="auto" w:fill="auto"/>
            <w:vAlign w:val="center"/>
          </w:tcPr>
          <w:p w14:paraId="3A74495F">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中型普通货车</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1CDEAB">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2012-12-10</w:t>
            </w:r>
          </w:p>
        </w:tc>
        <w:tc>
          <w:tcPr>
            <w:tcW w:w="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578043">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6</w:t>
            </w:r>
          </w:p>
        </w:tc>
        <w:tc>
          <w:tcPr>
            <w:tcW w:w="9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EFF22D">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5125</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DC9282">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3130</w:t>
            </w:r>
          </w:p>
        </w:tc>
      </w:tr>
      <w:tr w14:paraId="661AD4B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51" w:type="dxa"/>
            <w:bottom w:w="0" w:type="dxa"/>
            <w:right w:w="51" w:type="dxa"/>
          </w:tblCellMar>
        </w:tblPrEx>
        <w:trPr>
          <w:trHeight w:val="533" w:hRule="atLeast"/>
        </w:trPr>
        <w:tc>
          <w:tcPr>
            <w:tcW w:w="5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D5367E">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宋体" w:hAnsi="宋体" w:eastAsia="宋体" w:cs="宋体"/>
                <w:i w:val="0"/>
                <w:iCs w:val="0"/>
                <w:color w:val="auto"/>
                <w:sz w:val="20"/>
                <w:szCs w:val="20"/>
                <w:highlight w:val="none"/>
                <w:u w:val="none"/>
                <w:lang w:val="en-US"/>
              </w:rPr>
            </w:pPr>
            <w:r>
              <w:rPr>
                <w:rFonts w:hint="eastAsia" w:ascii="宋体" w:hAnsi="宋体" w:eastAsia="宋体" w:cs="宋体"/>
                <w:i w:val="0"/>
                <w:iCs w:val="0"/>
                <w:color w:val="auto"/>
                <w:kern w:val="0"/>
                <w:sz w:val="20"/>
                <w:szCs w:val="20"/>
                <w:highlight w:val="none"/>
                <w:u w:val="none"/>
                <w:lang w:val="en-US" w:eastAsia="zh-CN" w:bidi="ar"/>
              </w:rPr>
              <w:t>1</w:t>
            </w:r>
            <w:r>
              <w:rPr>
                <w:rFonts w:hint="eastAsia" w:ascii="宋体" w:hAnsi="宋体" w:cs="宋体"/>
                <w:i w:val="0"/>
                <w:iCs w:val="0"/>
                <w:color w:val="auto"/>
                <w:kern w:val="0"/>
                <w:sz w:val="20"/>
                <w:szCs w:val="20"/>
                <w:highlight w:val="none"/>
                <w:u w:val="none"/>
                <w:lang w:val="en-US" w:eastAsia="zh-CN" w:bidi="ar"/>
              </w:rPr>
              <w:t>09</w:t>
            </w:r>
          </w:p>
        </w:tc>
        <w:tc>
          <w:tcPr>
            <w:tcW w:w="24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BB4D03">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豪沃ZZ5107JSQG421CE1</w:t>
            </w:r>
          </w:p>
        </w:tc>
        <w:tc>
          <w:tcPr>
            <w:tcW w:w="1791" w:type="dxa"/>
            <w:tcBorders>
              <w:top w:val="single" w:color="000000" w:sz="4" w:space="0"/>
              <w:left w:val="single" w:color="000000" w:sz="4" w:space="0"/>
              <w:bottom w:val="single" w:color="000000" w:sz="4" w:space="0"/>
              <w:right w:val="nil"/>
            </w:tcBorders>
            <w:shd w:val="clear" w:color="auto" w:fill="auto"/>
            <w:vAlign w:val="center"/>
          </w:tcPr>
          <w:p w14:paraId="284A168E">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中型普通货车</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EB87D0">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2017-11-29</w:t>
            </w:r>
          </w:p>
        </w:tc>
        <w:tc>
          <w:tcPr>
            <w:tcW w:w="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EFC7D7">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3</w:t>
            </w:r>
          </w:p>
        </w:tc>
        <w:tc>
          <w:tcPr>
            <w:tcW w:w="9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41EB8C">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9990</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6EC59B">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6490</w:t>
            </w:r>
          </w:p>
        </w:tc>
      </w:tr>
      <w:tr w14:paraId="55C244F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51" w:type="dxa"/>
            <w:bottom w:w="0" w:type="dxa"/>
            <w:right w:w="51" w:type="dxa"/>
          </w:tblCellMar>
        </w:tblPrEx>
        <w:trPr>
          <w:trHeight w:val="533" w:hRule="atLeast"/>
        </w:trPr>
        <w:tc>
          <w:tcPr>
            <w:tcW w:w="5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9BAAEB">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宋体" w:hAnsi="宋体" w:eastAsia="宋体" w:cs="宋体"/>
                <w:i w:val="0"/>
                <w:iCs w:val="0"/>
                <w:color w:val="auto"/>
                <w:sz w:val="20"/>
                <w:szCs w:val="20"/>
                <w:highlight w:val="none"/>
                <w:u w:val="none"/>
                <w:lang w:val="en-US"/>
              </w:rPr>
            </w:pPr>
            <w:r>
              <w:rPr>
                <w:rFonts w:hint="eastAsia" w:ascii="宋体" w:hAnsi="宋体" w:eastAsia="宋体" w:cs="宋体"/>
                <w:i w:val="0"/>
                <w:iCs w:val="0"/>
                <w:color w:val="auto"/>
                <w:kern w:val="0"/>
                <w:sz w:val="20"/>
                <w:szCs w:val="20"/>
                <w:highlight w:val="none"/>
                <w:u w:val="none"/>
                <w:lang w:val="en-US" w:eastAsia="zh-CN" w:bidi="ar"/>
              </w:rPr>
              <w:t>1</w:t>
            </w:r>
            <w:r>
              <w:rPr>
                <w:rFonts w:hint="eastAsia" w:ascii="宋体" w:hAnsi="宋体" w:cs="宋体"/>
                <w:i w:val="0"/>
                <w:iCs w:val="0"/>
                <w:color w:val="auto"/>
                <w:kern w:val="0"/>
                <w:sz w:val="20"/>
                <w:szCs w:val="20"/>
                <w:highlight w:val="none"/>
                <w:u w:val="none"/>
                <w:lang w:val="en-US" w:eastAsia="zh-CN" w:bidi="ar"/>
              </w:rPr>
              <w:t>10</w:t>
            </w:r>
          </w:p>
        </w:tc>
        <w:tc>
          <w:tcPr>
            <w:tcW w:w="24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14E6B0">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别克牌SGM6512 GL8</w:t>
            </w:r>
          </w:p>
        </w:tc>
        <w:tc>
          <w:tcPr>
            <w:tcW w:w="1791" w:type="dxa"/>
            <w:tcBorders>
              <w:top w:val="single" w:color="000000" w:sz="4" w:space="0"/>
              <w:left w:val="single" w:color="000000" w:sz="4" w:space="0"/>
              <w:bottom w:val="single" w:color="000000" w:sz="4" w:space="0"/>
              <w:right w:val="nil"/>
            </w:tcBorders>
            <w:shd w:val="clear" w:color="auto" w:fill="auto"/>
            <w:vAlign w:val="center"/>
          </w:tcPr>
          <w:p w14:paraId="040C7A7F">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小型普通客车</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673CC0">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2006-1-25</w:t>
            </w:r>
          </w:p>
        </w:tc>
        <w:tc>
          <w:tcPr>
            <w:tcW w:w="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7D926C">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7</w:t>
            </w:r>
          </w:p>
        </w:tc>
        <w:tc>
          <w:tcPr>
            <w:tcW w:w="9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81CF90">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2480</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4E0514">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1971</w:t>
            </w:r>
          </w:p>
        </w:tc>
      </w:tr>
      <w:tr w14:paraId="3FE2F2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51" w:type="dxa"/>
            <w:bottom w:w="0" w:type="dxa"/>
            <w:right w:w="51" w:type="dxa"/>
          </w:tblCellMar>
        </w:tblPrEx>
        <w:trPr>
          <w:trHeight w:val="533" w:hRule="atLeast"/>
        </w:trPr>
        <w:tc>
          <w:tcPr>
            <w:tcW w:w="5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99CC0B">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宋体" w:hAnsi="宋体" w:eastAsia="宋体" w:cs="宋体"/>
                <w:i w:val="0"/>
                <w:iCs w:val="0"/>
                <w:color w:val="auto"/>
                <w:sz w:val="20"/>
                <w:szCs w:val="20"/>
                <w:highlight w:val="none"/>
                <w:u w:val="none"/>
                <w:lang w:val="en-US"/>
              </w:rPr>
            </w:pPr>
            <w:r>
              <w:rPr>
                <w:rFonts w:hint="eastAsia" w:ascii="宋体" w:hAnsi="宋体" w:eastAsia="宋体" w:cs="宋体"/>
                <w:i w:val="0"/>
                <w:iCs w:val="0"/>
                <w:color w:val="auto"/>
                <w:kern w:val="0"/>
                <w:sz w:val="20"/>
                <w:szCs w:val="20"/>
                <w:highlight w:val="none"/>
                <w:u w:val="none"/>
                <w:lang w:val="en-US" w:eastAsia="zh-CN" w:bidi="ar"/>
              </w:rPr>
              <w:t>1</w:t>
            </w:r>
            <w:r>
              <w:rPr>
                <w:rFonts w:hint="eastAsia" w:ascii="宋体" w:hAnsi="宋体" w:cs="宋体"/>
                <w:i w:val="0"/>
                <w:iCs w:val="0"/>
                <w:color w:val="auto"/>
                <w:kern w:val="0"/>
                <w:sz w:val="20"/>
                <w:szCs w:val="20"/>
                <w:highlight w:val="none"/>
                <w:u w:val="none"/>
                <w:lang w:val="en-US" w:eastAsia="zh-CN" w:bidi="ar"/>
              </w:rPr>
              <w:t>11</w:t>
            </w:r>
          </w:p>
        </w:tc>
        <w:tc>
          <w:tcPr>
            <w:tcW w:w="24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041A9C">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思威牌DHW6456B（CR-V 2.0）</w:t>
            </w:r>
          </w:p>
        </w:tc>
        <w:tc>
          <w:tcPr>
            <w:tcW w:w="1791" w:type="dxa"/>
            <w:tcBorders>
              <w:top w:val="single" w:color="000000" w:sz="4" w:space="0"/>
              <w:left w:val="single" w:color="000000" w:sz="4" w:space="0"/>
              <w:bottom w:val="single" w:color="000000" w:sz="4" w:space="0"/>
              <w:right w:val="nil"/>
            </w:tcBorders>
            <w:shd w:val="clear" w:color="auto" w:fill="auto"/>
            <w:vAlign w:val="center"/>
          </w:tcPr>
          <w:p w14:paraId="0B5EA5AB">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小型普通客车</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B95EB8">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2009-4-10</w:t>
            </w:r>
          </w:p>
        </w:tc>
        <w:tc>
          <w:tcPr>
            <w:tcW w:w="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1A371C">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5</w:t>
            </w:r>
          </w:p>
        </w:tc>
        <w:tc>
          <w:tcPr>
            <w:tcW w:w="9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CAB29E">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2060</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0FCE01">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1510</w:t>
            </w:r>
          </w:p>
        </w:tc>
      </w:tr>
      <w:tr w14:paraId="695E7F8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51" w:type="dxa"/>
            <w:bottom w:w="0" w:type="dxa"/>
            <w:right w:w="51" w:type="dxa"/>
          </w:tblCellMar>
        </w:tblPrEx>
        <w:trPr>
          <w:trHeight w:val="533" w:hRule="atLeast"/>
        </w:trPr>
        <w:tc>
          <w:tcPr>
            <w:tcW w:w="5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A87E9F">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宋体" w:hAnsi="宋体" w:eastAsia="宋体" w:cs="宋体"/>
                <w:i w:val="0"/>
                <w:iCs w:val="0"/>
                <w:color w:val="auto"/>
                <w:sz w:val="20"/>
                <w:szCs w:val="20"/>
                <w:highlight w:val="none"/>
                <w:u w:val="none"/>
                <w:lang w:val="en-US"/>
              </w:rPr>
            </w:pPr>
            <w:r>
              <w:rPr>
                <w:rFonts w:hint="eastAsia" w:ascii="宋体" w:hAnsi="宋体" w:eastAsia="宋体" w:cs="宋体"/>
                <w:i w:val="0"/>
                <w:iCs w:val="0"/>
                <w:color w:val="auto"/>
                <w:kern w:val="0"/>
                <w:sz w:val="20"/>
                <w:szCs w:val="20"/>
                <w:highlight w:val="none"/>
                <w:u w:val="none"/>
                <w:lang w:val="en-US" w:eastAsia="zh-CN" w:bidi="ar"/>
              </w:rPr>
              <w:t>1</w:t>
            </w:r>
            <w:r>
              <w:rPr>
                <w:rFonts w:hint="eastAsia" w:ascii="宋体" w:hAnsi="宋体" w:cs="宋体"/>
                <w:i w:val="0"/>
                <w:iCs w:val="0"/>
                <w:color w:val="auto"/>
                <w:kern w:val="0"/>
                <w:sz w:val="20"/>
                <w:szCs w:val="20"/>
                <w:highlight w:val="none"/>
                <w:u w:val="none"/>
                <w:lang w:val="en-US" w:eastAsia="zh-CN" w:bidi="ar"/>
              </w:rPr>
              <w:t>12</w:t>
            </w:r>
          </w:p>
        </w:tc>
        <w:tc>
          <w:tcPr>
            <w:tcW w:w="24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D694FE">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东风牌LZ6510AQ8S</w:t>
            </w:r>
          </w:p>
        </w:tc>
        <w:tc>
          <w:tcPr>
            <w:tcW w:w="1791" w:type="dxa"/>
            <w:tcBorders>
              <w:top w:val="single" w:color="000000" w:sz="4" w:space="0"/>
              <w:left w:val="single" w:color="000000" w:sz="4" w:space="0"/>
              <w:bottom w:val="single" w:color="000000" w:sz="4" w:space="0"/>
              <w:right w:val="nil"/>
            </w:tcBorders>
            <w:shd w:val="clear" w:color="auto" w:fill="auto"/>
            <w:vAlign w:val="center"/>
          </w:tcPr>
          <w:p w14:paraId="1E0C07AE">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小型普通客车</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7F5626">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2007-2-7</w:t>
            </w:r>
          </w:p>
        </w:tc>
        <w:tc>
          <w:tcPr>
            <w:tcW w:w="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0F6BB5">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7</w:t>
            </w:r>
          </w:p>
        </w:tc>
        <w:tc>
          <w:tcPr>
            <w:tcW w:w="9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25A17D">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2415</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23E8AE">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1830</w:t>
            </w:r>
          </w:p>
        </w:tc>
      </w:tr>
      <w:tr w14:paraId="231ADE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51" w:type="dxa"/>
            <w:bottom w:w="0" w:type="dxa"/>
            <w:right w:w="51" w:type="dxa"/>
          </w:tblCellMar>
        </w:tblPrEx>
        <w:trPr>
          <w:trHeight w:val="533" w:hRule="atLeast"/>
        </w:trPr>
        <w:tc>
          <w:tcPr>
            <w:tcW w:w="5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50E1BA">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宋体" w:hAnsi="宋体" w:eastAsia="宋体" w:cs="宋体"/>
                <w:i w:val="0"/>
                <w:iCs w:val="0"/>
                <w:strike w:val="0"/>
                <w:dstrike w:val="0"/>
                <w:color w:val="auto"/>
                <w:sz w:val="20"/>
                <w:szCs w:val="20"/>
                <w:highlight w:val="none"/>
                <w:u w:val="none"/>
                <w:lang w:val="en-US"/>
              </w:rPr>
            </w:pPr>
            <w:r>
              <w:rPr>
                <w:rFonts w:hint="eastAsia" w:ascii="宋体" w:hAnsi="宋体" w:eastAsia="宋体" w:cs="宋体"/>
                <w:i w:val="0"/>
                <w:iCs w:val="0"/>
                <w:strike w:val="0"/>
                <w:dstrike w:val="0"/>
                <w:color w:val="auto"/>
                <w:kern w:val="0"/>
                <w:sz w:val="20"/>
                <w:szCs w:val="20"/>
                <w:highlight w:val="none"/>
                <w:u w:val="none"/>
                <w:lang w:val="en-US" w:eastAsia="zh-CN" w:bidi="ar"/>
              </w:rPr>
              <w:t>1</w:t>
            </w:r>
            <w:r>
              <w:rPr>
                <w:rFonts w:hint="eastAsia" w:ascii="宋体" w:hAnsi="宋体" w:cs="宋体"/>
                <w:i w:val="0"/>
                <w:iCs w:val="0"/>
                <w:strike w:val="0"/>
                <w:dstrike w:val="0"/>
                <w:color w:val="auto"/>
                <w:kern w:val="0"/>
                <w:sz w:val="20"/>
                <w:szCs w:val="20"/>
                <w:highlight w:val="none"/>
                <w:u w:val="none"/>
                <w:lang w:val="en-US" w:eastAsia="zh-CN" w:bidi="ar"/>
              </w:rPr>
              <w:t>13</w:t>
            </w:r>
          </w:p>
        </w:tc>
        <w:tc>
          <w:tcPr>
            <w:tcW w:w="24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BA3050">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宋体" w:hAnsi="宋体" w:eastAsia="宋体" w:cs="宋体"/>
                <w:i w:val="0"/>
                <w:iCs w:val="0"/>
                <w:strike w:val="0"/>
                <w:dstrike w:val="0"/>
                <w:color w:val="auto"/>
                <w:kern w:val="2"/>
                <w:sz w:val="20"/>
                <w:szCs w:val="20"/>
                <w:highlight w:val="none"/>
                <w:u w:val="none"/>
                <w:lang w:val="en-US" w:eastAsia="zh-CN" w:bidi="ar-SA"/>
              </w:rPr>
            </w:pPr>
            <w:r>
              <w:rPr>
                <w:rFonts w:hint="default" w:ascii="宋体" w:hAnsi="宋体" w:eastAsia="宋体" w:cs="宋体"/>
                <w:i w:val="0"/>
                <w:iCs w:val="0"/>
                <w:strike w:val="0"/>
                <w:dstrike w:val="0"/>
                <w:color w:val="auto"/>
                <w:sz w:val="20"/>
                <w:szCs w:val="20"/>
                <w:highlight w:val="none"/>
                <w:u w:val="none"/>
                <w:lang w:val="en-US"/>
              </w:rPr>
              <w:t>传祺牌GAC6520MDA6A</w:t>
            </w:r>
          </w:p>
        </w:tc>
        <w:tc>
          <w:tcPr>
            <w:tcW w:w="1791" w:type="dxa"/>
            <w:tcBorders>
              <w:top w:val="single" w:color="000000" w:sz="4" w:space="0"/>
              <w:left w:val="single" w:color="000000" w:sz="4" w:space="0"/>
              <w:bottom w:val="single" w:color="000000" w:sz="4" w:space="0"/>
              <w:right w:val="nil"/>
            </w:tcBorders>
            <w:shd w:val="clear" w:color="auto" w:fill="auto"/>
            <w:vAlign w:val="center"/>
          </w:tcPr>
          <w:p w14:paraId="75C33FB7">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宋体" w:hAnsi="宋体" w:eastAsia="宋体" w:cs="宋体"/>
                <w:i w:val="0"/>
                <w:iCs w:val="0"/>
                <w:strike w:val="0"/>
                <w:dstrike w:val="0"/>
                <w:color w:val="auto"/>
                <w:kern w:val="2"/>
                <w:sz w:val="20"/>
                <w:szCs w:val="20"/>
                <w:highlight w:val="none"/>
                <w:u w:val="none"/>
                <w:lang w:val="en-US" w:eastAsia="zh-CN" w:bidi="ar-SA"/>
              </w:rPr>
            </w:pPr>
            <w:r>
              <w:rPr>
                <w:rFonts w:hint="default" w:ascii="宋体" w:hAnsi="宋体" w:eastAsia="宋体" w:cs="宋体"/>
                <w:i w:val="0"/>
                <w:iCs w:val="0"/>
                <w:strike w:val="0"/>
                <w:dstrike w:val="0"/>
                <w:color w:val="auto"/>
                <w:sz w:val="20"/>
                <w:szCs w:val="20"/>
                <w:highlight w:val="none"/>
                <w:u w:val="none"/>
                <w:lang w:val="en-US"/>
              </w:rPr>
              <w:t>小型普通客车</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861B24">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宋体" w:hAnsi="宋体" w:eastAsia="宋体" w:cs="宋体"/>
                <w:i w:val="0"/>
                <w:iCs w:val="0"/>
                <w:strike w:val="0"/>
                <w:dstrike w:val="0"/>
                <w:color w:val="auto"/>
                <w:kern w:val="2"/>
                <w:sz w:val="20"/>
                <w:szCs w:val="20"/>
                <w:highlight w:val="none"/>
                <w:u w:val="none"/>
                <w:lang w:val="en-US" w:eastAsia="zh-CN" w:bidi="ar-SA"/>
              </w:rPr>
            </w:pPr>
            <w:r>
              <w:rPr>
                <w:rFonts w:hint="eastAsia" w:ascii="宋体" w:hAnsi="宋体" w:cs="宋体"/>
                <w:i w:val="0"/>
                <w:iCs w:val="0"/>
                <w:strike w:val="0"/>
                <w:dstrike w:val="0"/>
                <w:color w:val="auto"/>
                <w:kern w:val="0"/>
                <w:sz w:val="20"/>
                <w:szCs w:val="20"/>
                <w:highlight w:val="none"/>
                <w:u w:val="none"/>
                <w:lang w:val="en-US" w:eastAsia="zh-CN" w:bidi="ar"/>
              </w:rPr>
              <w:t>2025-6-19</w:t>
            </w:r>
          </w:p>
        </w:tc>
        <w:tc>
          <w:tcPr>
            <w:tcW w:w="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F869FE">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strike w:val="0"/>
                <w:dstrike w:val="0"/>
                <w:color w:val="auto"/>
                <w:kern w:val="2"/>
                <w:sz w:val="20"/>
                <w:szCs w:val="20"/>
                <w:highlight w:val="none"/>
                <w:u w:val="none"/>
                <w:lang w:val="en-US" w:eastAsia="zh-CN" w:bidi="ar-SA"/>
              </w:rPr>
            </w:pPr>
            <w:r>
              <w:rPr>
                <w:rFonts w:hint="eastAsia" w:ascii="宋体" w:hAnsi="宋体" w:cs="宋体"/>
                <w:i w:val="0"/>
                <w:iCs w:val="0"/>
                <w:strike w:val="0"/>
                <w:dstrike w:val="0"/>
                <w:color w:val="auto"/>
                <w:sz w:val="20"/>
                <w:szCs w:val="20"/>
                <w:highlight w:val="none"/>
                <w:u w:val="none"/>
                <w:lang w:val="en-US" w:eastAsia="zh-CN"/>
              </w:rPr>
              <w:t>7</w:t>
            </w:r>
          </w:p>
        </w:tc>
        <w:tc>
          <w:tcPr>
            <w:tcW w:w="9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FB1B46">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strike w:val="0"/>
                <w:dstrike w:val="0"/>
                <w:color w:val="auto"/>
                <w:kern w:val="2"/>
                <w:sz w:val="22"/>
                <w:szCs w:val="22"/>
                <w:highlight w:val="none"/>
                <w:u w:val="none"/>
                <w:lang w:val="en-US" w:eastAsia="zh-CN" w:bidi="ar-SA"/>
              </w:rPr>
            </w:pPr>
            <w:r>
              <w:rPr>
                <w:rFonts w:hint="eastAsia" w:ascii="宋体" w:hAnsi="宋体" w:cs="宋体"/>
                <w:i w:val="0"/>
                <w:iCs w:val="0"/>
                <w:strike w:val="0"/>
                <w:dstrike w:val="0"/>
                <w:color w:val="auto"/>
                <w:sz w:val="22"/>
                <w:szCs w:val="22"/>
                <w:highlight w:val="none"/>
                <w:u w:val="none"/>
                <w:lang w:val="en-US" w:eastAsia="zh-CN"/>
              </w:rPr>
              <w:t>2790</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7D1B6C">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strike w:val="0"/>
                <w:dstrike w:val="0"/>
                <w:color w:val="auto"/>
                <w:kern w:val="2"/>
                <w:sz w:val="22"/>
                <w:szCs w:val="22"/>
                <w:highlight w:val="none"/>
                <w:u w:val="none"/>
                <w:lang w:val="en-US" w:eastAsia="zh-CN" w:bidi="ar-SA"/>
              </w:rPr>
            </w:pPr>
            <w:r>
              <w:rPr>
                <w:rFonts w:hint="eastAsia" w:ascii="宋体" w:hAnsi="宋体" w:cs="宋体"/>
                <w:i w:val="0"/>
                <w:iCs w:val="0"/>
                <w:strike w:val="0"/>
                <w:dstrike w:val="0"/>
                <w:color w:val="auto"/>
                <w:sz w:val="22"/>
                <w:szCs w:val="22"/>
                <w:highlight w:val="none"/>
                <w:u w:val="none"/>
                <w:lang w:val="en-US" w:eastAsia="zh-CN"/>
              </w:rPr>
              <w:t>2150</w:t>
            </w:r>
          </w:p>
        </w:tc>
      </w:tr>
      <w:tr w14:paraId="4266010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51" w:type="dxa"/>
            <w:bottom w:w="0" w:type="dxa"/>
            <w:right w:w="51" w:type="dxa"/>
          </w:tblCellMar>
        </w:tblPrEx>
        <w:trPr>
          <w:trHeight w:val="533" w:hRule="atLeast"/>
        </w:trPr>
        <w:tc>
          <w:tcPr>
            <w:tcW w:w="5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E6ED33">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宋体" w:hAnsi="宋体" w:eastAsia="宋体" w:cs="宋体"/>
                <w:i w:val="0"/>
                <w:iCs w:val="0"/>
                <w:color w:val="auto"/>
                <w:sz w:val="20"/>
                <w:szCs w:val="20"/>
                <w:highlight w:val="none"/>
                <w:u w:val="none"/>
                <w:lang w:val="en-US"/>
              </w:rPr>
            </w:pPr>
            <w:r>
              <w:rPr>
                <w:rFonts w:hint="eastAsia" w:ascii="宋体" w:hAnsi="宋体" w:eastAsia="宋体" w:cs="宋体"/>
                <w:i w:val="0"/>
                <w:iCs w:val="0"/>
                <w:color w:val="auto"/>
                <w:kern w:val="0"/>
                <w:sz w:val="20"/>
                <w:szCs w:val="20"/>
                <w:highlight w:val="none"/>
                <w:u w:val="none"/>
                <w:lang w:val="en-US" w:eastAsia="zh-CN" w:bidi="ar"/>
              </w:rPr>
              <w:t>1</w:t>
            </w:r>
            <w:r>
              <w:rPr>
                <w:rFonts w:hint="eastAsia" w:ascii="宋体" w:hAnsi="宋体" w:cs="宋体"/>
                <w:i w:val="0"/>
                <w:iCs w:val="0"/>
                <w:color w:val="auto"/>
                <w:kern w:val="0"/>
                <w:sz w:val="20"/>
                <w:szCs w:val="20"/>
                <w:highlight w:val="none"/>
                <w:u w:val="none"/>
                <w:lang w:val="en-US" w:eastAsia="zh-CN" w:bidi="ar"/>
              </w:rPr>
              <w:t>14</w:t>
            </w:r>
          </w:p>
        </w:tc>
        <w:tc>
          <w:tcPr>
            <w:tcW w:w="24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C1C141">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起亚牌YQZ6430A</w:t>
            </w:r>
          </w:p>
        </w:tc>
        <w:tc>
          <w:tcPr>
            <w:tcW w:w="1791" w:type="dxa"/>
            <w:tcBorders>
              <w:top w:val="single" w:color="000000" w:sz="4" w:space="0"/>
              <w:left w:val="single" w:color="000000" w:sz="4" w:space="0"/>
              <w:bottom w:val="single" w:color="000000" w:sz="4" w:space="0"/>
              <w:right w:val="nil"/>
            </w:tcBorders>
            <w:shd w:val="clear" w:color="auto" w:fill="auto"/>
            <w:vAlign w:val="center"/>
          </w:tcPr>
          <w:p w14:paraId="277B3B1D">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小型普通客车</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891F6B">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2009-12-21</w:t>
            </w:r>
          </w:p>
        </w:tc>
        <w:tc>
          <w:tcPr>
            <w:tcW w:w="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57BA14">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5</w:t>
            </w:r>
          </w:p>
        </w:tc>
        <w:tc>
          <w:tcPr>
            <w:tcW w:w="9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FB8D62">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2020</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28092D">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1495</w:t>
            </w:r>
          </w:p>
        </w:tc>
      </w:tr>
      <w:tr w14:paraId="0A87A26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51" w:type="dxa"/>
            <w:bottom w:w="0" w:type="dxa"/>
            <w:right w:w="51" w:type="dxa"/>
          </w:tblCellMar>
        </w:tblPrEx>
        <w:trPr>
          <w:trHeight w:val="533" w:hRule="atLeast"/>
        </w:trPr>
        <w:tc>
          <w:tcPr>
            <w:tcW w:w="5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5284FA">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宋体" w:hAnsi="宋体" w:eastAsia="宋体" w:cs="宋体"/>
                <w:i w:val="0"/>
                <w:iCs w:val="0"/>
                <w:color w:val="auto"/>
                <w:sz w:val="20"/>
                <w:szCs w:val="20"/>
                <w:highlight w:val="none"/>
                <w:u w:val="none"/>
                <w:lang w:val="en-US"/>
              </w:rPr>
            </w:pPr>
            <w:r>
              <w:rPr>
                <w:rFonts w:hint="eastAsia" w:ascii="宋体" w:hAnsi="宋体" w:eastAsia="宋体" w:cs="宋体"/>
                <w:i w:val="0"/>
                <w:iCs w:val="0"/>
                <w:color w:val="auto"/>
                <w:kern w:val="0"/>
                <w:sz w:val="20"/>
                <w:szCs w:val="20"/>
                <w:highlight w:val="none"/>
                <w:u w:val="none"/>
                <w:lang w:val="en-US" w:eastAsia="zh-CN" w:bidi="ar"/>
              </w:rPr>
              <w:t>1</w:t>
            </w:r>
            <w:r>
              <w:rPr>
                <w:rFonts w:hint="eastAsia" w:ascii="宋体" w:hAnsi="宋体" w:cs="宋体"/>
                <w:i w:val="0"/>
                <w:iCs w:val="0"/>
                <w:color w:val="auto"/>
                <w:kern w:val="0"/>
                <w:sz w:val="20"/>
                <w:szCs w:val="20"/>
                <w:highlight w:val="none"/>
                <w:u w:val="none"/>
                <w:lang w:val="en-US" w:eastAsia="zh-CN" w:bidi="ar"/>
              </w:rPr>
              <w:t>15</w:t>
            </w:r>
          </w:p>
        </w:tc>
        <w:tc>
          <w:tcPr>
            <w:tcW w:w="24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533FD6">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北京现代牌BH6430AY</w:t>
            </w:r>
          </w:p>
        </w:tc>
        <w:tc>
          <w:tcPr>
            <w:tcW w:w="1791" w:type="dxa"/>
            <w:tcBorders>
              <w:top w:val="single" w:color="000000" w:sz="4" w:space="0"/>
              <w:left w:val="single" w:color="000000" w:sz="4" w:space="0"/>
              <w:bottom w:val="single" w:color="000000" w:sz="4" w:space="0"/>
              <w:right w:val="nil"/>
            </w:tcBorders>
            <w:shd w:val="clear" w:color="auto" w:fill="auto"/>
            <w:vAlign w:val="center"/>
          </w:tcPr>
          <w:p w14:paraId="2619C6AD">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小型普通客车</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4D677B">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2009-9-1</w:t>
            </w:r>
          </w:p>
        </w:tc>
        <w:tc>
          <w:tcPr>
            <w:tcW w:w="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A48A59">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5</w:t>
            </w:r>
          </w:p>
        </w:tc>
        <w:tc>
          <w:tcPr>
            <w:tcW w:w="9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636CE9">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1910</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39EF20">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1535</w:t>
            </w:r>
          </w:p>
        </w:tc>
      </w:tr>
      <w:tr w14:paraId="560B811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51" w:type="dxa"/>
            <w:bottom w:w="0" w:type="dxa"/>
            <w:right w:w="51" w:type="dxa"/>
          </w:tblCellMar>
        </w:tblPrEx>
        <w:trPr>
          <w:trHeight w:val="533" w:hRule="atLeast"/>
        </w:trPr>
        <w:tc>
          <w:tcPr>
            <w:tcW w:w="5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81D8BF">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宋体" w:hAnsi="宋体" w:eastAsia="宋体" w:cs="宋体"/>
                <w:i w:val="0"/>
                <w:iCs w:val="0"/>
                <w:color w:val="auto"/>
                <w:sz w:val="20"/>
                <w:szCs w:val="20"/>
                <w:highlight w:val="none"/>
                <w:u w:val="none"/>
                <w:lang w:val="en-US"/>
              </w:rPr>
            </w:pPr>
            <w:r>
              <w:rPr>
                <w:rFonts w:hint="eastAsia" w:ascii="宋体" w:hAnsi="宋体" w:eastAsia="宋体" w:cs="宋体"/>
                <w:i w:val="0"/>
                <w:iCs w:val="0"/>
                <w:color w:val="auto"/>
                <w:kern w:val="0"/>
                <w:sz w:val="20"/>
                <w:szCs w:val="20"/>
                <w:highlight w:val="none"/>
                <w:u w:val="none"/>
                <w:lang w:val="en-US" w:eastAsia="zh-CN" w:bidi="ar"/>
              </w:rPr>
              <w:t>1</w:t>
            </w:r>
            <w:r>
              <w:rPr>
                <w:rFonts w:hint="eastAsia" w:ascii="宋体" w:hAnsi="宋体" w:cs="宋体"/>
                <w:i w:val="0"/>
                <w:iCs w:val="0"/>
                <w:color w:val="auto"/>
                <w:kern w:val="0"/>
                <w:sz w:val="20"/>
                <w:szCs w:val="20"/>
                <w:highlight w:val="none"/>
                <w:u w:val="none"/>
                <w:lang w:val="en-US" w:eastAsia="zh-CN" w:bidi="ar"/>
              </w:rPr>
              <w:t>16</w:t>
            </w:r>
          </w:p>
        </w:tc>
        <w:tc>
          <w:tcPr>
            <w:tcW w:w="24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4DBA1B">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金杯牌SY6481G4SBG</w:t>
            </w:r>
          </w:p>
        </w:tc>
        <w:tc>
          <w:tcPr>
            <w:tcW w:w="1791" w:type="dxa"/>
            <w:tcBorders>
              <w:top w:val="single" w:color="000000" w:sz="4" w:space="0"/>
              <w:left w:val="single" w:color="000000" w:sz="4" w:space="0"/>
              <w:bottom w:val="single" w:color="000000" w:sz="4" w:space="0"/>
              <w:right w:val="nil"/>
            </w:tcBorders>
            <w:shd w:val="clear" w:color="auto" w:fill="auto"/>
            <w:vAlign w:val="center"/>
          </w:tcPr>
          <w:p w14:paraId="42269DC1">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小型普通客车</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7E9098">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2011-10-20</w:t>
            </w:r>
          </w:p>
        </w:tc>
        <w:tc>
          <w:tcPr>
            <w:tcW w:w="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CE5E31">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7</w:t>
            </w:r>
          </w:p>
        </w:tc>
        <w:tc>
          <w:tcPr>
            <w:tcW w:w="9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424ABF">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2500</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3274B4">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1900</w:t>
            </w:r>
          </w:p>
        </w:tc>
      </w:tr>
      <w:tr w14:paraId="65B351B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51" w:type="dxa"/>
            <w:bottom w:w="0" w:type="dxa"/>
            <w:right w:w="51" w:type="dxa"/>
          </w:tblCellMar>
        </w:tblPrEx>
        <w:trPr>
          <w:trHeight w:val="533" w:hRule="atLeast"/>
        </w:trPr>
        <w:tc>
          <w:tcPr>
            <w:tcW w:w="5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8EB9C8">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宋体" w:hAnsi="宋体" w:eastAsia="宋体" w:cs="宋体"/>
                <w:i w:val="0"/>
                <w:iCs w:val="0"/>
                <w:color w:val="auto"/>
                <w:sz w:val="20"/>
                <w:szCs w:val="20"/>
                <w:highlight w:val="none"/>
                <w:u w:val="none"/>
                <w:lang w:val="en-US"/>
              </w:rPr>
            </w:pPr>
            <w:r>
              <w:rPr>
                <w:rFonts w:hint="eastAsia" w:ascii="宋体" w:hAnsi="宋体" w:eastAsia="宋体" w:cs="宋体"/>
                <w:i w:val="0"/>
                <w:iCs w:val="0"/>
                <w:color w:val="auto"/>
                <w:kern w:val="0"/>
                <w:sz w:val="20"/>
                <w:szCs w:val="20"/>
                <w:highlight w:val="none"/>
                <w:u w:val="none"/>
                <w:lang w:val="en-US" w:eastAsia="zh-CN" w:bidi="ar"/>
              </w:rPr>
              <w:t>1</w:t>
            </w:r>
            <w:r>
              <w:rPr>
                <w:rFonts w:hint="eastAsia" w:ascii="宋体" w:hAnsi="宋体" w:cs="宋体"/>
                <w:i w:val="0"/>
                <w:iCs w:val="0"/>
                <w:color w:val="auto"/>
                <w:kern w:val="0"/>
                <w:sz w:val="20"/>
                <w:szCs w:val="20"/>
                <w:highlight w:val="none"/>
                <w:u w:val="none"/>
                <w:lang w:val="en-US" w:eastAsia="zh-CN" w:bidi="ar"/>
              </w:rPr>
              <w:t>17</w:t>
            </w:r>
          </w:p>
        </w:tc>
        <w:tc>
          <w:tcPr>
            <w:tcW w:w="24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1125C0">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金杯牌SY6481G4SBG</w:t>
            </w:r>
          </w:p>
        </w:tc>
        <w:tc>
          <w:tcPr>
            <w:tcW w:w="1791" w:type="dxa"/>
            <w:tcBorders>
              <w:top w:val="single" w:color="000000" w:sz="4" w:space="0"/>
              <w:left w:val="single" w:color="000000" w:sz="4" w:space="0"/>
              <w:bottom w:val="single" w:color="000000" w:sz="4" w:space="0"/>
              <w:right w:val="nil"/>
            </w:tcBorders>
            <w:shd w:val="clear" w:color="auto" w:fill="auto"/>
            <w:vAlign w:val="center"/>
          </w:tcPr>
          <w:p w14:paraId="3441A2CB">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小型普通客车</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BFD690">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2011-10-20</w:t>
            </w:r>
          </w:p>
        </w:tc>
        <w:tc>
          <w:tcPr>
            <w:tcW w:w="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5D3559">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7</w:t>
            </w:r>
          </w:p>
        </w:tc>
        <w:tc>
          <w:tcPr>
            <w:tcW w:w="9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E74F1E">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2500</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F888FE">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1900</w:t>
            </w:r>
          </w:p>
        </w:tc>
      </w:tr>
      <w:tr w14:paraId="73B718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51" w:type="dxa"/>
            <w:bottom w:w="0" w:type="dxa"/>
            <w:right w:w="51" w:type="dxa"/>
          </w:tblCellMar>
        </w:tblPrEx>
        <w:trPr>
          <w:trHeight w:val="533" w:hRule="atLeast"/>
        </w:trPr>
        <w:tc>
          <w:tcPr>
            <w:tcW w:w="5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0DE2CC">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宋体" w:hAnsi="宋体" w:eastAsia="宋体" w:cs="宋体"/>
                <w:i w:val="0"/>
                <w:iCs w:val="0"/>
                <w:color w:val="auto"/>
                <w:sz w:val="20"/>
                <w:szCs w:val="20"/>
                <w:highlight w:val="none"/>
                <w:u w:val="none"/>
                <w:lang w:val="en-US"/>
              </w:rPr>
            </w:pPr>
            <w:r>
              <w:rPr>
                <w:rFonts w:hint="eastAsia" w:ascii="宋体" w:hAnsi="宋体" w:eastAsia="宋体" w:cs="宋体"/>
                <w:i w:val="0"/>
                <w:iCs w:val="0"/>
                <w:color w:val="auto"/>
                <w:kern w:val="0"/>
                <w:sz w:val="20"/>
                <w:szCs w:val="20"/>
                <w:highlight w:val="none"/>
                <w:u w:val="none"/>
                <w:lang w:val="en-US" w:eastAsia="zh-CN" w:bidi="ar"/>
              </w:rPr>
              <w:t>1</w:t>
            </w:r>
            <w:r>
              <w:rPr>
                <w:rFonts w:hint="eastAsia" w:ascii="宋体" w:hAnsi="宋体" w:cs="宋体"/>
                <w:i w:val="0"/>
                <w:iCs w:val="0"/>
                <w:color w:val="auto"/>
                <w:kern w:val="0"/>
                <w:sz w:val="20"/>
                <w:szCs w:val="20"/>
                <w:highlight w:val="none"/>
                <w:u w:val="none"/>
                <w:lang w:val="en-US" w:eastAsia="zh-CN" w:bidi="ar"/>
              </w:rPr>
              <w:t>18</w:t>
            </w:r>
          </w:p>
        </w:tc>
        <w:tc>
          <w:tcPr>
            <w:tcW w:w="24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90F1CC">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思威牌DHW6456B（CR-V 2.0）</w:t>
            </w:r>
          </w:p>
        </w:tc>
        <w:tc>
          <w:tcPr>
            <w:tcW w:w="1791" w:type="dxa"/>
            <w:tcBorders>
              <w:top w:val="single" w:color="000000" w:sz="4" w:space="0"/>
              <w:left w:val="single" w:color="000000" w:sz="4" w:space="0"/>
              <w:bottom w:val="single" w:color="000000" w:sz="4" w:space="0"/>
              <w:right w:val="nil"/>
            </w:tcBorders>
            <w:shd w:val="clear" w:color="auto" w:fill="auto"/>
            <w:vAlign w:val="center"/>
          </w:tcPr>
          <w:p w14:paraId="384C949F">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小型普通客车</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CBAF01">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2009-1-19</w:t>
            </w:r>
          </w:p>
        </w:tc>
        <w:tc>
          <w:tcPr>
            <w:tcW w:w="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9E73B7">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5</w:t>
            </w:r>
          </w:p>
        </w:tc>
        <w:tc>
          <w:tcPr>
            <w:tcW w:w="9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147B7D">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2060</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C1FF42">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1510</w:t>
            </w:r>
          </w:p>
        </w:tc>
      </w:tr>
      <w:tr w14:paraId="76D3BC6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51" w:type="dxa"/>
            <w:bottom w:w="0" w:type="dxa"/>
            <w:right w:w="51" w:type="dxa"/>
          </w:tblCellMar>
        </w:tblPrEx>
        <w:trPr>
          <w:trHeight w:val="533" w:hRule="atLeast"/>
        </w:trPr>
        <w:tc>
          <w:tcPr>
            <w:tcW w:w="5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94585E">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宋体" w:hAnsi="宋体" w:eastAsia="宋体" w:cs="宋体"/>
                <w:i w:val="0"/>
                <w:iCs w:val="0"/>
                <w:color w:val="auto"/>
                <w:sz w:val="20"/>
                <w:szCs w:val="20"/>
                <w:highlight w:val="none"/>
                <w:u w:val="none"/>
                <w:lang w:val="en-US"/>
              </w:rPr>
            </w:pPr>
            <w:r>
              <w:rPr>
                <w:rFonts w:hint="eastAsia" w:ascii="宋体" w:hAnsi="宋体" w:eastAsia="宋体" w:cs="宋体"/>
                <w:i w:val="0"/>
                <w:iCs w:val="0"/>
                <w:color w:val="auto"/>
                <w:kern w:val="0"/>
                <w:sz w:val="20"/>
                <w:szCs w:val="20"/>
                <w:highlight w:val="none"/>
                <w:u w:val="none"/>
                <w:lang w:val="en-US" w:eastAsia="zh-CN" w:bidi="ar"/>
              </w:rPr>
              <w:t>1</w:t>
            </w:r>
            <w:r>
              <w:rPr>
                <w:rFonts w:hint="eastAsia" w:ascii="宋体" w:hAnsi="宋体" w:cs="宋体"/>
                <w:i w:val="0"/>
                <w:iCs w:val="0"/>
                <w:color w:val="auto"/>
                <w:kern w:val="0"/>
                <w:sz w:val="20"/>
                <w:szCs w:val="20"/>
                <w:highlight w:val="none"/>
                <w:u w:val="none"/>
                <w:lang w:val="en-US" w:eastAsia="zh-CN" w:bidi="ar"/>
              </w:rPr>
              <w:t>19</w:t>
            </w:r>
          </w:p>
        </w:tc>
        <w:tc>
          <w:tcPr>
            <w:tcW w:w="24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D2308E">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华泰圣达菲牌SDH6450F</w:t>
            </w:r>
          </w:p>
        </w:tc>
        <w:tc>
          <w:tcPr>
            <w:tcW w:w="1791" w:type="dxa"/>
            <w:tcBorders>
              <w:top w:val="single" w:color="000000" w:sz="4" w:space="0"/>
              <w:left w:val="single" w:color="000000" w:sz="4" w:space="0"/>
              <w:bottom w:val="single" w:color="000000" w:sz="4" w:space="0"/>
              <w:right w:val="nil"/>
            </w:tcBorders>
            <w:shd w:val="clear" w:color="auto" w:fill="auto"/>
            <w:vAlign w:val="center"/>
          </w:tcPr>
          <w:p w14:paraId="0662B9D5">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小型普通客车</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9A533A">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2008-5-30</w:t>
            </w:r>
          </w:p>
        </w:tc>
        <w:tc>
          <w:tcPr>
            <w:tcW w:w="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F8695D">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5</w:t>
            </w:r>
          </w:p>
        </w:tc>
        <w:tc>
          <w:tcPr>
            <w:tcW w:w="9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AAA12E">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2070</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F8F9BD">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1680</w:t>
            </w:r>
          </w:p>
        </w:tc>
      </w:tr>
      <w:tr w14:paraId="75F9CA3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51" w:type="dxa"/>
            <w:bottom w:w="0" w:type="dxa"/>
            <w:right w:w="51" w:type="dxa"/>
          </w:tblCellMar>
        </w:tblPrEx>
        <w:trPr>
          <w:trHeight w:val="533" w:hRule="atLeast"/>
        </w:trPr>
        <w:tc>
          <w:tcPr>
            <w:tcW w:w="5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572179">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宋体" w:hAnsi="宋体" w:eastAsia="宋体" w:cs="宋体"/>
                <w:i w:val="0"/>
                <w:iCs w:val="0"/>
                <w:color w:val="auto"/>
                <w:sz w:val="20"/>
                <w:szCs w:val="20"/>
                <w:highlight w:val="none"/>
                <w:u w:val="none"/>
                <w:lang w:val="en-US"/>
              </w:rPr>
            </w:pPr>
            <w:r>
              <w:rPr>
                <w:rFonts w:hint="eastAsia" w:ascii="宋体" w:hAnsi="宋体" w:eastAsia="宋体" w:cs="宋体"/>
                <w:i w:val="0"/>
                <w:iCs w:val="0"/>
                <w:color w:val="auto"/>
                <w:kern w:val="0"/>
                <w:sz w:val="20"/>
                <w:szCs w:val="20"/>
                <w:highlight w:val="none"/>
                <w:u w:val="none"/>
                <w:lang w:val="en-US" w:eastAsia="zh-CN" w:bidi="ar"/>
              </w:rPr>
              <w:t>1</w:t>
            </w:r>
            <w:r>
              <w:rPr>
                <w:rFonts w:hint="eastAsia" w:ascii="宋体" w:hAnsi="宋体" w:cs="宋体"/>
                <w:i w:val="0"/>
                <w:iCs w:val="0"/>
                <w:color w:val="auto"/>
                <w:kern w:val="0"/>
                <w:sz w:val="20"/>
                <w:szCs w:val="20"/>
                <w:highlight w:val="none"/>
                <w:u w:val="none"/>
                <w:lang w:val="en-US" w:eastAsia="zh-CN" w:bidi="ar"/>
              </w:rPr>
              <w:t>20</w:t>
            </w:r>
          </w:p>
        </w:tc>
        <w:tc>
          <w:tcPr>
            <w:tcW w:w="24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2C36BA">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日产牌ZN5040XXYB124</w:t>
            </w:r>
          </w:p>
        </w:tc>
        <w:tc>
          <w:tcPr>
            <w:tcW w:w="1791" w:type="dxa"/>
            <w:tcBorders>
              <w:top w:val="single" w:color="000000" w:sz="4" w:space="0"/>
              <w:left w:val="single" w:color="000000" w:sz="4" w:space="0"/>
              <w:bottom w:val="single" w:color="000000" w:sz="4" w:space="0"/>
              <w:right w:val="nil"/>
            </w:tcBorders>
            <w:shd w:val="clear" w:color="auto" w:fill="auto"/>
            <w:vAlign w:val="center"/>
          </w:tcPr>
          <w:p w14:paraId="6DA9A27B">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轻型厢式货车</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9299DA">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2012-10-15</w:t>
            </w:r>
          </w:p>
        </w:tc>
        <w:tc>
          <w:tcPr>
            <w:tcW w:w="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F2238F">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6</w:t>
            </w:r>
          </w:p>
        </w:tc>
        <w:tc>
          <w:tcPr>
            <w:tcW w:w="9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85B0BC">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4180</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1BBE73">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2590</w:t>
            </w:r>
          </w:p>
        </w:tc>
      </w:tr>
      <w:tr w14:paraId="78C505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51" w:type="dxa"/>
            <w:bottom w:w="0" w:type="dxa"/>
            <w:right w:w="51" w:type="dxa"/>
          </w:tblCellMar>
        </w:tblPrEx>
        <w:trPr>
          <w:trHeight w:val="533" w:hRule="atLeast"/>
        </w:trPr>
        <w:tc>
          <w:tcPr>
            <w:tcW w:w="5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A75BDB">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宋体" w:hAnsi="宋体" w:eastAsia="宋体" w:cs="宋体"/>
                <w:i w:val="0"/>
                <w:iCs w:val="0"/>
                <w:color w:val="auto"/>
                <w:sz w:val="20"/>
                <w:szCs w:val="20"/>
                <w:highlight w:val="none"/>
                <w:u w:val="none"/>
                <w:lang w:val="en-US"/>
              </w:rPr>
            </w:pPr>
            <w:r>
              <w:rPr>
                <w:rFonts w:hint="eastAsia" w:ascii="宋体" w:hAnsi="宋体" w:eastAsia="宋体" w:cs="宋体"/>
                <w:i w:val="0"/>
                <w:iCs w:val="0"/>
                <w:color w:val="auto"/>
                <w:kern w:val="0"/>
                <w:sz w:val="20"/>
                <w:szCs w:val="20"/>
                <w:highlight w:val="none"/>
                <w:u w:val="none"/>
                <w:lang w:val="en-US" w:eastAsia="zh-CN" w:bidi="ar"/>
              </w:rPr>
              <w:t>1</w:t>
            </w:r>
            <w:r>
              <w:rPr>
                <w:rFonts w:hint="eastAsia" w:ascii="宋体" w:hAnsi="宋体" w:cs="宋体"/>
                <w:i w:val="0"/>
                <w:iCs w:val="0"/>
                <w:color w:val="auto"/>
                <w:kern w:val="0"/>
                <w:sz w:val="20"/>
                <w:szCs w:val="20"/>
                <w:highlight w:val="none"/>
                <w:u w:val="none"/>
                <w:lang w:val="en-US" w:eastAsia="zh-CN" w:bidi="ar"/>
              </w:rPr>
              <w:t>21</w:t>
            </w:r>
          </w:p>
        </w:tc>
        <w:tc>
          <w:tcPr>
            <w:tcW w:w="24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A4F52A">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日产牌ZN5040XXYB124</w:t>
            </w:r>
          </w:p>
        </w:tc>
        <w:tc>
          <w:tcPr>
            <w:tcW w:w="1791" w:type="dxa"/>
            <w:tcBorders>
              <w:top w:val="single" w:color="000000" w:sz="4" w:space="0"/>
              <w:left w:val="single" w:color="000000" w:sz="4" w:space="0"/>
              <w:bottom w:val="single" w:color="000000" w:sz="4" w:space="0"/>
              <w:right w:val="nil"/>
            </w:tcBorders>
            <w:shd w:val="clear" w:color="auto" w:fill="auto"/>
            <w:vAlign w:val="center"/>
          </w:tcPr>
          <w:p w14:paraId="606FA404">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轻型厢式货车</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25BA57">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2012-10-15</w:t>
            </w:r>
          </w:p>
        </w:tc>
        <w:tc>
          <w:tcPr>
            <w:tcW w:w="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7E4CF9">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6</w:t>
            </w:r>
          </w:p>
        </w:tc>
        <w:tc>
          <w:tcPr>
            <w:tcW w:w="9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B1E577">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4180</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A44BD8">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2590</w:t>
            </w:r>
          </w:p>
        </w:tc>
      </w:tr>
      <w:tr w14:paraId="07AFE15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51" w:type="dxa"/>
            <w:bottom w:w="0" w:type="dxa"/>
            <w:right w:w="51" w:type="dxa"/>
          </w:tblCellMar>
        </w:tblPrEx>
        <w:trPr>
          <w:trHeight w:val="533" w:hRule="atLeast"/>
        </w:trPr>
        <w:tc>
          <w:tcPr>
            <w:tcW w:w="5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9E0CBD">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宋体" w:hAnsi="宋体" w:eastAsia="宋体" w:cs="宋体"/>
                <w:i w:val="0"/>
                <w:iCs w:val="0"/>
                <w:color w:val="auto"/>
                <w:sz w:val="20"/>
                <w:szCs w:val="20"/>
                <w:highlight w:val="none"/>
                <w:u w:val="none"/>
                <w:lang w:val="en-US"/>
              </w:rPr>
            </w:pPr>
            <w:r>
              <w:rPr>
                <w:rFonts w:hint="eastAsia" w:ascii="宋体" w:hAnsi="宋体" w:eastAsia="宋体" w:cs="宋体"/>
                <w:i w:val="0"/>
                <w:iCs w:val="0"/>
                <w:color w:val="auto"/>
                <w:kern w:val="0"/>
                <w:sz w:val="20"/>
                <w:szCs w:val="20"/>
                <w:highlight w:val="none"/>
                <w:u w:val="none"/>
                <w:lang w:val="en-US" w:eastAsia="zh-CN" w:bidi="ar"/>
              </w:rPr>
              <w:t>1</w:t>
            </w:r>
            <w:r>
              <w:rPr>
                <w:rFonts w:hint="eastAsia" w:ascii="宋体" w:hAnsi="宋体" w:cs="宋体"/>
                <w:i w:val="0"/>
                <w:iCs w:val="0"/>
                <w:color w:val="auto"/>
                <w:kern w:val="0"/>
                <w:sz w:val="20"/>
                <w:szCs w:val="20"/>
                <w:highlight w:val="none"/>
                <w:u w:val="none"/>
                <w:lang w:val="en-US" w:eastAsia="zh-CN" w:bidi="ar"/>
              </w:rPr>
              <w:t>22</w:t>
            </w:r>
          </w:p>
        </w:tc>
        <w:tc>
          <w:tcPr>
            <w:tcW w:w="24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DCB3AA">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日产牌ZN5040XXYB124</w:t>
            </w:r>
          </w:p>
        </w:tc>
        <w:tc>
          <w:tcPr>
            <w:tcW w:w="1791" w:type="dxa"/>
            <w:tcBorders>
              <w:top w:val="single" w:color="000000" w:sz="4" w:space="0"/>
              <w:left w:val="single" w:color="000000" w:sz="4" w:space="0"/>
              <w:bottom w:val="single" w:color="000000" w:sz="4" w:space="0"/>
              <w:right w:val="nil"/>
            </w:tcBorders>
            <w:shd w:val="clear" w:color="auto" w:fill="auto"/>
            <w:vAlign w:val="center"/>
          </w:tcPr>
          <w:p w14:paraId="55E7DFE4">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轻型厢式货车</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1781A6">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2012-10-15</w:t>
            </w:r>
          </w:p>
        </w:tc>
        <w:tc>
          <w:tcPr>
            <w:tcW w:w="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FA77A3">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6</w:t>
            </w:r>
          </w:p>
        </w:tc>
        <w:tc>
          <w:tcPr>
            <w:tcW w:w="9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F29567">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4180</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0D7FAF">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2590</w:t>
            </w:r>
          </w:p>
        </w:tc>
      </w:tr>
      <w:tr w14:paraId="61A56A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51" w:type="dxa"/>
            <w:bottom w:w="0" w:type="dxa"/>
            <w:right w:w="51" w:type="dxa"/>
          </w:tblCellMar>
        </w:tblPrEx>
        <w:trPr>
          <w:trHeight w:val="533" w:hRule="atLeast"/>
        </w:trPr>
        <w:tc>
          <w:tcPr>
            <w:tcW w:w="5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8B5945">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宋体" w:hAnsi="宋体" w:eastAsia="宋体" w:cs="宋体"/>
                <w:i w:val="0"/>
                <w:iCs w:val="0"/>
                <w:color w:val="auto"/>
                <w:sz w:val="20"/>
                <w:szCs w:val="20"/>
                <w:highlight w:val="none"/>
                <w:u w:val="none"/>
                <w:lang w:val="en-US"/>
              </w:rPr>
            </w:pPr>
            <w:r>
              <w:rPr>
                <w:rFonts w:hint="eastAsia" w:ascii="宋体" w:hAnsi="宋体" w:eastAsia="宋体" w:cs="宋体"/>
                <w:i w:val="0"/>
                <w:iCs w:val="0"/>
                <w:color w:val="auto"/>
                <w:kern w:val="0"/>
                <w:sz w:val="20"/>
                <w:szCs w:val="20"/>
                <w:highlight w:val="none"/>
                <w:u w:val="none"/>
                <w:lang w:val="en-US" w:eastAsia="zh-CN" w:bidi="ar"/>
              </w:rPr>
              <w:t>1</w:t>
            </w:r>
            <w:r>
              <w:rPr>
                <w:rFonts w:hint="eastAsia" w:ascii="宋体" w:hAnsi="宋体" w:cs="宋体"/>
                <w:i w:val="0"/>
                <w:iCs w:val="0"/>
                <w:color w:val="auto"/>
                <w:kern w:val="0"/>
                <w:sz w:val="20"/>
                <w:szCs w:val="20"/>
                <w:highlight w:val="none"/>
                <w:u w:val="none"/>
                <w:lang w:val="en-US" w:eastAsia="zh-CN" w:bidi="ar"/>
              </w:rPr>
              <w:t>23</w:t>
            </w:r>
          </w:p>
        </w:tc>
        <w:tc>
          <w:tcPr>
            <w:tcW w:w="24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894D55">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日产牌ZN5040XXYB124</w:t>
            </w:r>
          </w:p>
        </w:tc>
        <w:tc>
          <w:tcPr>
            <w:tcW w:w="1791" w:type="dxa"/>
            <w:tcBorders>
              <w:top w:val="single" w:color="000000" w:sz="4" w:space="0"/>
              <w:left w:val="single" w:color="000000" w:sz="4" w:space="0"/>
              <w:bottom w:val="single" w:color="000000" w:sz="4" w:space="0"/>
              <w:right w:val="nil"/>
            </w:tcBorders>
            <w:shd w:val="clear" w:color="auto" w:fill="auto"/>
            <w:vAlign w:val="center"/>
          </w:tcPr>
          <w:p w14:paraId="66D76745">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轻型厢式货车</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16D88E">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2012-10-15</w:t>
            </w:r>
          </w:p>
        </w:tc>
        <w:tc>
          <w:tcPr>
            <w:tcW w:w="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FEACDD">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6</w:t>
            </w:r>
          </w:p>
        </w:tc>
        <w:tc>
          <w:tcPr>
            <w:tcW w:w="9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9B8F69">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4180</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FB241F">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2590</w:t>
            </w:r>
          </w:p>
        </w:tc>
      </w:tr>
      <w:tr w14:paraId="51EC3B3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51" w:type="dxa"/>
            <w:bottom w:w="0" w:type="dxa"/>
            <w:right w:w="51" w:type="dxa"/>
          </w:tblCellMar>
        </w:tblPrEx>
        <w:trPr>
          <w:trHeight w:val="533" w:hRule="atLeast"/>
        </w:trPr>
        <w:tc>
          <w:tcPr>
            <w:tcW w:w="5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C01F56">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宋体" w:hAnsi="宋体" w:eastAsia="宋体" w:cs="宋体"/>
                <w:i w:val="0"/>
                <w:iCs w:val="0"/>
                <w:color w:val="auto"/>
                <w:sz w:val="20"/>
                <w:szCs w:val="20"/>
                <w:highlight w:val="none"/>
                <w:u w:val="none"/>
                <w:lang w:val="en-US"/>
              </w:rPr>
            </w:pPr>
            <w:r>
              <w:rPr>
                <w:rFonts w:hint="eastAsia" w:ascii="宋体" w:hAnsi="宋体" w:eastAsia="宋体" w:cs="宋体"/>
                <w:i w:val="0"/>
                <w:iCs w:val="0"/>
                <w:color w:val="auto"/>
                <w:kern w:val="0"/>
                <w:sz w:val="20"/>
                <w:szCs w:val="20"/>
                <w:highlight w:val="none"/>
                <w:u w:val="none"/>
                <w:lang w:val="en-US" w:eastAsia="zh-CN" w:bidi="ar"/>
              </w:rPr>
              <w:t>1</w:t>
            </w:r>
            <w:r>
              <w:rPr>
                <w:rFonts w:hint="eastAsia" w:ascii="宋体" w:hAnsi="宋体" w:cs="宋体"/>
                <w:i w:val="0"/>
                <w:iCs w:val="0"/>
                <w:color w:val="auto"/>
                <w:kern w:val="0"/>
                <w:sz w:val="20"/>
                <w:szCs w:val="20"/>
                <w:highlight w:val="none"/>
                <w:u w:val="none"/>
                <w:lang w:val="en-US" w:eastAsia="zh-CN" w:bidi="ar"/>
              </w:rPr>
              <w:t>24</w:t>
            </w:r>
          </w:p>
        </w:tc>
        <w:tc>
          <w:tcPr>
            <w:tcW w:w="24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39046C">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日产牌ZN5041XXYB524</w:t>
            </w:r>
          </w:p>
        </w:tc>
        <w:tc>
          <w:tcPr>
            <w:tcW w:w="1791" w:type="dxa"/>
            <w:tcBorders>
              <w:top w:val="single" w:color="000000" w:sz="4" w:space="0"/>
              <w:left w:val="single" w:color="000000" w:sz="4" w:space="0"/>
              <w:bottom w:val="single" w:color="000000" w:sz="4" w:space="0"/>
              <w:right w:val="nil"/>
            </w:tcBorders>
            <w:shd w:val="clear" w:color="auto" w:fill="auto"/>
            <w:vAlign w:val="center"/>
          </w:tcPr>
          <w:p w14:paraId="7C2590CD">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轻型厢式货车</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88684E">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2012-10-15</w:t>
            </w:r>
          </w:p>
        </w:tc>
        <w:tc>
          <w:tcPr>
            <w:tcW w:w="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5EC551">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6</w:t>
            </w:r>
          </w:p>
        </w:tc>
        <w:tc>
          <w:tcPr>
            <w:tcW w:w="9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2EECD0">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4370</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3401D6">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2730</w:t>
            </w:r>
          </w:p>
        </w:tc>
      </w:tr>
      <w:tr w14:paraId="6EDDC78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51" w:type="dxa"/>
            <w:bottom w:w="0" w:type="dxa"/>
            <w:right w:w="51" w:type="dxa"/>
          </w:tblCellMar>
        </w:tblPrEx>
        <w:trPr>
          <w:trHeight w:val="533" w:hRule="atLeast"/>
        </w:trPr>
        <w:tc>
          <w:tcPr>
            <w:tcW w:w="5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C3F304">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宋体" w:hAnsi="宋体" w:eastAsia="宋体" w:cs="宋体"/>
                <w:i w:val="0"/>
                <w:iCs w:val="0"/>
                <w:color w:val="auto"/>
                <w:sz w:val="20"/>
                <w:szCs w:val="20"/>
                <w:highlight w:val="none"/>
                <w:u w:val="none"/>
                <w:lang w:val="en-US"/>
              </w:rPr>
            </w:pPr>
            <w:r>
              <w:rPr>
                <w:rFonts w:hint="eastAsia" w:ascii="宋体" w:hAnsi="宋体" w:eastAsia="宋体" w:cs="宋体"/>
                <w:i w:val="0"/>
                <w:iCs w:val="0"/>
                <w:color w:val="auto"/>
                <w:kern w:val="0"/>
                <w:sz w:val="20"/>
                <w:szCs w:val="20"/>
                <w:highlight w:val="none"/>
                <w:u w:val="none"/>
                <w:lang w:val="en-US" w:eastAsia="zh-CN" w:bidi="ar"/>
              </w:rPr>
              <w:t>1</w:t>
            </w:r>
            <w:r>
              <w:rPr>
                <w:rFonts w:hint="eastAsia" w:ascii="宋体" w:hAnsi="宋体" w:cs="宋体"/>
                <w:i w:val="0"/>
                <w:iCs w:val="0"/>
                <w:color w:val="auto"/>
                <w:kern w:val="0"/>
                <w:sz w:val="20"/>
                <w:szCs w:val="20"/>
                <w:highlight w:val="none"/>
                <w:u w:val="none"/>
                <w:lang w:val="en-US" w:eastAsia="zh-CN" w:bidi="ar"/>
              </w:rPr>
              <w:t>25</w:t>
            </w:r>
          </w:p>
        </w:tc>
        <w:tc>
          <w:tcPr>
            <w:tcW w:w="24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DD51B1">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日产牌ZN5041XXYB524</w:t>
            </w:r>
          </w:p>
        </w:tc>
        <w:tc>
          <w:tcPr>
            <w:tcW w:w="1791" w:type="dxa"/>
            <w:tcBorders>
              <w:top w:val="single" w:color="000000" w:sz="4" w:space="0"/>
              <w:left w:val="single" w:color="000000" w:sz="4" w:space="0"/>
              <w:bottom w:val="single" w:color="000000" w:sz="4" w:space="0"/>
              <w:right w:val="nil"/>
            </w:tcBorders>
            <w:shd w:val="clear" w:color="auto" w:fill="auto"/>
            <w:vAlign w:val="center"/>
          </w:tcPr>
          <w:p w14:paraId="1AD2D65A">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轻型厢式货车</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3DC462">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2012-10-15</w:t>
            </w:r>
          </w:p>
        </w:tc>
        <w:tc>
          <w:tcPr>
            <w:tcW w:w="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313CC0">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6</w:t>
            </w:r>
          </w:p>
        </w:tc>
        <w:tc>
          <w:tcPr>
            <w:tcW w:w="9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EE4659">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4370</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8F1487">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2730</w:t>
            </w:r>
          </w:p>
        </w:tc>
      </w:tr>
      <w:tr w14:paraId="7932EA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51" w:type="dxa"/>
            <w:bottom w:w="0" w:type="dxa"/>
            <w:right w:w="51" w:type="dxa"/>
          </w:tblCellMar>
        </w:tblPrEx>
        <w:trPr>
          <w:trHeight w:val="533" w:hRule="atLeast"/>
        </w:trPr>
        <w:tc>
          <w:tcPr>
            <w:tcW w:w="5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F5173C">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宋体" w:hAnsi="宋体" w:eastAsia="宋体" w:cs="宋体"/>
                <w:i w:val="0"/>
                <w:iCs w:val="0"/>
                <w:color w:val="auto"/>
                <w:sz w:val="20"/>
                <w:szCs w:val="20"/>
                <w:highlight w:val="none"/>
                <w:u w:val="none"/>
                <w:lang w:val="en-US"/>
              </w:rPr>
            </w:pPr>
            <w:r>
              <w:rPr>
                <w:rFonts w:hint="eastAsia" w:ascii="宋体" w:hAnsi="宋体" w:eastAsia="宋体" w:cs="宋体"/>
                <w:i w:val="0"/>
                <w:iCs w:val="0"/>
                <w:color w:val="auto"/>
                <w:kern w:val="0"/>
                <w:sz w:val="20"/>
                <w:szCs w:val="20"/>
                <w:highlight w:val="none"/>
                <w:u w:val="none"/>
                <w:lang w:val="en-US" w:eastAsia="zh-CN" w:bidi="ar"/>
              </w:rPr>
              <w:t>1</w:t>
            </w:r>
            <w:r>
              <w:rPr>
                <w:rFonts w:hint="eastAsia" w:ascii="宋体" w:hAnsi="宋体" w:cs="宋体"/>
                <w:i w:val="0"/>
                <w:iCs w:val="0"/>
                <w:color w:val="auto"/>
                <w:kern w:val="0"/>
                <w:sz w:val="20"/>
                <w:szCs w:val="20"/>
                <w:highlight w:val="none"/>
                <w:u w:val="none"/>
                <w:lang w:val="en-US" w:eastAsia="zh-CN" w:bidi="ar"/>
              </w:rPr>
              <w:t>26</w:t>
            </w:r>
          </w:p>
        </w:tc>
        <w:tc>
          <w:tcPr>
            <w:tcW w:w="24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BA8B92">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中联牌ZLJ5073GQXEQ5</w:t>
            </w:r>
          </w:p>
        </w:tc>
        <w:tc>
          <w:tcPr>
            <w:tcW w:w="1791" w:type="dxa"/>
            <w:tcBorders>
              <w:top w:val="single" w:color="000000" w:sz="4" w:space="0"/>
              <w:left w:val="single" w:color="000000" w:sz="4" w:space="0"/>
              <w:bottom w:val="single" w:color="000000" w:sz="4" w:space="0"/>
              <w:right w:val="nil"/>
            </w:tcBorders>
            <w:shd w:val="clear" w:color="auto" w:fill="auto"/>
            <w:vAlign w:val="center"/>
          </w:tcPr>
          <w:p w14:paraId="64DD245A">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中型载货专项作业车</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CA6CFE">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2018-6-19</w:t>
            </w:r>
          </w:p>
        </w:tc>
        <w:tc>
          <w:tcPr>
            <w:tcW w:w="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025A1A">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w:t>
            </w:r>
          </w:p>
        </w:tc>
        <w:tc>
          <w:tcPr>
            <w:tcW w:w="9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7C2714">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7360</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690542">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3420</w:t>
            </w:r>
          </w:p>
        </w:tc>
      </w:tr>
      <w:tr w14:paraId="0BEB48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51" w:type="dxa"/>
            <w:bottom w:w="0" w:type="dxa"/>
            <w:right w:w="51" w:type="dxa"/>
          </w:tblCellMar>
        </w:tblPrEx>
        <w:trPr>
          <w:trHeight w:val="533" w:hRule="atLeast"/>
        </w:trPr>
        <w:tc>
          <w:tcPr>
            <w:tcW w:w="5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2CA039">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宋体" w:hAnsi="宋体" w:eastAsia="宋体" w:cs="宋体"/>
                <w:i w:val="0"/>
                <w:iCs w:val="0"/>
                <w:color w:val="auto"/>
                <w:sz w:val="20"/>
                <w:szCs w:val="20"/>
                <w:highlight w:val="none"/>
                <w:u w:val="none"/>
                <w:lang w:val="en-US"/>
              </w:rPr>
            </w:pPr>
            <w:r>
              <w:rPr>
                <w:rFonts w:hint="eastAsia" w:ascii="宋体" w:hAnsi="宋体" w:eastAsia="宋体" w:cs="宋体"/>
                <w:i w:val="0"/>
                <w:iCs w:val="0"/>
                <w:color w:val="auto"/>
                <w:kern w:val="0"/>
                <w:sz w:val="20"/>
                <w:szCs w:val="20"/>
                <w:highlight w:val="none"/>
                <w:u w:val="none"/>
                <w:lang w:val="en-US" w:eastAsia="zh-CN" w:bidi="ar"/>
              </w:rPr>
              <w:t>1</w:t>
            </w:r>
            <w:r>
              <w:rPr>
                <w:rFonts w:hint="eastAsia" w:ascii="宋体" w:hAnsi="宋体" w:cs="宋体"/>
                <w:i w:val="0"/>
                <w:iCs w:val="0"/>
                <w:color w:val="auto"/>
                <w:kern w:val="0"/>
                <w:sz w:val="20"/>
                <w:szCs w:val="20"/>
                <w:highlight w:val="none"/>
                <w:u w:val="none"/>
                <w:lang w:val="en-US" w:eastAsia="zh-CN" w:bidi="ar"/>
              </w:rPr>
              <w:t>27</w:t>
            </w:r>
          </w:p>
        </w:tc>
        <w:tc>
          <w:tcPr>
            <w:tcW w:w="24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09FC22">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丰田牌GTM7200GA</w:t>
            </w:r>
          </w:p>
        </w:tc>
        <w:tc>
          <w:tcPr>
            <w:tcW w:w="1791" w:type="dxa"/>
            <w:tcBorders>
              <w:top w:val="single" w:color="000000" w:sz="4" w:space="0"/>
              <w:left w:val="single" w:color="000000" w:sz="4" w:space="0"/>
              <w:bottom w:val="single" w:color="000000" w:sz="4" w:space="0"/>
              <w:right w:val="nil"/>
            </w:tcBorders>
            <w:shd w:val="clear" w:color="auto" w:fill="auto"/>
            <w:vAlign w:val="center"/>
          </w:tcPr>
          <w:p w14:paraId="4043290C">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小型轿车</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8DE38A">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2007-10-12</w:t>
            </w:r>
          </w:p>
        </w:tc>
        <w:tc>
          <w:tcPr>
            <w:tcW w:w="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BC355D">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5</w:t>
            </w:r>
          </w:p>
        </w:tc>
        <w:tc>
          <w:tcPr>
            <w:tcW w:w="9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A8640C">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2000</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DA42AE">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1520</w:t>
            </w:r>
          </w:p>
        </w:tc>
      </w:tr>
      <w:tr w14:paraId="6080D6D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51" w:type="dxa"/>
            <w:bottom w:w="0" w:type="dxa"/>
            <w:right w:w="51" w:type="dxa"/>
          </w:tblCellMar>
        </w:tblPrEx>
        <w:trPr>
          <w:trHeight w:val="533" w:hRule="atLeast"/>
        </w:trPr>
        <w:tc>
          <w:tcPr>
            <w:tcW w:w="5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88C4AE">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宋体" w:hAnsi="宋体" w:eastAsia="宋体" w:cs="宋体"/>
                <w:i w:val="0"/>
                <w:iCs w:val="0"/>
                <w:color w:val="auto"/>
                <w:sz w:val="20"/>
                <w:szCs w:val="20"/>
                <w:highlight w:val="none"/>
                <w:u w:val="none"/>
                <w:lang w:val="en-US"/>
              </w:rPr>
            </w:pPr>
            <w:r>
              <w:rPr>
                <w:rFonts w:hint="eastAsia" w:ascii="宋体" w:hAnsi="宋体" w:eastAsia="宋体" w:cs="宋体"/>
                <w:i w:val="0"/>
                <w:iCs w:val="0"/>
                <w:color w:val="auto"/>
                <w:kern w:val="0"/>
                <w:sz w:val="20"/>
                <w:szCs w:val="20"/>
                <w:highlight w:val="none"/>
                <w:u w:val="none"/>
                <w:lang w:val="en-US" w:eastAsia="zh-CN" w:bidi="ar"/>
              </w:rPr>
              <w:t>1</w:t>
            </w:r>
            <w:r>
              <w:rPr>
                <w:rFonts w:hint="eastAsia" w:ascii="宋体" w:hAnsi="宋体" w:cs="宋体"/>
                <w:i w:val="0"/>
                <w:iCs w:val="0"/>
                <w:color w:val="auto"/>
                <w:kern w:val="0"/>
                <w:sz w:val="20"/>
                <w:szCs w:val="20"/>
                <w:highlight w:val="none"/>
                <w:u w:val="none"/>
                <w:lang w:val="en-US" w:eastAsia="zh-CN" w:bidi="ar"/>
              </w:rPr>
              <w:t>28</w:t>
            </w:r>
          </w:p>
        </w:tc>
        <w:tc>
          <w:tcPr>
            <w:tcW w:w="24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912194">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丰田牌GTM6481ASLS</w:t>
            </w:r>
          </w:p>
        </w:tc>
        <w:tc>
          <w:tcPr>
            <w:tcW w:w="1791" w:type="dxa"/>
            <w:tcBorders>
              <w:top w:val="single" w:color="000000" w:sz="4" w:space="0"/>
              <w:left w:val="single" w:color="000000" w:sz="4" w:space="0"/>
              <w:bottom w:val="single" w:color="000000" w:sz="4" w:space="0"/>
              <w:right w:val="nil"/>
            </w:tcBorders>
            <w:shd w:val="clear" w:color="auto" w:fill="auto"/>
            <w:vAlign w:val="center"/>
          </w:tcPr>
          <w:p w14:paraId="63D88932">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小型普通客车</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477E6F">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2014-3-13</w:t>
            </w:r>
          </w:p>
        </w:tc>
        <w:tc>
          <w:tcPr>
            <w:tcW w:w="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8A21A2">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7</w:t>
            </w:r>
          </w:p>
        </w:tc>
        <w:tc>
          <w:tcPr>
            <w:tcW w:w="9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3BD66E">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2540</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82B47F">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1855</w:t>
            </w:r>
          </w:p>
        </w:tc>
      </w:tr>
      <w:tr w14:paraId="65C5D3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51" w:type="dxa"/>
            <w:bottom w:w="0" w:type="dxa"/>
            <w:right w:w="51" w:type="dxa"/>
          </w:tblCellMar>
        </w:tblPrEx>
        <w:trPr>
          <w:trHeight w:val="533" w:hRule="atLeast"/>
        </w:trPr>
        <w:tc>
          <w:tcPr>
            <w:tcW w:w="5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B41FBE">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宋体" w:hAnsi="宋体" w:eastAsia="宋体" w:cs="宋体"/>
                <w:i w:val="0"/>
                <w:iCs w:val="0"/>
                <w:color w:val="auto"/>
                <w:sz w:val="20"/>
                <w:szCs w:val="20"/>
                <w:highlight w:val="none"/>
                <w:u w:val="none"/>
                <w:lang w:val="en-US"/>
              </w:rPr>
            </w:pPr>
            <w:r>
              <w:rPr>
                <w:rFonts w:hint="eastAsia" w:ascii="宋体" w:hAnsi="宋体" w:eastAsia="宋体" w:cs="宋体"/>
                <w:i w:val="0"/>
                <w:iCs w:val="0"/>
                <w:color w:val="auto"/>
                <w:kern w:val="0"/>
                <w:sz w:val="20"/>
                <w:szCs w:val="20"/>
                <w:highlight w:val="none"/>
                <w:u w:val="none"/>
                <w:lang w:val="en-US" w:eastAsia="zh-CN" w:bidi="ar"/>
              </w:rPr>
              <w:t>1</w:t>
            </w:r>
            <w:r>
              <w:rPr>
                <w:rFonts w:hint="eastAsia" w:ascii="宋体" w:hAnsi="宋体" w:cs="宋体"/>
                <w:i w:val="0"/>
                <w:iCs w:val="0"/>
                <w:color w:val="auto"/>
                <w:kern w:val="0"/>
                <w:sz w:val="20"/>
                <w:szCs w:val="20"/>
                <w:highlight w:val="none"/>
                <w:u w:val="none"/>
                <w:lang w:val="en-US" w:eastAsia="zh-CN" w:bidi="ar"/>
              </w:rPr>
              <w:t>29</w:t>
            </w:r>
          </w:p>
        </w:tc>
        <w:tc>
          <w:tcPr>
            <w:tcW w:w="24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E58E83">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三菱牌CFA2031B</w:t>
            </w:r>
          </w:p>
        </w:tc>
        <w:tc>
          <w:tcPr>
            <w:tcW w:w="1791" w:type="dxa"/>
            <w:tcBorders>
              <w:top w:val="single" w:color="000000" w:sz="4" w:space="0"/>
              <w:left w:val="single" w:color="000000" w:sz="4" w:space="0"/>
              <w:bottom w:val="single" w:color="000000" w:sz="4" w:space="0"/>
              <w:right w:val="nil"/>
            </w:tcBorders>
            <w:shd w:val="clear" w:color="auto" w:fill="auto"/>
            <w:vAlign w:val="center"/>
          </w:tcPr>
          <w:p w14:paraId="02101347">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小型越野客车</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22E753">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2006-3-17</w:t>
            </w:r>
          </w:p>
        </w:tc>
        <w:tc>
          <w:tcPr>
            <w:tcW w:w="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34178D">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7</w:t>
            </w:r>
          </w:p>
        </w:tc>
        <w:tc>
          <w:tcPr>
            <w:tcW w:w="9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C26396">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2700</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6F8440">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2180</w:t>
            </w:r>
          </w:p>
        </w:tc>
      </w:tr>
      <w:tr w14:paraId="3E47E28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51" w:type="dxa"/>
            <w:bottom w:w="0" w:type="dxa"/>
            <w:right w:w="51" w:type="dxa"/>
          </w:tblCellMar>
        </w:tblPrEx>
        <w:trPr>
          <w:trHeight w:val="533" w:hRule="atLeast"/>
        </w:trPr>
        <w:tc>
          <w:tcPr>
            <w:tcW w:w="5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931BE5">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宋体" w:hAnsi="宋体" w:eastAsia="宋体" w:cs="宋体"/>
                <w:i w:val="0"/>
                <w:iCs w:val="0"/>
                <w:color w:val="auto"/>
                <w:sz w:val="20"/>
                <w:szCs w:val="20"/>
                <w:highlight w:val="none"/>
                <w:u w:val="none"/>
                <w:lang w:val="en-US"/>
              </w:rPr>
            </w:pPr>
            <w:r>
              <w:rPr>
                <w:rFonts w:hint="eastAsia" w:ascii="宋体" w:hAnsi="宋体" w:eastAsia="宋体" w:cs="宋体"/>
                <w:i w:val="0"/>
                <w:iCs w:val="0"/>
                <w:color w:val="auto"/>
                <w:kern w:val="0"/>
                <w:sz w:val="20"/>
                <w:szCs w:val="20"/>
                <w:highlight w:val="none"/>
                <w:u w:val="none"/>
                <w:lang w:val="en-US" w:eastAsia="zh-CN" w:bidi="ar"/>
              </w:rPr>
              <w:t>1</w:t>
            </w:r>
            <w:r>
              <w:rPr>
                <w:rFonts w:hint="eastAsia" w:ascii="宋体" w:hAnsi="宋体" w:cs="宋体"/>
                <w:i w:val="0"/>
                <w:iCs w:val="0"/>
                <w:color w:val="auto"/>
                <w:kern w:val="0"/>
                <w:sz w:val="20"/>
                <w:szCs w:val="20"/>
                <w:highlight w:val="none"/>
                <w:u w:val="none"/>
                <w:lang w:val="en-US" w:eastAsia="zh-CN" w:bidi="ar"/>
              </w:rPr>
              <w:t>30</w:t>
            </w:r>
          </w:p>
        </w:tc>
        <w:tc>
          <w:tcPr>
            <w:tcW w:w="24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11843F">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金杯牌SY6521MS3BG</w:t>
            </w:r>
          </w:p>
        </w:tc>
        <w:tc>
          <w:tcPr>
            <w:tcW w:w="1791" w:type="dxa"/>
            <w:tcBorders>
              <w:top w:val="single" w:color="000000" w:sz="4" w:space="0"/>
              <w:left w:val="single" w:color="000000" w:sz="4" w:space="0"/>
              <w:bottom w:val="single" w:color="000000" w:sz="4" w:space="0"/>
              <w:right w:val="nil"/>
            </w:tcBorders>
            <w:shd w:val="clear" w:color="auto" w:fill="auto"/>
            <w:vAlign w:val="center"/>
          </w:tcPr>
          <w:p w14:paraId="393CBF5A">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中型普通客车</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FDBF04">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2014-8-5</w:t>
            </w:r>
          </w:p>
        </w:tc>
        <w:tc>
          <w:tcPr>
            <w:tcW w:w="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D94C93">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11</w:t>
            </w:r>
          </w:p>
        </w:tc>
        <w:tc>
          <w:tcPr>
            <w:tcW w:w="9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209920">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2950</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74526F">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1900</w:t>
            </w:r>
          </w:p>
        </w:tc>
      </w:tr>
      <w:tr w14:paraId="65A5ED5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51" w:type="dxa"/>
            <w:bottom w:w="0" w:type="dxa"/>
            <w:right w:w="51" w:type="dxa"/>
          </w:tblCellMar>
        </w:tblPrEx>
        <w:trPr>
          <w:trHeight w:val="533" w:hRule="atLeast"/>
        </w:trPr>
        <w:tc>
          <w:tcPr>
            <w:tcW w:w="5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ACCC53">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宋体" w:hAnsi="宋体" w:eastAsia="宋体" w:cs="宋体"/>
                <w:i w:val="0"/>
                <w:iCs w:val="0"/>
                <w:color w:val="auto"/>
                <w:sz w:val="20"/>
                <w:szCs w:val="20"/>
                <w:highlight w:val="none"/>
                <w:u w:val="none"/>
                <w:lang w:val="en-US"/>
              </w:rPr>
            </w:pPr>
            <w:r>
              <w:rPr>
                <w:rFonts w:hint="eastAsia" w:ascii="宋体" w:hAnsi="宋体" w:eastAsia="宋体" w:cs="宋体"/>
                <w:i w:val="0"/>
                <w:iCs w:val="0"/>
                <w:color w:val="auto"/>
                <w:kern w:val="0"/>
                <w:sz w:val="20"/>
                <w:szCs w:val="20"/>
                <w:highlight w:val="none"/>
                <w:u w:val="none"/>
                <w:lang w:val="en-US" w:eastAsia="zh-CN" w:bidi="ar"/>
              </w:rPr>
              <w:t>1</w:t>
            </w:r>
            <w:r>
              <w:rPr>
                <w:rFonts w:hint="eastAsia" w:ascii="宋体" w:hAnsi="宋体" w:cs="宋体"/>
                <w:i w:val="0"/>
                <w:iCs w:val="0"/>
                <w:color w:val="auto"/>
                <w:kern w:val="0"/>
                <w:sz w:val="20"/>
                <w:szCs w:val="20"/>
                <w:highlight w:val="none"/>
                <w:u w:val="none"/>
                <w:lang w:val="en-US" w:eastAsia="zh-CN" w:bidi="ar"/>
              </w:rPr>
              <w:t>31</w:t>
            </w:r>
          </w:p>
        </w:tc>
        <w:tc>
          <w:tcPr>
            <w:tcW w:w="24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622D0E">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金龙牌XMQ6111Y5</w:t>
            </w:r>
          </w:p>
        </w:tc>
        <w:tc>
          <w:tcPr>
            <w:tcW w:w="1791" w:type="dxa"/>
            <w:tcBorders>
              <w:top w:val="single" w:color="000000" w:sz="4" w:space="0"/>
              <w:left w:val="single" w:color="000000" w:sz="4" w:space="0"/>
              <w:bottom w:val="single" w:color="000000" w:sz="4" w:space="0"/>
              <w:right w:val="nil"/>
            </w:tcBorders>
            <w:shd w:val="clear" w:color="auto" w:fill="auto"/>
            <w:vAlign w:val="center"/>
          </w:tcPr>
          <w:p w14:paraId="46ABC119">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大型普通客车</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02FC59">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2011-4-27</w:t>
            </w:r>
          </w:p>
        </w:tc>
        <w:tc>
          <w:tcPr>
            <w:tcW w:w="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790D61">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50</w:t>
            </w:r>
          </w:p>
        </w:tc>
        <w:tc>
          <w:tcPr>
            <w:tcW w:w="9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A7C4EF">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16200</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2B4C9C">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12150</w:t>
            </w:r>
          </w:p>
        </w:tc>
      </w:tr>
      <w:tr w14:paraId="388C068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51" w:type="dxa"/>
            <w:bottom w:w="0" w:type="dxa"/>
            <w:right w:w="51" w:type="dxa"/>
          </w:tblCellMar>
        </w:tblPrEx>
        <w:trPr>
          <w:trHeight w:val="533" w:hRule="atLeast"/>
        </w:trPr>
        <w:tc>
          <w:tcPr>
            <w:tcW w:w="5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DA9B30">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宋体" w:hAnsi="宋体" w:eastAsia="宋体" w:cs="宋体"/>
                <w:i w:val="0"/>
                <w:iCs w:val="0"/>
                <w:color w:val="auto"/>
                <w:sz w:val="20"/>
                <w:szCs w:val="20"/>
                <w:highlight w:val="none"/>
                <w:u w:val="none"/>
                <w:lang w:val="en-US"/>
              </w:rPr>
            </w:pPr>
            <w:r>
              <w:rPr>
                <w:rFonts w:hint="eastAsia" w:ascii="宋体" w:hAnsi="宋体" w:eastAsia="宋体" w:cs="宋体"/>
                <w:i w:val="0"/>
                <w:iCs w:val="0"/>
                <w:color w:val="auto"/>
                <w:kern w:val="0"/>
                <w:sz w:val="20"/>
                <w:szCs w:val="20"/>
                <w:highlight w:val="none"/>
                <w:u w:val="none"/>
                <w:lang w:val="en-US" w:eastAsia="zh-CN" w:bidi="ar"/>
              </w:rPr>
              <w:t>1</w:t>
            </w:r>
            <w:r>
              <w:rPr>
                <w:rFonts w:hint="eastAsia" w:ascii="宋体" w:hAnsi="宋体" w:cs="宋体"/>
                <w:i w:val="0"/>
                <w:iCs w:val="0"/>
                <w:color w:val="auto"/>
                <w:kern w:val="0"/>
                <w:sz w:val="20"/>
                <w:szCs w:val="20"/>
                <w:highlight w:val="none"/>
                <w:u w:val="none"/>
                <w:lang w:val="en-US" w:eastAsia="zh-CN" w:bidi="ar"/>
              </w:rPr>
              <w:t>32</w:t>
            </w:r>
          </w:p>
        </w:tc>
        <w:tc>
          <w:tcPr>
            <w:tcW w:w="24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77CA64">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五十铃牌QL1040HEWR</w:t>
            </w:r>
          </w:p>
        </w:tc>
        <w:tc>
          <w:tcPr>
            <w:tcW w:w="1791" w:type="dxa"/>
            <w:tcBorders>
              <w:top w:val="single" w:color="000000" w:sz="4" w:space="0"/>
              <w:left w:val="single" w:color="000000" w:sz="4" w:space="0"/>
              <w:bottom w:val="single" w:color="000000" w:sz="4" w:space="0"/>
              <w:right w:val="nil"/>
            </w:tcBorders>
            <w:shd w:val="clear" w:color="auto" w:fill="auto"/>
            <w:vAlign w:val="center"/>
          </w:tcPr>
          <w:p w14:paraId="3802506C">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轻型普通货车</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4D7190">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2009-6-5</w:t>
            </w:r>
          </w:p>
        </w:tc>
        <w:tc>
          <w:tcPr>
            <w:tcW w:w="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0F3A65">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5</w:t>
            </w:r>
          </w:p>
        </w:tc>
        <w:tc>
          <w:tcPr>
            <w:tcW w:w="9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61618F">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3665</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CDDBB2">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2090</w:t>
            </w:r>
          </w:p>
        </w:tc>
      </w:tr>
      <w:tr w14:paraId="17AF25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51" w:type="dxa"/>
            <w:bottom w:w="0" w:type="dxa"/>
            <w:right w:w="51" w:type="dxa"/>
          </w:tblCellMar>
        </w:tblPrEx>
        <w:trPr>
          <w:trHeight w:val="533" w:hRule="atLeast"/>
        </w:trPr>
        <w:tc>
          <w:tcPr>
            <w:tcW w:w="5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8B8448">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宋体" w:hAnsi="宋体" w:eastAsia="宋体" w:cs="宋体"/>
                <w:i w:val="0"/>
                <w:iCs w:val="0"/>
                <w:color w:val="auto"/>
                <w:sz w:val="20"/>
                <w:szCs w:val="20"/>
                <w:highlight w:val="none"/>
                <w:u w:val="none"/>
                <w:lang w:val="en-US"/>
              </w:rPr>
            </w:pPr>
            <w:r>
              <w:rPr>
                <w:rFonts w:hint="eastAsia" w:ascii="宋体" w:hAnsi="宋体" w:eastAsia="宋体" w:cs="宋体"/>
                <w:i w:val="0"/>
                <w:iCs w:val="0"/>
                <w:color w:val="auto"/>
                <w:kern w:val="0"/>
                <w:sz w:val="20"/>
                <w:szCs w:val="20"/>
                <w:highlight w:val="none"/>
                <w:u w:val="none"/>
                <w:lang w:val="en-US" w:eastAsia="zh-CN" w:bidi="ar"/>
              </w:rPr>
              <w:t>1</w:t>
            </w:r>
            <w:r>
              <w:rPr>
                <w:rFonts w:hint="eastAsia" w:ascii="宋体" w:hAnsi="宋体" w:cs="宋体"/>
                <w:i w:val="0"/>
                <w:iCs w:val="0"/>
                <w:color w:val="auto"/>
                <w:kern w:val="0"/>
                <w:sz w:val="20"/>
                <w:szCs w:val="20"/>
                <w:highlight w:val="none"/>
                <w:u w:val="none"/>
                <w:lang w:val="en-US" w:eastAsia="zh-CN" w:bidi="ar"/>
              </w:rPr>
              <w:t>33</w:t>
            </w:r>
          </w:p>
        </w:tc>
        <w:tc>
          <w:tcPr>
            <w:tcW w:w="24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D215DD">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尼桑牌2N1033U2G4</w:t>
            </w:r>
          </w:p>
        </w:tc>
        <w:tc>
          <w:tcPr>
            <w:tcW w:w="1791" w:type="dxa"/>
            <w:tcBorders>
              <w:top w:val="single" w:color="000000" w:sz="4" w:space="0"/>
              <w:left w:val="single" w:color="000000" w:sz="4" w:space="0"/>
              <w:bottom w:val="single" w:color="000000" w:sz="4" w:space="0"/>
              <w:right w:val="nil"/>
            </w:tcBorders>
            <w:shd w:val="clear" w:color="auto" w:fill="auto"/>
            <w:vAlign w:val="center"/>
          </w:tcPr>
          <w:p w14:paraId="44F85D64">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轻型普通货车</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0A8372">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2011-9-20</w:t>
            </w:r>
          </w:p>
        </w:tc>
        <w:tc>
          <w:tcPr>
            <w:tcW w:w="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7ECD55">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5</w:t>
            </w:r>
          </w:p>
        </w:tc>
        <w:tc>
          <w:tcPr>
            <w:tcW w:w="9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D8B363">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2550</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3E7A95">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1475</w:t>
            </w:r>
          </w:p>
        </w:tc>
      </w:tr>
      <w:tr w14:paraId="257B22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51" w:type="dxa"/>
            <w:bottom w:w="0" w:type="dxa"/>
            <w:right w:w="51" w:type="dxa"/>
          </w:tblCellMar>
        </w:tblPrEx>
        <w:trPr>
          <w:trHeight w:val="533" w:hRule="atLeast"/>
        </w:trPr>
        <w:tc>
          <w:tcPr>
            <w:tcW w:w="5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059017">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宋体" w:hAnsi="宋体" w:eastAsia="宋体" w:cs="宋体"/>
                <w:i w:val="0"/>
                <w:iCs w:val="0"/>
                <w:color w:val="auto"/>
                <w:sz w:val="20"/>
                <w:szCs w:val="20"/>
                <w:highlight w:val="none"/>
                <w:u w:val="none"/>
                <w:lang w:val="en-US"/>
              </w:rPr>
            </w:pPr>
            <w:r>
              <w:rPr>
                <w:rFonts w:hint="eastAsia" w:ascii="宋体" w:hAnsi="宋体" w:eastAsia="宋体" w:cs="宋体"/>
                <w:i w:val="0"/>
                <w:iCs w:val="0"/>
                <w:color w:val="auto"/>
                <w:kern w:val="0"/>
                <w:sz w:val="20"/>
                <w:szCs w:val="20"/>
                <w:highlight w:val="none"/>
                <w:u w:val="none"/>
                <w:lang w:val="en-US" w:eastAsia="zh-CN" w:bidi="ar"/>
              </w:rPr>
              <w:t>1</w:t>
            </w:r>
            <w:r>
              <w:rPr>
                <w:rFonts w:hint="eastAsia" w:ascii="宋体" w:hAnsi="宋体" w:cs="宋体"/>
                <w:i w:val="0"/>
                <w:iCs w:val="0"/>
                <w:color w:val="auto"/>
                <w:kern w:val="0"/>
                <w:sz w:val="20"/>
                <w:szCs w:val="20"/>
                <w:highlight w:val="none"/>
                <w:u w:val="none"/>
                <w:lang w:val="en-US" w:eastAsia="zh-CN" w:bidi="ar"/>
              </w:rPr>
              <w:t>34</w:t>
            </w:r>
          </w:p>
        </w:tc>
        <w:tc>
          <w:tcPr>
            <w:tcW w:w="24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497BD7">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起亚牌YQZ6430A</w:t>
            </w:r>
          </w:p>
        </w:tc>
        <w:tc>
          <w:tcPr>
            <w:tcW w:w="1791" w:type="dxa"/>
            <w:tcBorders>
              <w:top w:val="single" w:color="000000" w:sz="4" w:space="0"/>
              <w:left w:val="single" w:color="000000" w:sz="4" w:space="0"/>
              <w:bottom w:val="single" w:color="000000" w:sz="4" w:space="0"/>
              <w:right w:val="nil"/>
            </w:tcBorders>
            <w:shd w:val="clear" w:color="auto" w:fill="auto"/>
            <w:vAlign w:val="center"/>
          </w:tcPr>
          <w:p w14:paraId="73B9C6B1">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小型普通客车</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91A9D1">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2010-7-12</w:t>
            </w:r>
          </w:p>
        </w:tc>
        <w:tc>
          <w:tcPr>
            <w:tcW w:w="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60B302">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5</w:t>
            </w:r>
          </w:p>
        </w:tc>
        <w:tc>
          <w:tcPr>
            <w:tcW w:w="9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CB00C5">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2020</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E95107">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1510</w:t>
            </w:r>
          </w:p>
        </w:tc>
      </w:tr>
      <w:tr w14:paraId="286AAD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51" w:type="dxa"/>
            <w:bottom w:w="0" w:type="dxa"/>
            <w:right w:w="51" w:type="dxa"/>
          </w:tblCellMar>
        </w:tblPrEx>
        <w:trPr>
          <w:trHeight w:val="533" w:hRule="atLeast"/>
        </w:trPr>
        <w:tc>
          <w:tcPr>
            <w:tcW w:w="5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C4623A">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宋体" w:hAnsi="宋体" w:eastAsia="宋体" w:cs="宋体"/>
                <w:i w:val="0"/>
                <w:iCs w:val="0"/>
                <w:color w:val="auto"/>
                <w:sz w:val="20"/>
                <w:szCs w:val="20"/>
                <w:highlight w:val="none"/>
                <w:u w:val="none"/>
                <w:lang w:val="en-US"/>
              </w:rPr>
            </w:pPr>
            <w:r>
              <w:rPr>
                <w:rFonts w:hint="eastAsia" w:ascii="宋体" w:hAnsi="宋体" w:eastAsia="宋体" w:cs="宋体"/>
                <w:i w:val="0"/>
                <w:iCs w:val="0"/>
                <w:color w:val="auto"/>
                <w:kern w:val="0"/>
                <w:sz w:val="20"/>
                <w:szCs w:val="20"/>
                <w:highlight w:val="none"/>
                <w:u w:val="none"/>
                <w:lang w:val="en-US" w:eastAsia="zh-CN" w:bidi="ar"/>
              </w:rPr>
              <w:t>1</w:t>
            </w:r>
            <w:r>
              <w:rPr>
                <w:rFonts w:hint="eastAsia" w:ascii="宋体" w:hAnsi="宋体" w:cs="宋体"/>
                <w:i w:val="0"/>
                <w:iCs w:val="0"/>
                <w:color w:val="auto"/>
                <w:kern w:val="0"/>
                <w:sz w:val="20"/>
                <w:szCs w:val="20"/>
                <w:highlight w:val="none"/>
                <w:u w:val="none"/>
                <w:lang w:val="en-US" w:eastAsia="zh-CN" w:bidi="ar"/>
              </w:rPr>
              <w:t>35</w:t>
            </w:r>
          </w:p>
        </w:tc>
        <w:tc>
          <w:tcPr>
            <w:tcW w:w="24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F33F25">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尼桑牌ZN1033U2G4</w:t>
            </w:r>
          </w:p>
        </w:tc>
        <w:tc>
          <w:tcPr>
            <w:tcW w:w="1791" w:type="dxa"/>
            <w:tcBorders>
              <w:top w:val="single" w:color="000000" w:sz="4" w:space="0"/>
              <w:left w:val="single" w:color="000000" w:sz="4" w:space="0"/>
              <w:bottom w:val="single" w:color="000000" w:sz="4" w:space="0"/>
              <w:right w:val="nil"/>
            </w:tcBorders>
            <w:shd w:val="clear" w:color="auto" w:fill="auto"/>
            <w:vAlign w:val="center"/>
          </w:tcPr>
          <w:p w14:paraId="3DBA4C1E">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轻型普通货车</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75AE93">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2014-8-25</w:t>
            </w:r>
          </w:p>
        </w:tc>
        <w:tc>
          <w:tcPr>
            <w:tcW w:w="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B1304E">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5</w:t>
            </w:r>
          </w:p>
        </w:tc>
        <w:tc>
          <w:tcPr>
            <w:tcW w:w="9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3B5034">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2550</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484F69">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1475</w:t>
            </w:r>
          </w:p>
        </w:tc>
      </w:tr>
      <w:tr w14:paraId="1B15FC1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51" w:type="dxa"/>
            <w:bottom w:w="0" w:type="dxa"/>
            <w:right w:w="51" w:type="dxa"/>
          </w:tblCellMar>
        </w:tblPrEx>
        <w:trPr>
          <w:trHeight w:val="533" w:hRule="atLeast"/>
        </w:trPr>
        <w:tc>
          <w:tcPr>
            <w:tcW w:w="5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49892E">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1</w:t>
            </w:r>
            <w:r>
              <w:rPr>
                <w:rFonts w:hint="eastAsia" w:ascii="宋体" w:hAnsi="宋体" w:cs="宋体"/>
                <w:i w:val="0"/>
                <w:iCs w:val="0"/>
                <w:color w:val="auto"/>
                <w:kern w:val="0"/>
                <w:sz w:val="20"/>
                <w:szCs w:val="20"/>
                <w:highlight w:val="none"/>
                <w:u w:val="none"/>
                <w:lang w:val="en-US" w:eastAsia="zh-CN" w:bidi="ar"/>
              </w:rPr>
              <w:t>36</w:t>
            </w:r>
          </w:p>
        </w:tc>
        <w:tc>
          <w:tcPr>
            <w:tcW w:w="24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4DFE5A">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传祺M8宗师燃油版</w:t>
            </w:r>
          </w:p>
          <w:p w14:paraId="53C17046">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GAC6520MDA6A</w:t>
            </w:r>
          </w:p>
        </w:tc>
        <w:tc>
          <w:tcPr>
            <w:tcW w:w="1791" w:type="dxa"/>
            <w:tcBorders>
              <w:top w:val="single" w:color="000000" w:sz="4" w:space="0"/>
              <w:left w:val="single" w:color="000000" w:sz="4" w:space="0"/>
              <w:bottom w:val="single" w:color="000000" w:sz="4" w:space="0"/>
              <w:right w:val="nil"/>
            </w:tcBorders>
            <w:shd w:val="clear" w:color="auto" w:fill="auto"/>
            <w:vAlign w:val="center"/>
          </w:tcPr>
          <w:p w14:paraId="619BE249">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小型普通客车</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404973">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2023-12-26</w:t>
            </w:r>
          </w:p>
        </w:tc>
        <w:tc>
          <w:tcPr>
            <w:tcW w:w="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6D8313">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7</w:t>
            </w:r>
          </w:p>
        </w:tc>
        <w:tc>
          <w:tcPr>
            <w:tcW w:w="9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3363FE">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2790</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68953F">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2150</w:t>
            </w:r>
          </w:p>
        </w:tc>
      </w:tr>
      <w:tr w14:paraId="3739031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51" w:type="dxa"/>
            <w:bottom w:w="0" w:type="dxa"/>
            <w:right w:w="51" w:type="dxa"/>
          </w:tblCellMar>
        </w:tblPrEx>
        <w:trPr>
          <w:trHeight w:val="533" w:hRule="atLeast"/>
        </w:trPr>
        <w:tc>
          <w:tcPr>
            <w:tcW w:w="5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1EABEF">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1</w:t>
            </w:r>
            <w:r>
              <w:rPr>
                <w:rFonts w:hint="eastAsia" w:ascii="宋体" w:hAnsi="宋体" w:cs="宋体"/>
                <w:i w:val="0"/>
                <w:iCs w:val="0"/>
                <w:color w:val="auto"/>
                <w:kern w:val="0"/>
                <w:sz w:val="20"/>
                <w:szCs w:val="20"/>
                <w:highlight w:val="none"/>
                <w:u w:val="none"/>
                <w:lang w:val="en-US" w:eastAsia="zh-CN" w:bidi="ar"/>
              </w:rPr>
              <w:t>37</w:t>
            </w:r>
          </w:p>
        </w:tc>
        <w:tc>
          <w:tcPr>
            <w:tcW w:w="24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061AED">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传祺M8宗师燃油版</w:t>
            </w:r>
          </w:p>
          <w:p w14:paraId="16438111">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GAC6520MDA6A</w:t>
            </w:r>
          </w:p>
        </w:tc>
        <w:tc>
          <w:tcPr>
            <w:tcW w:w="1791" w:type="dxa"/>
            <w:tcBorders>
              <w:top w:val="single" w:color="000000" w:sz="4" w:space="0"/>
              <w:left w:val="single" w:color="000000" w:sz="4" w:space="0"/>
              <w:bottom w:val="single" w:color="000000" w:sz="4" w:space="0"/>
              <w:right w:val="nil"/>
            </w:tcBorders>
            <w:shd w:val="clear" w:color="auto" w:fill="auto"/>
            <w:vAlign w:val="center"/>
          </w:tcPr>
          <w:p w14:paraId="0F56D719">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小型普通客车</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7C2206">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2023-12-26</w:t>
            </w:r>
          </w:p>
        </w:tc>
        <w:tc>
          <w:tcPr>
            <w:tcW w:w="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56E093">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7</w:t>
            </w:r>
          </w:p>
        </w:tc>
        <w:tc>
          <w:tcPr>
            <w:tcW w:w="9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F02200">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2790</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75348B">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2150</w:t>
            </w:r>
          </w:p>
        </w:tc>
      </w:tr>
      <w:tr w14:paraId="2D72B3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51" w:type="dxa"/>
            <w:bottom w:w="0" w:type="dxa"/>
            <w:right w:w="51" w:type="dxa"/>
          </w:tblCellMar>
        </w:tblPrEx>
        <w:trPr>
          <w:trHeight w:val="533" w:hRule="atLeast"/>
        </w:trPr>
        <w:tc>
          <w:tcPr>
            <w:tcW w:w="5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2F1A4A">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1</w:t>
            </w:r>
            <w:r>
              <w:rPr>
                <w:rFonts w:hint="eastAsia" w:ascii="宋体" w:hAnsi="宋体" w:cs="宋体"/>
                <w:i w:val="0"/>
                <w:iCs w:val="0"/>
                <w:color w:val="auto"/>
                <w:kern w:val="0"/>
                <w:sz w:val="20"/>
                <w:szCs w:val="20"/>
                <w:highlight w:val="none"/>
                <w:u w:val="none"/>
                <w:lang w:val="en-US" w:eastAsia="zh-CN" w:bidi="ar"/>
              </w:rPr>
              <w:t>38</w:t>
            </w:r>
          </w:p>
        </w:tc>
        <w:tc>
          <w:tcPr>
            <w:tcW w:w="24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B6D676">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传祺M8宗师燃油版</w:t>
            </w:r>
          </w:p>
          <w:p w14:paraId="5A45FAAA">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GAC6520MDA6A</w:t>
            </w:r>
          </w:p>
        </w:tc>
        <w:tc>
          <w:tcPr>
            <w:tcW w:w="1791" w:type="dxa"/>
            <w:tcBorders>
              <w:top w:val="single" w:color="000000" w:sz="4" w:space="0"/>
              <w:left w:val="single" w:color="000000" w:sz="4" w:space="0"/>
              <w:bottom w:val="single" w:color="000000" w:sz="4" w:space="0"/>
              <w:right w:val="nil"/>
            </w:tcBorders>
            <w:shd w:val="clear" w:color="auto" w:fill="auto"/>
            <w:vAlign w:val="center"/>
          </w:tcPr>
          <w:p w14:paraId="4C502444">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小型普通客车</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970EB6">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2023-12-26</w:t>
            </w:r>
          </w:p>
        </w:tc>
        <w:tc>
          <w:tcPr>
            <w:tcW w:w="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14717F">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7</w:t>
            </w:r>
          </w:p>
        </w:tc>
        <w:tc>
          <w:tcPr>
            <w:tcW w:w="9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6B82F1">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2790</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DFA72F">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2150</w:t>
            </w:r>
          </w:p>
        </w:tc>
      </w:tr>
    </w:tbl>
    <w:p w14:paraId="3D766F64">
      <w:pPr>
        <w:adjustRightInd w:val="0"/>
        <w:snapToGrid w:val="0"/>
        <w:rPr>
          <w:rFonts w:ascii="宋体" w:hAnsi="宋体" w:eastAsia="宋体"/>
          <w:bCs/>
          <w:color w:val="auto"/>
          <w:highlight w:val="none"/>
        </w:rPr>
      </w:pPr>
    </w:p>
    <w:p w14:paraId="7F08AE50">
      <w:pPr>
        <w:pStyle w:val="18"/>
        <w:rPr>
          <w:rFonts w:hint="eastAsia"/>
          <w:color w:val="auto"/>
          <w:highlight w:val="none"/>
        </w:rPr>
      </w:pPr>
      <w:r>
        <w:rPr>
          <w:rFonts w:hint="eastAsia" w:ascii="宋体" w:hAnsi="宋体" w:eastAsia="宋体"/>
          <w:bCs/>
          <w:color w:val="auto"/>
          <w:highlight w:val="none"/>
        </w:rPr>
        <w:t>备注：</w:t>
      </w:r>
      <w:r>
        <w:rPr>
          <w:rFonts w:hint="eastAsia" w:ascii="新宋体" w:hAnsi="新宋体"/>
          <w:bCs/>
          <w:color w:val="auto"/>
          <w:highlight w:val="none"/>
          <w:lang w:eastAsia="zh-CN"/>
        </w:rPr>
        <w:t>广州水投建工集团有限公司</w:t>
      </w:r>
      <w:r>
        <w:rPr>
          <w:rFonts w:hint="eastAsia" w:ascii="新宋体" w:hAnsi="新宋体"/>
          <w:bCs/>
          <w:color w:val="auto"/>
          <w:highlight w:val="none"/>
        </w:rPr>
        <w:t>及下属单位现有车辆约</w:t>
      </w:r>
      <w:r>
        <w:rPr>
          <w:rFonts w:hint="eastAsia" w:ascii="新宋体" w:hAnsi="新宋体"/>
          <w:bCs/>
          <w:color w:val="auto"/>
          <w:highlight w:val="none"/>
          <w:lang w:val="en-US" w:eastAsia="zh-CN"/>
        </w:rPr>
        <w:t>138</w:t>
      </w:r>
      <w:r>
        <w:rPr>
          <w:rFonts w:hint="eastAsia" w:ascii="新宋体" w:hAnsi="新宋体"/>
          <w:bCs/>
          <w:color w:val="auto"/>
          <w:highlight w:val="none"/>
        </w:rPr>
        <w:t>辆</w:t>
      </w:r>
      <w:r>
        <w:rPr>
          <w:rFonts w:hint="eastAsia" w:ascii="新宋体" w:hAnsi="新宋体"/>
          <w:bCs/>
          <w:color w:val="auto"/>
          <w:kern w:val="0"/>
          <w:highlight w:val="none"/>
        </w:rPr>
        <w:t>，</w:t>
      </w:r>
      <w:r>
        <w:rPr>
          <w:rFonts w:hint="eastAsia" w:ascii="新宋体" w:hAnsi="新宋体"/>
          <w:bCs/>
          <w:color w:val="auto"/>
          <w:highlight w:val="none"/>
          <w:lang w:eastAsia="zh-CN"/>
        </w:rPr>
        <w:t>甲方有权根据实际情况调整投保车辆数量，最终购买保险</w:t>
      </w:r>
      <w:r>
        <w:rPr>
          <w:rFonts w:hint="eastAsia" w:ascii="新宋体" w:hAnsi="新宋体"/>
          <w:bCs/>
          <w:color w:val="auto"/>
          <w:highlight w:val="none"/>
          <w:lang w:val="en-US" w:eastAsia="zh-CN"/>
        </w:rPr>
        <w:t>的车辆数量以甲方在乙方实际投保的数量为准</w:t>
      </w:r>
      <w:r>
        <w:rPr>
          <w:rFonts w:hint="eastAsia" w:ascii="新宋体" w:hAnsi="新宋体"/>
          <w:bCs/>
          <w:color w:val="auto"/>
          <w:kern w:val="0"/>
          <w:highlight w:val="none"/>
        </w:rPr>
        <w:t>。</w:t>
      </w:r>
      <w:r>
        <w:rPr>
          <w:rFonts w:ascii="仿宋_GB2312" w:eastAsia="仿宋_GB2312"/>
          <w:color w:val="auto"/>
          <w:sz w:val="28"/>
          <w:szCs w:val="28"/>
          <w:highlight w:val="none"/>
        </w:rPr>
        <w:br w:type="page"/>
      </w:r>
    </w:p>
    <w:p w14:paraId="599F1A8F">
      <w:pPr>
        <w:pStyle w:val="6"/>
        <w:numPr>
          <w:ilvl w:val="0"/>
          <w:numId w:val="3"/>
        </w:numPr>
        <w:rPr>
          <w:rFonts w:hint="eastAsia"/>
          <w:color w:val="auto"/>
          <w:highlight w:val="none"/>
        </w:rPr>
        <w:sectPr>
          <w:footerReference r:id="rId22" w:type="first"/>
          <w:footerReference r:id="rId21" w:type="default"/>
          <w:pgSz w:w="11906" w:h="16838"/>
          <w:pgMar w:top="1304" w:right="1587" w:bottom="1304" w:left="1587" w:header="851" w:footer="850" w:gutter="0"/>
          <w:pgNumType w:fmt="decimal"/>
          <w:cols w:space="0" w:num="1"/>
          <w:rtlGutter w:val="0"/>
          <w:docGrid w:linePitch="312" w:charSpace="0"/>
        </w:sectPr>
      </w:pPr>
    </w:p>
    <w:p w14:paraId="55A05A92">
      <w:pPr>
        <w:pStyle w:val="6"/>
        <w:keepNext/>
        <w:keepLines/>
        <w:pageBreakBefore w:val="0"/>
        <w:widowControl w:val="0"/>
        <w:numPr>
          <w:ilvl w:val="0"/>
          <w:numId w:val="0"/>
        </w:numPr>
        <w:kinsoku/>
        <w:wordWrap/>
        <w:overflowPunct/>
        <w:topLinePunct w:val="0"/>
        <w:autoSpaceDE/>
        <w:autoSpaceDN/>
        <w:bidi w:val="0"/>
        <w:adjustRightInd/>
        <w:snapToGrid/>
        <w:spacing w:after="0" w:line="360" w:lineRule="auto"/>
        <w:jc w:val="center"/>
        <w:textAlignment w:val="auto"/>
        <w:rPr>
          <w:rFonts w:hint="eastAsia"/>
          <w:color w:val="auto"/>
          <w:highlight w:val="none"/>
        </w:rPr>
      </w:pPr>
      <w:bookmarkStart w:id="58" w:name="_Toc88209949"/>
      <w:bookmarkStart w:id="59" w:name="_Toc87616386"/>
      <w:bookmarkStart w:id="60" w:name="_Toc26451"/>
      <w:r>
        <w:rPr>
          <w:rFonts w:hint="eastAsia"/>
          <w:color w:val="auto"/>
          <w:highlight w:val="none"/>
          <w:lang w:val="en-US" w:eastAsia="zh-CN"/>
        </w:rPr>
        <w:t xml:space="preserve">第五章  </w:t>
      </w:r>
      <w:r>
        <w:rPr>
          <w:rFonts w:hint="eastAsia"/>
          <w:color w:val="auto"/>
          <w:highlight w:val="none"/>
        </w:rPr>
        <w:t>合同</w:t>
      </w:r>
      <w:bookmarkEnd w:id="58"/>
      <w:bookmarkEnd w:id="59"/>
      <w:r>
        <w:rPr>
          <w:rFonts w:hint="eastAsia"/>
          <w:color w:val="auto"/>
          <w:highlight w:val="none"/>
        </w:rPr>
        <w:t>草案</w:t>
      </w:r>
      <w:bookmarkEnd w:id="60"/>
    </w:p>
    <w:p w14:paraId="14A7BB83">
      <w:pPr>
        <w:adjustRightInd w:val="0"/>
        <w:snapToGrid w:val="0"/>
        <w:spacing w:line="500" w:lineRule="exact"/>
        <w:jc w:val="center"/>
        <w:rPr>
          <w:rFonts w:ascii="方正小标宋简体" w:hAnsi="宋体" w:eastAsia="方正小标宋简体"/>
          <w:bCs/>
          <w:sz w:val="44"/>
          <w:szCs w:val="44"/>
        </w:rPr>
      </w:pPr>
      <w:r>
        <w:rPr>
          <w:rFonts w:hint="eastAsia" w:ascii="方正小标宋简体" w:hAnsi="宋体" w:eastAsia="方正小标宋简体" w:cs="Times New Roman"/>
          <w:bCs/>
          <w:sz w:val="44"/>
          <w:szCs w:val="44"/>
          <w:lang w:eastAsia="zh-CN"/>
        </w:rPr>
        <w:t>广州水投建工集团有限公</w:t>
      </w:r>
      <w:r>
        <w:rPr>
          <w:rFonts w:hint="eastAsia" w:ascii="方正小标宋简体" w:hAnsi="宋体" w:eastAsia="方正小标宋简体" w:cs="Times New Roman"/>
          <w:bCs/>
          <w:sz w:val="44"/>
          <w:szCs w:val="44"/>
          <w:lang w:val="en-US" w:eastAsia="zh-CN"/>
        </w:rPr>
        <w:t>司2026～2028年</w:t>
      </w:r>
      <w:r>
        <w:rPr>
          <w:rFonts w:hint="eastAsia" w:ascii="方正小标宋简体" w:hAnsi="宋体" w:eastAsia="方正小标宋简体" w:cs="Times New Roman"/>
          <w:bCs/>
          <w:sz w:val="44"/>
          <w:szCs w:val="44"/>
        </w:rPr>
        <w:t>度车辆保险服务合</w:t>
      </w:r>
      <w:r>
        <w:rPr>
          <w:rFonts w:hint="eastAsia" w:ascii="方正小标宋简体" w:hAnsi="宋体" w:eastAsia="方正小标宋简体"/>
          <w:bCs/>
          <w:sz w:val="44"/>
          <w:szCs w:val="44"/>
        </w:rPr>
        <w:t>同</w:t>
      </w:r>
    </w:p>
    <w:p w14:paraId="548C6D47">
      <w:pPr>
        <w:adjustRightInd w:val="0"/>
        <w:snapToGrid w:val="0"/>
        <w:spacing w:line="500" w:lineRule="exact"/>
        <w:rPr>
          <w:rFonts w:ascii="宋体" w:hAnsi="宋体"/>
          <w:b/>
          <w:bCs/>
          <w:sz w:val="28"/>
          <w:szCs w:val="28"/>
        </w:rPr>
      </w:pPr>
      <w:r>
        <w:rPr>
          <w:rFonts w:hint="eastAsia" w:ascii="宋体" w:hAnsi="宋体"/>
          <w:b/>
          <w:bCs/>
          <w:sz w:val="28"/>
          <w:szCs w:val="28"/>
        </w:rPr>
        <w:tab/>
      </w:r>
      <w:r>
        <w:rPr>
          <w:rFonts w:hint="eastAsia" w:ascii="宋体" w:hAnsi="宋体"/>
          <w:b/>
          <w:bCs/>
          <w:sz w:val="28"/>
          <w:szCs w:val="28"/>
        </w:rPr>
        <w:tab/>
      </w:r>
      <w:r>
        <w:rPr>
          <w:rFonts w:hint="eastAsia" w:ascii="宋体" w:hAnsi="宋体"/>
          <w:b/>
          <w:bCs/>
          <w:sz w:val="28"/>
          <w:szCs w:val="28"/>
        </w:rPr>
        <w:tab/>
      </w:r>
      <w:r>
        <w:rPr>
          <w:rFonts w:hint="eastAsia" w:ascii="宋体" w:hAnsi="宋体"/>
          <w:b/>
          <w:bCs/>
          <w:sz w:val="28"/>
          <w:szCs w:val="28"/>
        </w:rPr>
        <w:tab/>
      </w:r>
      <w:r>
        <w:rPr>
          <w:rFonts w:hint="eastAsia" w:ascii="宋体" w:hAnsi="宋体"/>
          <w:b/>
          <w:bCs/>
          <w:sz w:val="28"/>
          <w:szCs w:val="28"/>
        </w:rPr>
        <w:tab/>
      </w:r>
      <w:r>
        <w:rPr>
          <w:rFonts w:hint="eastAsia" w:ascii="宋体" w:hAnsi="宋体"/>
          <w:b/>
          <w:bCs/>
          <w:sz w:val="28"/>
          <w:szCs w:val="28"/>
        </w:rPr>
        <w:t xml:space="preserve">                           </w:t>
      </w:r>
      <w:r>
        <w:rPr>
          <w:rFonts w:hint="eastAsia" w:ascii="宋体" w:hAnsi="宋体"/>
          <w:b/>
          <w:bCs/>
          <w:sz w:val="28"/>
          <w:szCs w:val="28"/>
          <w:lang w:val="en-US" w:eastAsia="zh-CN"/>
        </w:rPr>
        <w:t xml:space="preserve">   </w:t>
      </w:r>
      <w:r>
        <w:rPr>
          <w:rFonts w:hint="eastAsia" w:ascii="宋体" w:hAnsi="宋体"/>
          <w:b/>
          <w:bCs/>
          <w:sz w:val="28"/>
          <w:szCs w:val="28"/>
        </w:rPr>
        <w:t>合同编号:</w:t>
      </w:r>
      <w:r>
        <w:rPr>
          <w:rFonts w:hint="eastAsia" w:ascii="宋体" w:hAnsi="宋体"/>
          <w:b/>
          <w:bCs/>
          <w:sz w:val="28"/>
          <w:szCs w:val="28"/>
        </w:rPr>
        <w:tab/>
      </w:r>
    </w:p>
    <w:p w14:paraId="0FE48FF6">
      <w:pPr>
        <w:adjustRightInd w:val="0"/>
        <w:snapToGrid w:val="0"/>
        <w:spacing w:line="500" w:lineRule="exact"/>
        <w:jc w:val="center"/>
        <w:rPr>
          <w:rFonts w:ascii="宋体" w:hAnsi="宋体"/>
          <w:b/>
          <w:bCs/>
          <w:sz w:val="28"/>
          <w:szCs w:val="28"/>
        </w:rPr>
      </w:pPr>
      <w:r>
        <w:rPr>
          <w:rFonts w:hint="eastAsia" w:ascii="宋体" w:hAnsi="宋体"/>
          <w:b/>
          <w:bCs/>
          <w:sz w:val="28"/>
          <w:szCs w:val="28"/>
        </w:rPr>
        <w:tab/>
      </w:r>
      <w:r>
        <w:rPr>
          <w:rFonts w:hint="eastAsia" w:ascii="宋体" w:hAnsi="宋体"/>
          <w:b/>
          <w:bCs/>
          <w:sz w:val="28"/>
          <w:szCs w:val="28"/>
        </w:rPr>
        <w:tab/>
      </w:r>
      <w:r>
        <w:rPr>
          <w:rFonts w:hint="eastAsia" w:ascii="宋体" w:hAnsi="宋体"/>
          <w:b/>
          <w:bCs/>
          <w:sz w:val="28"/>
          <w:szCs w:val="28"/>
        </w:rPr>
        <w:tab/>
      </w:r>
    </w:p>
    <w:p w14:paraId="2F9B560E">
      <w:pPr>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textAlignment w:val="auto"/>
        <w:rPr>
          <w:rFonts w:hint="default" w:ascii="宋体" w:hAnsi="宋体" w:eastAsiaTheme="minorEastAsia"/>
          <w:b/>
          <w:bCs/>
          <w:sz w:val="24"/>
          <w:szCs w:val="24"/>
          <w:u w:val="single"/>
          <w:lang w:val="en-US" w:eastAsia="zh-CN"/>
        </w:rPr>
      </w:pPr>
      <w:r>
        <w:rPr>
          <w:rFonts w:hint="eastAsia" w:ascii="宋体" w:hAnsi="宋体"/>
          <w:b/>
          <w:bCs/>
          <w:sz w:val="24"/>
          <w:szCs w:val="24"/>
        </w:rPr>
        <w:t>甲方：</w:t>
      </w:r>
      <w:r>
        <w:rPr>
          <w:rFonts w:hint="eastAsia" w:ascii="宋体" w:hAnsi="宋体" w:cs="宋体"/>
          <w:b/>
          <w:bCs/>
          <w:sz w:val="24"/>
          <w:szCs w:val="24"/>
          <w:u w:val="single"/>
          <w:lang w:val="en-US" w:eastAsia="zh-CN"/>
        </w:rPr>
        <w:t xml:space="preserve">                          </w:t>
      </w:r>
    </w:p>
    <w:p w14:paraId="7CBF60E9">
      <w:pPr>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textAlignment w:val="auto"/>
        <w:rPr>
          <w:rFonts w:hint="default" w:eastAsiaTheme="minorEastAsia"/>
          <w:sz w:val="24"/>
          <w:szCs w:val="24"/>
          <w:lang w:val="en-US" w:eastAsia="zh-CN"/>
        </w:rPr>
      </w:pPr>
      <w:r>
        <w:rPr>
          <w:rFonts w:hint="eastAsia" w:ascii="宋体" w:hAnsi="宋体"/>
          <w:b/>
          <w:bCs/>
          <w:sz w:val="24"/>
          <w:szCs w:val="24"/>
        </w:rPr>
        <w:t>乙方：</w:t>
      </w:r>
      <w:r>
        <w:rPr>
          <w:rFonts w:hint="eastAsia" w:ascii="宋体" w:hAnsi="宋体"/>
          <w:b/>
          <w:bCs/>
          <w:sz w:val="24"/>
          <w:szCs w:val="24"/>
          <w:u w:val="single"/>
          <w:lang w:val="en-US" w:eastAsia="zh-CN"/>
        </w:rPr>
        <w:t xml:space="preserve">                          </w:t>
      </w:r>
    </w:p>
    <w:p w14:paraId="06B09F15">
      <w:pPr>
        <w:keepNext w:val="0"/>
        <w:keepLines w:val="0"/>
        <w:pageBreakBefore w:val="0"/>
        <w:widowControl/>
        <w:kinsoku/>
        <w:wordWrap/>
        <w:overflowPunct/>
        <w:topLinePunct w:val="0"/>
        <w:autoSpaceDE/>
        <w:autoSpaceDN/>
        <w:bidi w:val="0"/>
        <w:adjustRightInd/>
        <w:snapToGrid/>
        <w:spacing w:line="360" w:lineRule="auto"/>
        <w:ind w:left="0" w:leftChars="0" w:firstLine="480" w:firstLineChars="200"/>
        <w:jc w:val="left"/>
        <w:textAlignment w:val="auto"/>
        <w:rPr>
          <w:rFonts w:ascii="新宋体" w:hAnsi="新宋体"/>
          <w:bCs/>
          <w:color w:val="auto"/>
          <w:kern w:val="0"/>
          <w:sz w:val="24"/>
          <w:szCs w:val="24"/>
          <w:highlight w:val="none"/>
        </w:rPr>
      </w:pPr>
      <w:r>
        <w:rPr>
          <w:rFonts w:hint="eastAsia" w:ascii="新宋体" w:hAnsi="新宋体"/>
          <w:bCs/>
          <w:color w:val="auto"/>
          <w:kern w:val="0"/>
          <w:sz w:val="24"/>
          <w:szCs w:val="24"/>
          <w:highlight w:val="none"/>
        </w:rPr>
        <w:t>甲方通过询比，确定乙方为</w:t>
      </w:r>
      <w:r>
        <w:rPr>
          <w:rFonts w:hint="eastAsia" w:ascii="新宋体" w:hAnsi="新宋体"/>
          <w:bCs/>
          <w:color w:val="auto"/>
          <w:kern w:val="0"/>
          <w:sz w:val="24"/>
          <w:szCs w:val="24"/>
          <w:highlight w:val="none"/>
          <w:u w:val="single"/>
          <w:lang w:eastAsia="zh-CN"/>
        </w:rPr>
        <w:t>广州水投建工集团有限公司202</w:t>
      </w:r>
      <w:r>
        <w:rPr>
          <w:rFonts w:hint="eastAsia" w:ascii="新宋体" w:hAnsi="新宋体"/>
          <w:bCs/>
          <w:color w:val="auto"/>
          <w:kern w:val="0"/>
          <w:sz w:val="24"/>
          <w:szCs w:val="24"/>
          <w:highlight w:val="none"/>
          <w:u w:val="single"/>
          <w:lang w:val="en-US" w:eastAsia="zh-CN"/>
        </w:rPr>
        <w:t>6</w:t>
      </w:r>
      <w:r>
        <w:rPr>
          <w:rFonts w:hint="eastAsia" w:ascii="新宋体" w:hAnsi="新宋体"/>
          <w:bCs/>
          <w:color w:val="auto"/>
          <w:kern w:val="0"/>
          <w:sz w:val="24"/>
          <w:szCs w:val="24"/>
          <w:highlight w:val="none"/>
          <w:u w:val="single"/>
          <w:lang w:eastAsia="zh-CN"/>
        </w:rPr>
        <w:t>～202</w:t>
      </w:r>
      <w:r>
        <w:rPr>
          <w:rFonts w:hint="eastAsia" w:ascii="新宋体" w:hAnsi="新宋体"/>
          <w:bCs/>
          <w:color w:val="auto"/>
          <w:kern w:val="0"/>
          <w:sz w:val="24"/>
          <w:szCs w:val="24"/>
          <w:highlight w:val="none"/>
          <w:u w:val="single"/>
          <w:lang w:val="en-US" w:eastAsia="zh-CN"/>
        </w:rPr>
        <w:t>8</w:t>
      </w:r>
      <w:r>
        <w:rPr>
          <w:rFonts w:hint="eastAsia" w:ascii="新宋体" w:hAnsi="新宋体"/>
          <w:bCs/>
          <w:color w:val="auto"/>
          <w:kern w:val="0"/>
          <w:sz w:val="24"/>
          <w:szCs w:val="24"/>
          <w:highlight w:val="none"/>
          <w:u w:val="single"/>
          <w:lang w:eastAsia="zh-CN"/>
        </w:rPr>
        <w:t>年度车辆</w:t>
      </w:r>
      <w:r>
        <w:rPr>
          <w:rFonts w:hint="eastAsia" w:ascii="新宋体" w:hAnsi="新宋体"/>
          <w:bCs/>
          <w:color w:val="auto"/>
          <w:kern w:val="0"/>
          <w:sz w:val="24"/>
          <w:szCs w:val="24"/>
          <w:highlight w:val="none"/>
          <w:u w:val="single"/>
        </w:rPr>
        <w:t>保险服务采购项目</w:t>
      </w:r>
      <w:r>
        <w:rPr>
          <w:rFonts w:hint="eastAsia" w:ascii="新宋体" w:hAnsi="新宋体"/>
          <w:bCs/>
          <w:color w:val="auto"/>
          <w:kern w:val="0"/>
          <w:sz w:val="24"/>
          <w:szCs w:val="24"/>
          <w:highlight w:val="none"/>
        </w:rPr>
        <w:t>的中选单位。在此背景下，根据《中华人民共和国民法典》及其他有关法律、行政法规，遵循平等、自愿、公平和诚实信用的原则，甲、乙双方就</w:t>
      </w:r>
      <w:r>
        <w:rPr>
          <w:rFonts w:hint="eastAsia" w:ascii="新宋体" w:hAnsi="新宋体"/>
          <w:bCs/>
          <w:color w:val="auto"/>
          <w:kern w:val="0"/>
          <w:sz w:val="24"/>
          <w:szCs w:val="24"/>
          <w:highlight w:val="none"/>
          <w:lang w:eastAsia="zh-CN"/>
        </w:rPr>
        <w:t>广州水投建工集团有限公司</w:t>
      </w:r>
      <w:r>
        <w:rPr>
          <w:rFonts w:hint="eastAsia" w:ascii="新宋体" w:hAnsi="新宋体"/>
          <w:bCs/>
          <w:color w:val="auto"/>
          <w:kern w:val="0"/>
          <w:sz w:val="24"/>
          <w:szCs w:val="24"/>
          <w:highlight w:val="none"/>
        </w:rPr>
        <w:t>车辆保险项目提供车辆保险服务事项协商一致，特订立本合同。</w:t>
      </w:r>
    </w:p>
    <w:p w14:paraId="331B8D0E">
      <w:pPr>
        <w:pageBreakBefore w:val="0"/>
        <w:widowControl/>
        <w:kinsoku/>
        <w:wordWrap/>
        <w:overflowPunct/>
        <w:topLinePunct w:val="0"/>
        <w:autoSpaceDE/>
        <w:autoSpaceDN/>
        <w:bidi w:val="0"/>
        <w:adjustRightInd/>
        <w:snapToGrid/>
        <w:spacing w:line="360" w:lineRule="auto"/>
        <w:ind w:left="0" w:leftChars="0" w:firstLine="482" w:firstLineChars="200"/>
        <w:jc w:val="left"/>
        <w:rPr>
          <w:rFonts w:ascii="新宋体" w:hAnsi="新宋体"/>
          <w:bCs/>
          <w:color w:val="auto"/>
          <w:kern w:val="0"/>
          <w:sz w:val="24"/>
          <w:szCs w:val="24"/>
          <w:highlight w:val="none"/>
        </w:rPr>
      </w:pPr>
      <w:r>
        <w:rPr>
          <w:rFonts w:hint="eastAsia" w:ascii="新宋体" w:hAnsi="新宋体"/>
          <w:b/>
          <w:bCs w:val="0"/>
          <w:color w:val="auto"/>
          <w:kern w:val="0"/>
          <w:sz w:val="24"/>
          <w:szCs w:val="24"/>
          <w:highlight w:val="none"/>
        </w:rPr>
        <w:t>第一条 服务范围</w:t>
      </w:r>
    </w:p>
    <w:p w14:paraId="40649676">
      <w:pPr>
        <w:pageBreakBefore w:val="0"/>
        <w:kinsoku/>
        <w:wordWrap/>
        <w:overflowPunct/>
        <w:topLinePunct w:val="0"/>
        <w:autoSpaceDE/>
        <w:autoSpaceDN/>
        <w:bidi w:val="0"/>
        <w:adjustRightInd/>
        <w:snapToGrid/>
        <w:spacing w:line="360" w:lineRule="auto"/>
        <w:ind w:left="0" w:leftChars="0" w:firstLine="480" w:firstLineChars="200"/>
        <w:rPr>
          <w:rFonts w:ascii="新宋体" w:hAnsi="新宋体"/>
          <w:bCs/>
          <w:color w:val="auto"/>
          <w:kern w:val="0"/>
          <w:sz w:val="24"/>
          <w:szCs w:val="24"/>
          <w:highlight w:val="none"/>
        </w:rPr>
      </w:pPr>
      <w:r>
        <w:rPr>
          <w:rFonts w:hint="eastAsia" w:ascii="新宋体" w:hAnsi="新宋体"/>
          <w:bCs/>
          <w:color w:val="auto"/>
          <w:sz w:val="24"/>
          <w:szCs w:val="24"/>
          <w:highlight w:val="none"/>
        </w:rPr>
        <w:t>广州</w:t>
      </w:r>
      <w:r>
        <w:rPr>
          <w:rFonts w:hint="eastAsia" w:ascii="新宋体" w:hAnsi="新宋体"/>
          <w:bCs/>
          <w:color w:val="auto"/>
          <w:sz w:val="24"/>
          <w:szCs w:val="24"/>
          <w:highlight w:val="none"/>
          <w:u w:val="single"/>
          <w:lang w:val="en-US" w:eastAsia="zh-CN"/>
        </w:rPr>
        <w:t xml:space="preserve">         </w:t>
      </w:r>
      <w:r>
        <w:rPr>
          <w:rFonts w:hint="eastAsia" w:ascii="新宋体" w:hAnsi="新宋体"/>
          <w:bCs/>
          <w:color w:val="auto"/>
          <w:sz w:val="24"/>
          <w:szCs w:val="24"/>
          <w:highlight w:val="none"/>
        </w:rPr>
        <w:t>有限公司现有车辆约</w:t>
      </w:r>
      <w:r>
        <w:rPr>
          <w:rFonts w:hint="eastAsia" w:ascii="新宋体" w:hAnsi="新宋体"/>
          <w:bCs/>
          <w:color w:val="auto"/>
          <w:sz w:val="24"/>
          <w:szCs w:val="24"/>
          <w:highlight w:val="none"/>
          <w:u w:val="single"/>
          <w:lang w:val="en-US" w:eastAsia="zh-CN"/>
        </w:rPr>
        <w:t xml:space="preserve">    </w:t>
      </w:r>
      <w:r>
        <w:rPr>
          <w:rFonts w:hint="eastAsia" w:ascii="新宋体" w:hAnsi="新宋体"/>
          <w:bCs/>
          <w:color w:val="auto"/>
          <w:sz w:val="24"/>
          <w:szCs w:val="24"/>
          <w:highlight w:val="none"/>
        </w:rPr>
        <w:t>辆的车辆保险</w:t>
      </w:r>
      <w:r>
        <w:rPr>
          <w:rFonts w:hint="eastAsia" w:ascii="新宋体" w:hAnsi="新宋体"/>
          <w:bCs/>
          <w:color w:val="auto"/>
          <w:kern w:val="0"/>
          <w:sz w:val="24"/>
          <w:szCs w:val="24"/>
          <w:highlight w:val="none"/>
        </w:rPr>
        <w:t>，</w:t>
      </w:r>
      <w:r>
        <w:rPr>
          <w:rFonts w:hint="eastAsia" w:ascii="新宋体" w:hAnsi="新宋体"/>
          <w:bCs/>
          <w:color w:val="auto"/>
          <w:kern w:val="0"/>
          <w:sz w:val="24"/>
          <w:szCs w:val="24"/>
          <w:highlight w:val="none"/>
          <w:lang w:eastAsia="zh-CN"/>
        </w:rPr>
        <w:t>甲方有权根据实际情况调整投保车辆数量，最终购买保险的</w:t>
      </w:r>
      <w:r>
        <w:rPr>
          <w:rFonts w:hint="eastAsia" w:ascii="新宋体" w:hAnsi="新宋体"/>
          <w:bCs/>
          <w:color w:val="auto"/>
          <w:kern w:val="0"/>
          <w:sz w:val="24"/>
          <w:szCs w:val="24"/>
          <w:highlight w:val="none"/>
        </w:rPr>
        <w:t>车辆</w:t>
      </w:r>
      <w:r>
        <w:rPr>
          <w:rFonts w:hint="eastAsia" w:ascii="新宋体" w:hAnsi="新宋体"/>
          <w:bCs/>
          <w:color w:val="auto"/>
          <w:kern w:val="0"/>
          <w:sz w:val="24"/>
          <w:szCs w:val="24"/>
          <w:highlight w:val="none"/>
          <w:lang w:eastAsia="zh-CN"/>
        </w:rPr>
        <w:t>数量以甲方实际要求乙方投保的</w:t>
      </w:r>
      <w:r>
        <w:rPr>
          <w:rFonts w:hint="eastAsia" w:ascii="新宋体" w:hAnsi="新宋体"/>
          <w:bCs/>
          <w:color w:val="auto"/>
          <w:kern w:val="0"/>
          <w:sz w:val="24"/>
          <w:szCs w:val="24"/>
          <w:highlight w:val="none"/>
        </w:rPr>
        <w:t>数</w:t>
      </w:r>
      <w:r>
        <w:rPr>
          <w:rFonts w:hint="eastAsia" w:ascii="新宋体" w:hAnsi="新宋体"/>
          <w:bCs/>
          <w:color w:val="auto"/>
          <w:kern w:val="0"/>
          <w:sz w:val="24"/>
          <w:szCs w:val="24"/>
          <w:highlight w:val="none"/>
          <w:lang w:eastAsia="zh-CN"/>
        </w:rPr>
        <w:t>量</w:t>
      </w:r>
      <w:r>
        <w:rPr>
          <w:rFonts w:hint="eastAsia" w:ascii="新宋体" w:hAnsi="新宋体"/>
          <w:bCs/>
          <w:color w:val="auto"/>
          <w:kern w:val="0"/>
          <w:sz w:val="24"/>
          <w:szCs w:val="24"/>
          <w:highlight w:val="none"/>
        </w:rPr>
        <w:t>为准。</w:t>
      </w:r>
    </w:p>
    <w:p w14:paraId="59F11514">
      <w:pPr>
        <w:pageBreakBefore w:val="0"/>
        <w:widowControl/>
        <w:kinsoku/>
        <w:wordWrap/>
        <w:overflowPunct/>
        <w:topLinePunct w:val="0"/>
        <w:autoSpaceDE/>
        <w:autoSpaceDN/>
        <w:bidi w:val="0"/>
        <w:adjustRightInd/>
        <w:snapToGrid/>
        <w:spacing w:line="360" w:lineRule="auto"/>
        <w:ind w:left="0" w:leftChars="0" w:firstLine="482" w:firstLineChars="200"/>
        <w:jc w:val="left"/>
        <w:rPr>
          <w:rFonts w:ascii="新宋体" w:hAnsi="新宋体"/>
          <w:b/>
          <w:bCs w:val="0"/>
          <w:color w:val="auto"/>
          <w:kern w:val="0"/>
          <w:sz w:val="24"/>
          <w:szCs w:val="24"/>
          <w:highlight w:val="none"/>
        </w:rPr>
      </w:pPr>
      <w:r>
        <w:rPr>
          <w:rFonts w:hint="eastAsia" w:ascii="新宋体" w:hAnsi="新宋体"/>
          <w:b/>
          <w:bCs w:val="0"/>
          <w:color w:val="auto"/>
          <w:kern w:val="0"/>
          <w:sz w:val="24"/>
          <w:szCs w:val="24"/>
          <w:highlight w:val="none"/>
        </w:rPr>
        <w:t>第二条 车辆保险内容</w:t>
      </w:r>
    </w:p>
    <w:p w14:paraId="0C7A84E7">
      <w:pPr>
        <w:pageBreakBefore w:val="0"/>
        <w:kinsoku/>
        <w:wordWrap/>
        <w:overflowPunct/>
        <w:topLinePunct w:val="0"/>
        <w:autoSpaceDE/>
        <w:autoSpaceDN/>
        <w:bidi w:val="0"/>
        <w:adjustRightInd/>
        <w:snapToGrid/>
        <w:spacing w:line="360" w:lineRule="auto"/>
        <w:ind w:left="0" w:leftChars="0" w:firstLine="480" w:firstLineChars="200"/>
        <w:jc w:val="left"/>
        <w:rPr>
          <w:rFonts w:ascii="新宋体" w:hAnsi="新宋体"/>
          <w:bCs/>
          <w:color w:val="auto"/>
          <w:sz w:val="24"/>
          <w:szCs w:val="24"/>
          <w:highlight w:val="none"/>
        </w:rPr>
      </w:pPr>
      <w:r>
        <w:rPr>
          <w:rFonts w:hint="eastAsia" w:ascii="新宋体" w:hAnsi="新宋体"/>
          <w:bCs/>
          <w:color w:val="auto"/>
          <w:sz w:val="24"/>
          <w:szCs w:val="24"/>
          <w:highlight w:val="none"/>
        </w:rPr>
        <w:t>（一）</w:t>
      </w:r>
      <w:r>
        <w:rPr>
          <w:rFonts w:hint="eastAsia" w:ascii="新宋体" w:hAnsi="新宋体"/>
          <w:bCs/>
          <w:color w:val="auto"/>
          <w:sz w:val="24"/>
          <w:szCs w:val="24"/>
          <w:highlight w:val="none"/>
          <w:lang w:eastAsia="zh-CN"/>
        </w:rPr>
        <w:t>机动车交通事故责任强制保险</w:t>
      </w:r>
      <w:r>
        <w:rPr>
          <w:rFonts w:hint="eastAsia" w:ascii="新宋体" w:hAnsi="新宋体"/>
          <w:bCs/>
          <w:color w:val="auto"/>
          <w:sz w:val="24"/>
          <w:szCs w:val="24"/>
          <w:highlight w:val="none"/>
        </w:rPr>
        <w:t>。</w:t>
      </w:r>
    </w:p>
    <w:p w14:paraId="5FE6FCB9">
      <w:pPr>
        <w:pageBreakBefore w:val="0"/>
        <w:kinsoku/>
        <w:wordWrap/>
        <w:overflowPunct/>
        <w:topLinePunct w:val="0"/>
        <w:autoSpaceDE/>
        <w:autoSpaceDN/>
        <w:bidi w:val="0"/>
        <w:adjustRightInd/>
        <w:snapToGrid/>
        <w:spacing w:line="360" w:lineRule="auto"/>
        <w:ind w:left="0" w:leftChars="0" w:firstLine="480" w:firstLineChars="200"/>
        <w:jc w:val="left"/>
        <w:rPr>
          <w:rFonts w:hint="eastAsia" w:ascii="新宋体" w:hAnsi="新宋体" w:cs="Times New Roman"/>
          <w:bCs/>
          <w:color w:val="auto"/>
          <w:sz w:val="24"/>
          <w:szCs w:val="24"/>
          <w:highlight w:val="none"/>
          <w:lang w:eastAsia="zh-CN"/>
        </w:rPr>
      </w:pPr>
      <w:r>
        <w:rPr>
          <w:rFonts w:hint="eastAsia" w:ascii="新宋体" w:hAnsi="新宋体" w:cs="Times New Roman"/>
          <w:bCs/>
          <w:color w:val="auto"/>
          <w:sz w:val="24"/>
          <w:szCs w:val="24"/>
          <w:highlight w:val="none"/>
          <w:lang w:eastAsia="zh-CN"/>
        </w:rPr>
        <w:t>（二）机动车商业险险种：</w:t>
      </w:r>
    </w:p>
    <w:p w14:paraId="7D16D3D9">
      <w:pPr>
        <w:pageBreakBefore w:val="0"/>
        <w:kinsoku/>
        <w:wordWrap/>
        <w:overflowPunct/>
        <w:topLinePunct w:val="0"/>
        <w:autoSpaceDE/>
        <w:autoSpaceDN/>
        <w:bidi w:val="0"/>
        <w:adjustRightInd/>
        <w:snapToGrid/>
        <w:spacing w:line="360" w:lineRule="auto"/>
        <w:ind w:left="0" w:leftChars="0" w:firstLine="480" w:firstLineChars="200"/>
        <w:jc w:val="left"/>
        <w:rPr>
          <w:rFonts w:hint="eastAsia" w:ascii="新宋体" w:hAnsi="新宋体" w:cs="Times New Roman"/>
          <w:bCs/>
          <w:color w:val="auto"/>
          <w:sz w:val="24"/>
          <w:szCs w:val="24"/>
          <w:highlight w:val="none"/>
          <w:lang w:val="en-US" w:eastAsia="zh-CN"/>
        </w:rPr>
      </w:pPr>
      <w:r>
        <w:rPr>
          <w:rFonts w:hint="eastAsia" w:ascii="新宋体" w:hAnsi="新宋体" w:cs="Times New Roman"/>
          <w:bCs/>
          <w:color w:val="auto"/>
          <w:sz w:val="24"/>
          <w:szCs w:val="24"/>
          <w:highlight w:val="none"/>
          <w:lang w:val="en-US" w:eastAsia="zh-CN"/>
        </w:rPr>
        <w:t>1.第三者责任保险：每车每年保险金额200万元；</w:t>
      </w:r>
    </w:p>
    <w:p w14:paraId="05099594">
      <w:pPr>
        <w:pageBreakBefore w:val="0"/>
        <w:kinsoku/>
        <w:wordWrap/>
        <w:overflowPunct/>
        <w:topLinePunct w:val="0"/>
        <w:autoSpaceDE/>
        <w:autoSpaceDN/>
        <w:bidi w:val="0"/>
        <w:adjustRightInd/>
        <w:snapToGrid/>
        <w:spacing w:line="360" w:lineRule="auto"/>
        <w:ind w:left="0" w:leftChars="0" w:firstLine="480" w:firstLineChars="200"/>
        <w:jc w:val="left"/>
        <w:rPr>
          <w:rFonts w:hint="eastAsia" w:ascii="新宋体" w:hAnsi="新宋体" w:cs="Times New Roman"/>
          <w:bCs/>
          <w:color w:val="auto"/>
          <w:sz w:val="24"/>
          <w:szCs w:val="24"/>
          <w:highlight w:val="none"/>
          <w:lang w:val="en-US" w:eastAsia="zh-CN"/>
        </w:rPr>
      </w:pPr>
      <w:r>
        <w:rPr>
          <w:rFonts w:hint="eastAsia" w:ascii="新宋体" w:hAnsi="新宋体" w:cs="Times New Roman"/>
          <w:bCs/>
          <w:color w:val="auto"/>
          <w:sz w:val="24"/>
          <w:szCs w:val="24"/>
          <w:highlight w:val="none"/>
          <w:lang w:val="en-US" w:eastAsia="zh-CN"/>
        </w:rPr>
        <w:t>2.车损险：</w:t>
      </w:r>
      <w:r>
        <w:rPr>
          <w:rFonts w:hint="eastAsia" w:ascii="新宋体" w:hAnsi="新宋体" w:cs="Times New Roman"/>
          <w:bCs/>
          <w:color w:val="auto"/>
          <w:sz w:val="24"/>
          <w:szCs w:val="24"/>
          <w:highlight w:val="none"/>
          <w:lang w:val="zh-CN" w:eastAsia="zh-CN"/>
        </w:rPr>
        <w:t>包括车损、机动车损失保险无法找到第三方特约险、玻璃单独破损险、自燃、发动机涉水</w:t>
      </w:r>
      <w:r>
        <w:rPr>
          <w:rFonts w:hint="eastAsia" w:ascii="新宋体" w:hAnsi="新宋体" w:cs="Times New Roman"/>
          <w:bCs/>
          <w:color w:val="auto"/>
          <w:sz w:val="24"/>
          <w:szCs w:val="24"/>
          <w:highlight w:val="none"/>
          <w:lang w:val="en-US" w:eastAsia="zh-CN"/>
        </w:rPr>
        <w:t>等；</w:t>
      </w:r>
    </w:p>
    <w:p w14:paraId="1CAB3C53">
      <w:pPr>
        <w:pageBreakBefore w:val="0"/>
        <w:kinsoku/>
        <w:wordWrap/>
        <w:overflowPunct/>
        <w:topLinePunct w:val="0"/>
        <w:autoSpaceDE/>
        <w:autoSpaceDN/>
        <w:bidi w:val="0"/>
        <w:adjustRightInd/>
        <w:snapToGrid/>
        <w:spacing w:line="360" w:lineRule="auto"/>
        <w:ind w:left="0" w:leftChars="0" w:firstLine="480" w:firstLineChars="200"/>
        <w:jc w:val="left"/>
        <w:rPr>
          <w:rFonts w:hint="eastAsia" w:ascii="新宋体" w:hAnsi="新宋体" w:cs="Times New Roman"/>
          <w:bCs/>
          <w:color w:val="auto"/>
          <w:sz w:val="24"/>
          <w:szCs w:val="24"/>
          <w:highlight w:val="none"/>
          <w:lang w:val="en-US" w:eastAsia="zh-CN"/>
        </w:rPr>
      </w:pPr>
      <w:r>
        <w:rPr>
          <w:rFonts w:hint="eastAsia" w:ascii="新宋体" w:hAnsi="新宋体" w:cs="Times New Roman"/>
          <w:bCs/>
          <w:color w:val="auto"/>
          <w:sz w:val="24"/>
          <w:szCs w:val="24"/>
          <w:highlight w:val="none"/>
          <w:lang w:val="en-US" w:eastAsia="zh-CN"/>
        </w:rPr>
        <w:t>3.车上人员责任险：1万元/座；</w:t>
      </w:r>
    </w:p>
    <w:p w14:paraId="1476F714">
      <w:pPr>
        <w:pageBreakBefore w:val="0"/>
        <w:kinsoku/>
        <w:wordWrap/>
        <w:overflowPunct/>
        <w:topLinePunct w:val="0"/>
        <w:autoSpaceDE/>
        <w:autoSpaceDN/>
        <w:bidi w:val="0"/>
        <w:adjustRightInd/>
        <w:snapToGrid/>
        <w:spacing w:line="360" w:lineRule="auto"/>
        <w:ind w:left="0" w:leftChars="0" w:firstLine="480" w:firstLineChars="200"/>
        <w:jc w:val="left"/>
        <w:rPr>
          <w:rFonts w:hint="eastAsia" w:ascii="新宋体" w:hAnsi="新宋体" w:cs="Times New Roman"/>
          <w:bCs/>
          <w:color w:val="auto"/>
          <w:sz w:val="24"/>
          <w:szCs w:val="24"/>
          <w:highlight w:val="none"/>
          <w:lang w:val="en-US" w:eastAsia="zh-CN"/>
        </w:rPr>
      </w:pPr>
      <w:r>
        <w:rPr>
          <w:rFonts w:hint="eastAsia" w:ascii="新宋体" w:hAnsi="新宋体" w:eastAsia="宋体" w:cs="Times New Roman"/>
          <w:bCs/>
          <w:color w:val="auto"/>
          <w:sz w:val="24"/>
          <w:szCs w:val="24"/>
          <w:highlight w:val="none"/>
          <w:lang w:val="zh-CN" w:eastAsia="zh-CN"/>
        </w:rPr>
        <w:t>4.</w:t>
      </w:r>
      <w:r>
        <w:rPr>
          <w:rFonts w:hint="eastAsia" w:ascii="新宋体" w:hAnsi="新宋体" w:eastAsia="宋体" w:cs="Times New Roman"/>
          <w:bCs/>
          <w:color w:val="auto"/>
          <w:sz w:val="24"/>
          <w:szCs w:val="24"/>
          <w:highlight w:val="none"/>
          <w:lang w:val="en-US" w:eastAsia="zh-CN"/>
        </w:rPr>
        <w:t>附加医保外医疗费用责任险。</w:t>
      </w:r>
    </w:p>
    <w:p w14:paraId="1C2769BA">
      <w:pPr>
        <w:pageBreakBefore w:val="0"/>
        <w:kinsoku/>
        <w:wordWrap/>
        <w:overflowPunct/>
        <w:topLinePunct w:val="0"/>
        <w:autoSpaceDE/>
        <w:autoSpaceDN/>
        <w:bidi w:val="0"/>
        <w:adjustRightInd/>
        <w:snapToGrid/>
        <w:spacing w:line="360" w:lineRule="auto"/>
        <w:ind w:left="0" w:leftChars="0" w:firstLine="480" w:firstLineChars="200"/>
        <w:jc w:val="left"/>
        <w:rPr>
          <w:rFonts w:hint="eastAsia" w:ascii="新宋体" w:hAnsi="新宋体" w:cs="Times New Roman"/>
          <w:bCs/>
          <w:color w:val="auto"/>
          <w:sz w:val="24"/>
          <w:szCs w:val="24"/>
          <w:highlight w:val="none"/>
          <w:lang w:eastAsia="zh-CN"/>
        </w:rPr>
      </w:pPr>
      <w:r>
        <w:rPr>
          <w:rFonts w:hint="eastAsia" w:ascii="新宋体" w:hAnsi="新宋体" w:cs="Times New Roman"/>
          <w:bCs/>
          <w:color w:val="auto"/>
          <w:sz w:val="24"/>
          <w:szCs w:val="24"/>
          <w:highlight w:val="none"/>
          <w:lang w:eastAsia="zh-CN"/>
        </w:rPr>
        <w:t>（三）按《广东省机动车车船税代收代缴管理办法》代收代缴车船税。</w:t>
      </w:r>
    </w:p>
    <w:p w14:paraId="2420BE0A">
      <w:pPr>
        <w:pageBreakBefore w:val="0"/>
        <w:widowControl/>
        <w:kinsoku/>
        <w:wordWrap/>
        <w:overflowPunct/>
        <w:topLinePunct w:val="0"/>
        <w:autoSpaceDE/>
        <w:autoSpaceDN/>
        <w:bidi w:val="0"/>
        <w:adjustRightInd/>
        <w:snapToGrid/>
        <w:spacing w:line="360" w:lineRule="auto"/>
        <w:ind w:left="0" w:leftChars="0" w:firstLine="482" w:firstLineChars="200"/>
        <w:jc w:val="left"/>
        <w:rPr>
          <w:rFonts w:ascii="新宋体" w:hAnsi="新宋体"/>
          <w:bCs/>
          <w:color w:val="auto"/>
          <w:kern w:val="0"/>
          <w:sz w:val="24"/>
          <w:szCs w:val="24"/>
          <w:highlight w:val="none"/>
        </w:rPr>
      </w:pPr>
      <w:r>
        <w:rPr>
          <w:rFonts w:hint="eastAsia" w:ascii="新宋体" w:hAnsi="新宋体" w:cs="Times New Roman"/>
          <w:b/>
          <w:bCs w:val="0"/>
          <w:color w:val="auto"/>
          <w:kern w:val="0"/>
          <w:sz w:val="24"/>
          <w:szCs w:val="24"/>
          <w:highlight w:val="none"/>
        </w:rPr>
        <w:t xml:space="preserve">第三条 </w:t>
      </w:r>
      <w:r>
        <w:rPr>
          <w:rFonts w:hint="eastAsia" w:ascii="新宋体" w:hAnsi="新宋体" w:cs="Times New Roman"/>
          <w:b/>
          <w:bCs w:val="0"/>
          <w:color w:val="auto"/>
          <w:kern w:val="0"/>
          <w:sz w:val="24"/>
          <w:szCs w:val="24"/>
          <w:highlight w:val="none"/>
          <w:lang w:eastAsia="zh-CN"/>
        </w:rPr>
        <w:t>合同有效期</w:t>
      </w:r>
    </w:p>
    <w:p w14:paraId="33182889">
      <w:pPr>
        <w:pageBreakBefore w:val="0"/>
        <w:widowControl/>
        <w:kinsoku/>
        <w:wordWrap/>
        <w:overflowPunct/>
        <w:topLinePunct w:val="0"/>
        <w:autoSpaceDE/>
        <w:autoSpaceDN/>
        <w:bidi w:val="0"/>
        <w:adjustRightInd/>
        <w:snapToGrid/>
        <w:spacing w:line="360" w:lineRule="auto"/>
        <w:ind w:left="0" w:leftChars="0" w:firstLine="480" w:firstLineChars="200"/>
        <w:jc w:val="left"/>
        <w:rPr>
          <w:rFonts w:hint="eastAsia" w:ascii="新宋体" w:hAnsi="新宋体"/>
          <w:bCs/>
          <w:color w:val="auto"/>
          <w:kern w:val="0"/>
          <w:sz w:val="24"/>
          <w:szCs w:val="24"/>
          <w:highlight w:val="none"/>
          <w:lang w:val="en-US" w:eastAsia="zh-CN"/>
        </w:rPr>
      </w:pPr>
      <w:r>
        <w:rPr>
          <w:rFonts w:hint="eastAsia" w:ascii="新宋体" w:hAnsi="新宋体"/>
          <w:bCs/>
          <w:color w:val="auto"/>
          <w:kern w:val="0"/>
          <w:sz w:val="24"/>
          <w:szCs w:val="24"/>
          <w:highlight w:val="none"/>
          <w:lang w:val="en-US" w:eastAsia="zh-CN"/>
        </w:rPr>
        <w:t>自签订合同之日起一年。</w:t>
      </w:r>
      <w:r>
        <w:rPr>
          <w:rFonts w:hint="eastAsia" w:ascii="新宋体" w:hAnsi="新宋体"/>
          <w:b/>
          <w:bCs w:val="0"/>
          <w:color w:val="auto"/>
          <w:kern w:val="0"/>
          <w:sz w:val="24"/>
          <w:szCs w:val="24"/>
          <w:highlight w:val="none"/>
          <w:lang w:val="en-US" w:eastAsia="zh-CN"/>
        </w:rPr>
        <w:t>期满前一个月内，甲方通过内部评价合格的，可与乙方续签一年。</w:t>
      </w:r>
      <w:r>
        <w:rPr>
          <w:rFonts w:hint="eastAsia" w:ascii="新宋体" w:hAnsi="新宋体"/>
          <w:bCs/>
          <w:color w:val="auto"/>
          <w:kern w:val="0"/>
          <w:sz w:val="24"/>
          <w:szCs w:val="24"/>
          <w:highlight w:val="none"/>
          <w:lang w:val="en-US" w:eastAsia="zh-CN"/>
        </w:rPr>
        <w:t>合同有效期不影响甲方已购买的相应保险的保险责任期，保险责任期按每台车辆实际购买的保险的起保和终保日期计算。</w:t>
      </w:r>
    </w:p>
    <w:p w14:paraId="24DD3B99">
      <w:pPr>
        <w:pStyle w:val="7"/>
        <w:pageBreakBefore w:val="0"/>
        <w:numPr>
          <w:ilvl w:val="0"/>
          <w:numId w:val="0"/>
        </w:numPr>
        <w:tabs>
          <w:tab w:val="left" w:pos="420"/>
        </w:tabs>
        <w:kinsoku/>
        <w:wordWrap/>
        <w:overflowPunct/>
        <w:topLinePunct w:val="0"/>
        <w:autoSpaceDE/>
        <w:autoSpaceDN/>
        <w:bidi w:val="0"/>
        <w:adjustRightInd/>
        <w:snapToGrid/>
        <w:spacing w:before="0" w:after="0" w:line="360" w:lineRule="auto"/>
        <w:ind w:left="0" w:leftChars="0" w:firstLine="482" w:firstLineChars="200"/>
        <w:jc w:val="left"/>
        <w:rPr>
          <w:rFonts w:hint="eastAsia" w:ascii="新宋体" w:hAnsi="新宋体" w:eastAsia="宋体" w:cs="Times New Roman"/>
          <w:b/>
          <w:bCs w:val="0"/>
          <w:color w:val="auto"/>
          <w:kern w:val="0"/>
          <w:sz w:val="24"/>
          <w:szCs w:val="24"/>
          <w:highlight w:val="none"/>
          <w:lang w:val="en-US" w:eastAsia="zh-CN" w:bidi="ar-SA"/>
        </w:rPr>
      </w:pPr>
      <w:bookmarkStart w:id="61" w:name="_Toc28077"/>
      <w:r>
        <w:rPr>
          <w:rFonts w:hint="eastAsia" w:ascii="新宋体" w:hAnsi="新宋体" w:eastAsia="宋体" w:cs="Times New Roman"/>
          <w:b/>
          <w:bCs w:val="0"/>
          <w:color w:val="auto"/>
          <w:kern w:val="0"/>
          <w:sz w:val="24"/>
          <w:szCs w:val="24"/>
          <w:highlight w:val="none"/>
          <w:lang w:val="en-US" w:eastAsia="zh-CN" w:bidi="ar-SA"/>
        </w:rPr>
        <w:t>第四条 服务的形式和范围</w:t>
      </w:r>
      <w:bookmarkEnd w:id="61"/>
    </w:p>
    <w:p w14:paraId="63FF4034">
      <w:pPr>
        <w:pageBreakBefore w:val="0"/>
        <w:widowControl/>
        <w:numPr>
          <w:ilvl w:val="-1"/>
          <w:numId w:val="0"/>
        </w:numPr>
        <w:kinsoku/>
        <w:wordWrap/>
        <w:overflowPunct/>
        <w:topLinePunct w:val="0"/>
        <w:autoSpaceDE/>
        <w:autoSpaceDN/>
        <w:bidi w:val="0"/>
        <w:adjustRightInd/>
        <w:snapToGrid/>
        <w:spacing w:line="360" w:lineRule="auto"/>
        <w:ind w:left="0" w:leftChars="0" w:firstLine="480" w:firstLineChars="200"/>
        <w:jc w:val="left"/>
        <w:rPr>
          <w:rFonts w:hint="eastAsia" w:ascii="新宋体" w:hAnsi="新宋体" w:cs="Times New Roman"/>
          <w:bCs/>
          <w:color w:val="auto"/>
          <w:kern w:val="0"/>
          <w:sz w:val="24"/>
          <w:szCs w:val="24"/>
          <w:highlight w:val="none"/>
          <w:lang w:eastAsia="zh-CN"/>
        </w:rPr>
      </w:pPr>
      <w:r>
        <w:rPr>
          <w:rFonts w:hint="eastAsia" w:ascii="新宋体" w:hAnsi="新宋体" w:cs="Times New Roman"/>
          <w:bCs/>
          <w:color w:val="auto"/>
          <w:kern w:val="0"/>
          <w:sz w:val="24"/>
          <w:szCs w:val="24"/>
          <w:highlight w:val="none"/>
          <w:lang w:eastAsia="zh-CN"/>
        </w:rPr>
        <w:t>具体详见合同附件</w:t>
      </w:r>
      <w:r>
        <w:rPr>
          <w:rFonts w:hint="eastAsia" w:ascii="新宋体" w:hAnsi="新宋体" w:cs="Times New Roman"/>
          <w:bCs/>
          <w:color w:val="auto"/>
          <w:kern w:val="0"/>
          <w:sz w:val="24"/>
          <w:szCs w:val="24"/>
          <w:highlight w:val="none"/>
          <w:lang w:val="en-US" w:eastAsia="zh-CN"/>
        </w:rPr>
        <w:t>1《</w:t>
      </w:r>
      <w:r>
        <w:rPr>
          <w:rFonts w:hint="eastAsia" w:ascii="新宋体" w:hAnsi="新宋体" w:cs="Times New Roman"/>
          <w:bCs/>
          <w:color w:val="auto"/>
          <w:kern w:val="0"/>
          <w:sz w:val="24"/>
          <w:szCs w:val="24"/>
          <w:highlight w:val="none"/>
          <w:lang w:eastAsia="zh-CN"/>
        </w:rPr>
        <w:t>项目需求书》。</w:t>
      </w:r>
    </w:p>
    <w:p w14:paraId="258B394D">
      <w:pPr>
        <w:pageBreakBefore w:val="0"/>
        <w:widowControl/>
        <w:kinsoku/>
        <w:wordWrap/>
        <w:overflowPunct/>
        <w:topLinePunct w:val="0"/>
        <w:autoSpaceDE/>
        <w:autoSpaceDN/>
        <w:bidi w:val="0"/>
        <w:adjustRightInd/>
        <w:snapToGrid/>
        <w:spacing w:line="360" w:lineRule="auto"/>
        <w:ind w:left="0" w:leftChars="0" w:firstLine="482" w:firstLineChars="200"/>
        <w:jc w:val="left"/>
        <w:rPr>
          <w:rFonts w:ascii="新宋体" w:hAnsi="新宋体"/>
          <w:bCs/>
          <w:color w:val="auto"/>
          <w:kern w:val="0"/>
          <w:sz w:val="24"/>
          <w:szCs w:val="24"/>
          <w:highlight w:val="none"/>
        </w:rPr>
      </w:pPr>
      <w:r>
        <w:rPr>
          <w:rFonts w:hint="eastAsia" w:ascii="新宋体" w:hAnsi="新宋体" w:eastAsia="宋体" w:cs="Times New Roman"/>
          <w:b/>
          <w:bCs w:val="0"/>
          <w:color w:val="auto"/>
          <w:kern w:val="0"/>
          <w:sz w:val="24"/>
          <w:szCs w:val="24"/>
          <w:highlight w:val="none"/>
          <w:lang w:val="en-US" w:eastAsia="zh-CN" w:bidi="ar-SA"/>
        </w:rPr>
        <w:t>第五条 保险费及支付</w:t>
      </w:r>
    </w:p>
    <w:p w14:paraId="7BB60925">
      <w:pPr>
        <w:pageBreakBefore w:val="0"/>
        <w:widowControl/>
        <w:numPr>
          <w:ilvl w:val="-1"/>
          <w:numId w:val="0"/>
        </w:numPr>
        <w:kinsoku/>
        <w:wordWrap/>
        <w:overflowPunct/>
        <w:topLinePunct w:val="0"/>
        <w:autoSpaceDE/>
        <w:autoSpaceDN/>
        <w:bidi w:val="0"/>
        <w:adjustRightInd/>
        <w:snapToGrid/>
        <w:spacing w:line="360" w:lineRule="auto"/>
        <w:ind w:left="0" w:leftChars="0" w:firstLine="480" w:firstLineChars="200"/>
        <w:jc w:val="left"/>
        <w:rPr>
          <w:rFonts w:ascii="新宋体" w:hAnsi="新宋体"/>
          <w:bCs/>
          <w:color w:val="auto"/>
          <w:kern w:val="0"/>
          <w:sz w:val="24"/>
          <w:szCs w:val="24"/>
          <w:highlight w:val="none"/>
        </w:rPr>
      </w:pPr>
      <w:r>
        <w:rPr>
          <w:rFonts w:hint="eastAsia" w:ascii="新宋体" w:hAnsi="新宋体"/>
          <w:bCs/>
          <w:color w:val="auto"/>
          <w:kern w:val="0"/>
          <w:sz w:val="24"/>
          <w:szCs w:val="24"/>
          <w:highlight w:val="none"/>
          <w:lang w:val="en-US" w:eastAsia="zh-CN"/>
        </w:rPr>
        <w:t>1.</w:t>
      </w:r>
      <w:r>
        <w:rPr>
          <w:rFonts w:hint="eastAsia" w:ascii="新宋体" w:hAnsi="新宋体"/>
          <w:bCs/>
          <w:color w:val="auto"/>
          <w:kern w:val="0"/>
          <w:sz w:val="24"/>
          <w:szCs w:val="24"/>
          <w:highlight w:val="none"/>
          <w:lang w:eastAsia="zh-CN"/>
        </w:rPr>
        <w:t>机动车交通事故责任强制保险计费</w:t>
      </w:r>
      <w:r>
        <w:rPr>
          <w:rFonts w:hint="eastAsia" w:ascii="新宋体" w:hAnsi="新宋体"/>
          <w:bCs/>
          <w:color w:val="auto"/>
          <w:kern w:val="0"/>
          <w:sz w:val="24"/>
          <w:szCs w:val="24"/>
          <w:highlight w:val="none"/>
        </w:rPr>
        <w:t>，最终价格以续保当天按广东省车险信息共享平台出单为准。</w:t>
      </w:r>
    </w:p>
    <w:p w14:paraId="7E1FA86D">
      <w:pPr>
        <w:pageBreakBefore w:val="0"/>
        <w:widowControl/>
        <w:numPr>
          <w:ilvl w:val="-1"/>
          <w:numId w:val="0"/>
        </w:numPr>
        <w:kinsoku/>
        <w:wordWrap/>
        <w:overflowPunct/>
        <w:topLinePunct w:val="0"/>
        <w:autoSpaceDE/>
        <w:autoSpaceDN/>
        <w:bidi w:val="0"/>
        <w:adjustRightInd/>
        <w:snapToGrid/>
        <w:spacing w:line="360" w:lineRule="auto"/>
        <w:ind w:left="0" w:leftChars="0" w:firstLine="480" w:firstLineChars="200"/>
        <w:jc w:val="left"/>
        <w:rPr>
          <w:rFonts w:ascii="新宋体" w:hAnsi="新宋体"/>
          <w:bCs/>
          <w:color w:val="auto"/>
          <w:kern w:val="0"/>
          <w:sz w:val="24"/>
          <w:szCs w:val="24"/>
          <w:highlight w:val="none"/>
        </w:rPr>
      </w:pPr>
      <w:r>
        <w:rPr>
          <w:rFonts w:hint="eastAsia" w:ascii="新宋体" w:hAnsi="新宋体"/>
          <w:bCs/>
          <w:color w:val="auto"/>
          <w:kern w:val="0"/>
          <w:sz w:val="24"/>
          <w:szCs w:val="24"/>
          <w:highlight w:val="none"/>
          <w:lang w:val="en-US" w:eastAsia="zh-CN"/>
        </w:rPr>
        <w:t>2.</w:t>
      </w:r>
      <w:r>
        <w:rPr>
          <w:rFonts w:hint="eastAsia" w:ascii="新宋体" w:hAnsi="新宋体"/>
          <w:bCs/>
          <w:color w:val="auto"/>
          <w:kern w:val="0"/>
          <w:sz w:val="24"/>
          <w:szCs w:val="24"/>
          <w:highlight w:val="none"/>
        </w:rPr>
        <w:t>全部车辆商业保险按《中国保险行业协会机动车综合商业保险示范条款》、《中国保险行业协会特种车综合商业保险示范条款》（以最新版本为准）的规定执行。</w:t>
      </w:r>
    </w:p>
    <w:p w14:paraId="6718C201">
      <w:pPr>
        <w:pageBreakBefore w:val="0"/>
        <w:widowControl/>
        <w:kinsoku/>
        <w:wordWrap/>
        <w:overflowPunct/>
        <w:topLinePunct w:val="0"/>
        <w:autoSpaceDE/>
        <w:autoSpaceDN/>
        <w:bidi w:val="0"/>
        <w:adjustRightInd/>
        <w:snapToGrid/>
        <w:spacing w:line="360" w:lineRule="auto"/>
        <w:ind w:left="0" w:leftChars="0" w:firstLine="480" w:firstLineChars="200"/>
        <w:jc w:val="left"/>
        <w:rPr>
          <w:rFonts w:ascii="新宋体" w:hAnsi="新宋体"/>
          <w:bCs/>
          <w:color w:val="auto"/>
          <w:kern w:val="0"/>
          <w:sz w:val="24"/>
          <w:szCs w:val="24"/>
          <w:highlight w:val="none"/>
        </w:rPr>
      </w:pPr>
      <w:r>
        <w:rPr>
          <w:rFonts w:hint="eastAsia" w:ascii="新宋体" w:hAnsi="新宋体"/>
          <w:bCs/>
          <w:color w:val="auto"/>
          <w:kern w:val="0"/>
          <w:sz w:val="24"/>
          <w:szCs w:val="24"/>
          <w:highlight w:val="none"/>
        </w:rPr>
        <w:t>即：车辆商业保险价格＝中国保险行业协会商业车险费率基准</w:t>
      </w:r>
      <w:r>
        <w:rPr>
          <w:rFonts w:hint="eastAsia" w:ascii="新宋体" w:hAnsi="新宋体" w:eastAsia="新宋体" w:cs="新宋体"/>
          <w:bCs/>
          <w:color w:val="auto"/>
          <w:kern w:val="0"/>
          <w:sz w:val="24"/>
          <w:szCs w:val="24"/>
          <w:highlight w:val="none"/>
        </w:rPr>
        <w:t>×</w:t>
      </w:r>
      <w:r>
        <w:rPr>
          <w:rFonts w:hint="eastAsia" w:ascii="新宋体" w:hAnsi="新宋体"/>
          <w:bCs/>
          <w:color w:val="auto"/>
          <w:kern w:val="0"/>
          <w:sz w:val="24"/>
          <w:szCs w:val="24"/>
          <w:highlight w:val="none"/>
        </w:rPr>
        <w:t>无赔款优待系数（ NCD )</w:t>
      </w:r>
      <w:r>
        <w:rPr>
          <w:rFonts w:hint="eastAsia" w:ascii="新宋体" w:hAnsi="新宋体" w:eastAsia="新宋体" w:cs="新宋体"/>
          <w:bCs/>
          <w:color w:val="auto"/>
          <w:kern w:val="0"/>
          <w:sz w:val="24"/>
          <w:szCs w:val="24"/>
          <w:highlight w:val="none"/>
        </w:rPr>
        <w:t>×</w:t>
      </w:r>
      <w:r>
        <w:rPr>
          <w:rFonts w:hint="eastAsia" w:ascii="新宋体" w:hAnsi="新宋体"/>
          <w:bCs/>
          <w:color w:val="auto"/>
          <w:kern w:val="0"/>
          <w:sz w:val="24"/>
          <w:szCs w:val="24"/>
          <w:highlight w:val="none"/>
        </w:rPr>
        <w:t xml:space="preserve"> 自主定价系数</w:t>
      </w:r>
    </w:p>
    <w:p w14:paraId="7A3CC90F">
      <w:pPr>
        <w:pageBreakBefore w:val="0"/>
        <w:widowControl/>
        <w:kinsoku/>
        <w:wordWrap/>
        <w:overflowPunct/>
        <w:topLinePunct w:val="0"/>
        <w:autoSpaceDE/>
        <w:autoSpaceDN/>
        <w:bidi w:val="0"/>
        <w:adjustRightInd/>
        <w:snapToGrid/>
        <w:spacing w:line="360" w:lineRule="auto"/>
        <w:ind w:left="0" w:leftChars="0" w:firstLine="480" w:firstLineChars="200"/>
        <w:jc w:val="left"/>
        <w:rPr>
          <w:rFonts w:ascii="新宋体" w:hAnsi="新宋体"/>
          <w:bCs/>
          <w:color w:val="auto"/>
          <w:kern w:val="0"/>
          <w:sz w:val="24"/>
          <w:szCs w:val="24"/>
          <w:highlight w:val="none"/>
          <w:u w:val="single"/>
        </w:rPr>
      </w:pPr>
      <w:r>
        <w:rPr>
          <w:rFonts w:hint="eastAsia" w:ascii="新宋体" w:hAnsi="新宋体"/>
          <w:bCs/>
          <w:color w:val="auto"/>
          <w:kern w:val="0"/>
          <w:sz w:val="24"/>
          <w:szCs w:val="24"/>
          <w:highlight w:val="none"/>
        </w:rPr>
        <w:t>乙方自主定价系数为：</w:t>
      </w:r>
      <w:r>
        <w:rPr>
          <w:rFonts w:hint="eastAsia" w:ascii="新宋体" w:hAnsi="新宋体"/>
          <w:bCs/>
          <w:color w:val="auto"/>
          <w:kern w:val="0"/>
          <w:sz w:val="24"/>
          <w:szCs w:val="24"/>
          <w:highlight w:val="none"/>
          <w:u w:val="single"/>
        </w:rPr>
        <w:t xml:space="preserve">      </w:t>
      </w:r>
    </w:p>
    <w:p w14:paraId="7CF8712C">
      <w:pPr>
        <w:pageBreakBefore w:val="0"/>
        <w:widowControl/>
        <w:kinsoku/>
        <w:wordWrap/>
        <w:overflowPunct/>
        <w:topLinePunct w:val="0"/>
        <w:autoSpaceDE/>
        <w:autoSpaceDN/>
        <w:bidi w:val="0"/>
        <w:adjustRightInd/>
        <w:snapToGrid/>
        <w:spacing w:line="360" w:lineRule="auto"/>
        <w:ind w:left="0" w:leftChars="0" w:firstLine="480" w:firstLineChars="200"/>
        <w:jc w:val="left"/>
        <w:rPr>
          <w:rFonts w:ascii="新宋体" w:hAnsi="新宋体"/>
          <w:bCs/>
          <w:color w:val="auto"/>
          <w:kern w:val="0"/>
          <w:sz w:val="24"/>
          <w:szCs w:val="24"/>
          <w:highlight w:val="none"/>
        </w:rPr>
      </w:pPr>
      <w:r>
        <w:rPr>
          <w:rFonts w:hint="eastAsia" w:ascii="新宋体" w:hAnsi="新宋体"/>
          <w:bCs/>
          <w:color w:val="auto"/>
          <w:kern w:val="0"/>
          <w:sz w:val="24"/>
          <w:szCs w:val="24"/>
          <w:highlight w:val="none"/>
        </w:rPr>
        <w:t>（注：1.具体费率基准以在中国银行保险监督管理委员会网站"在线服务﹣查询服务﹣商业车险示范条款及费率基准查询"栏目查询为准；2. NCD 级数＝出险次数﹣连续投保年限，根据全国联网的中保信平台反馈数据为准）。</w:t>
      </w:r>
    </w:p>
    <w:p w14:paraId="320E680B">
      <w:pPr>
        <w:pageBreakBefore w:val="0"/>
        <w:kinsoku/>
        <w:wordWrap/>
        <w:overflowPunct/>
        <w:topLinePunct w:val="0"/>
        <w:autoSpaceDE/>
        <w:autoSpaceDN/>
        <w:bidi w:val="0"/>
        <w:adjustRightInd/>
        <w:snapToGrid/>
        <w:spacing w:line="360" w:lineRule="auto"/>
        <w:ind w:left="0" w:leftChars="0" w:firstLine="480" w:firstLineChars="200"/>
        <w:rPr>
          <w:rFonts w:ascii="新宋体" w:hAnsi="新宋体"/>
          <w:bCs/>
          <w:color w:val="auto"/>
          <w:sz w:val="24"/>
          <w:szCs w:val="24"/>
          <w:highlight w:val="none"/>
        </w:rPr>
      </w:pPr>
      <w:r>
        <w:rPr>
          <w:rFonts w:hint="eastAsia" w:ascii="新宋体" w:hAnsi="新宋体"/>
          <w:bCs/>
          <w:color w:val="auto"/>
          <w:sz w:val="24"/>
          <w:szCs w:val="24"/>
          <w:highlight w:val="none"/>
          <w:lang w:val="en-US" w:eastAsia="zh-CN"/>
        </w:rPr>
        <w:t>3.</w:t>
      </w:r>
      <w:r>
        <w:rPr>
          <w:rFonts w:hint="eastAsia" w:ascii="新宋体" w:hAnsi="新宋体"/>
          <w:bCs/>
          <w:color w:val="auto"/>
          <w:sz w:val="24"/>
          <w:szCs w:val="24"/>
          <w:highlight w:val="none"/>
        </w:rPr>
        <w:t>乙方的服务费用依据签订的单项委托保险合同进行结算，最终价格以续保当天按广东省车险信息共享平台出单为准按实支付。</w:t>
      </w:r>
    </w:p>
    <w:p w14:paraId="23BF6885">
      <w:pPr>
        <w:pageBreakBefore w:val="0"/>
        <w:kinsoku/>
        <w:wordWrap/>
        <w:overflowPunct/>
        <w:topLinePunct w:val="0"/>
        <w:autoSpaceDE/>
        <w:autoSpaceDN/>
        <w:bidi w:val="0"/>
        <w:adjustRightInd/>
        <w:snapToGrid/>
        <w:spacing w:line="360" w:lineRule="auto"/>
        <w:ind w:left="0" w:leftChars="0" w:firstLine="480" w:firstLineChars="200"/>
        <w:rPr>
          <w:rFonts w:ascii="新宋体" w:hAnsi="新宋体"/>
          <w:bCs/>
          <w:color w:val="auto"/>
          <w:sz w:val="24"/>
          <w:szCs w:val="24"/>
          <w:highlight w:val="none"/>
        </w:rPr>
      </w:pPr>
      <w:r>
        <w:rPr>
          <w:rFonts w:hint="eastAsia" w:ascii="新宋体" w:hAnsi="新宋体"/>
          <w:bCs/>
          <w:color w:val="auto"/>
          <w:sz w:val="24"/>
          <w:szCs w:val="24"/>
          <w:highlight w:val="none"/>
          <w:lang w:val="en-US" w:eastAsia="zh-CN"/>
        </w:rPr>
        <w:t>4.</w:t>
      </w:r>
      <w:r>
        <w:rPr>
          <w:rFonts w:hint="eastAsia" w:ascii="新宋体" w:hAnsi="新宋体"/>
          <w:bCs/>
          <w:color w:val="auto"/>
          <w:sz w:val="24"/>
          <w:szCs w:val="24"/>
          <w:highlight w:val="none"/>
        </w:rPr>
        <w:t>在合同生效后，甲方新购置车辆可在</w:t>
      </w:r>
      <w:r>
        <w:rPr>
          <w:rFonts w:hint="eastAsia" w:ascii="新宋体" w:hAnsi="新宋体"/>
          <w:bCs/>
          <w:color w:val="auto"/>
          <w:sz w:val="24"/>
          <w:szCs w:val="24"/>
          <w:highlight w:val="none"/>
          <w:lang w:eastAsia="zh-CN"/>
        </w:rPr>
        <w:t>采购</w:t>
      </w:r>
      <w:r>
        <w:rPr>
          <w:rFonts w:hint="eastAsia" w:ascii="新宋体" w:hAnsi="新宋体"/>
          <w:bCs/>
          <w:color w:val="auto"/>
          <w:sz w:val="24"/>
          <w:szCs w:val="24"/>
          <w:highlight w:val="none"/>
        </w:rPr>
        <w:t>文件</w:t>
      </w:r>
      <w:r>
        <w:rPr>
          <w:rFonts w:hint="eastAsia" w:ascii="新宋体" w:hAnsi="新宋体"/>
          <w:bCs/>
          <w:color w:val="auto"/>
          <w:sz w:val="24"/>
          <w:szCs w:val="24"/>
          <w:highlight w:val="none"/>
          <w:lang w:eastAsia="zh-CN"/>
        </w:rPr>
        <w:t>及本</w:t>
      </w:r>
      <w:r>
        <w:rPr>
          <w:rFonts w:hint="eastAsia" w:ascii="新宋体" w:hAnsi="新宋体"/>
          <w:bCs/>
          <w:color w:val="auto"/>
          <w:sz w:val="24"/>
          <w:szCs w:val="24"/>
          <w:highlight w:val="none"/>
        </w:rPr>
        <w:t>合同条款规定下，直接向乙方购买新购置车辆的商业保险，支付金额以广东省车险信息共享平台出单为准按实支付。</w:t>
      </w:r>
    </w:p>
    <w:p w14:paraId="545ABBC1">
      <w:pPr>
        <w:pageBreakBefore w:val="0"/>
        <w:kinsoku/>
        <w:wordWrap/>
        <w:overflowPunct/>
        <w:topLinePunct w:val="0"/>
        <w:autoSpaceDE/>
        <w:autoSpaceDN/>
        <w:bidi w:val="0"/>
        <w:adjustRightInd/>
        <w:snapToGrid/>
        <w:spacing w:line="360" w:lineRule="auto"/>
        <w:ind w:left="0" w:leftChars="0" w:firstLine="480" w:firstLineChars="200"/>
        <w:rPr>
          <w:rFonts w:hint="eastAsia" w:ascii="新宋体" w:hAnsi="新宋体" w:eastAsia="新宋体"/>
          <w:color w:val="auto"/>
          <w:kern w:val="0"/>
          <w:sz w:val="24"/>
          <w:szCs w:val="24"/>
          <w:highlight w:val="none"/>
        </w:rPr>
      </w:pPr>
      <w:r>
        <w:rPr>
          <w:rFonts w:hint="eastAsia" w:ascii="新宋体" w:hAnsi="新宋体"/>
          <w:bCs/>
          <w:color w:val="auto"/>
          <w:sz w:val="24"/>
          <w:szCs w:val="24"/>
          <w:highlight w:val="none"/>
          <w:lang w:val="en-US" w:eastAsia="zh-CN"/>
        </w:rPr>
        <w:t>5.</w:t>
      </w:r>
      <w:r>
        <w:rPr>
          <w:rFonts w:hint="eastAsia" w:ascii="新宋体" w:hAnsi="新宋体"/>
          <w:bCs/>
          <w:color w:val="auto"/>
          <w:sz w:val="24"/>
          <w:szCs w:val="24"/>
          <w:highlight w:val="none"/>
        </w:rPr>
        <w:t>涉及甲方车辆报废、产权转让等车辆保单合同未满的情况，甲方按乙方相关规定办理退款申请，乙方负责审核和退费结算。</w:t>
      </w:r>
    </w:p>
    <w:p w14:paraId="21FBB11A">
      <w:pPr>
        <w:pStyle w:val="7"/>
        <w:pageBreakBefore w:val="0"/>
        <w:numPr>
          <w:ilvl w:val="1"/>
          <w:numId w:val="0"/>
        </w:numPr>
        <w:kinsoku/>
        <w:wordWrap/>
        <w:overflowPunct/>
        <w:topLinePunct w:val="0"/>
        <w:autoSpaceDE/>
        <w:autoSpaceDN/>
        <w:bidi w:val="0"/>
        <w:adjustRightInd/>
        <w:snapToGrid/>
        <w:spacing w:before="0" w:after="0" w:line="360" w:lineRule="auto"/>
        <w:ind w:left="0" w:leftChars="0" w:firstLine="482" w:firstLineChars="200"/>
        <w:jc w:val="left"/>
        <w:rPr>
          <w:rFonts w:ascii="新宋体" w:hAnsi="新宋体" w:eastAsia="新宋体"/>
          <w:color w:val="auto"/>
          <w:kern w:val="0"/>
          <w:sz w:val="24"/>
          <w:szCs w:val="24"/>
          <w:highlight w:val="none"/>
        </w:rPr>
      </w:pPr>
      <w:bookmarkStart w:id="62" w:name="_Toc10732"/>
      <w:r>
        <w:rPr>
          <w:rFonts w:hint="eastAsia" w:ascii="新宋体" w:hAnsi="新宋体" w:eastAsia="宋体" w:cs="Times New Roman"/>
          <w:b/>
          <w:bCs w:val="0"/>
          <w:color w:val="auto"/>
          <w:kern w:val="0"/>
          <w:sz w:val="24"/>
          <w:szCs w:val="24"/>
          <w:highlight w:val="none"/>
          <w:lang w:val="en-US" w:eastAsia="zh-CN" w:bidi="ar-SA"/>
        </w:rPr>
        <w:t>第六条 甲乙双方的权利与义务</w:t>
      </w:r>
      <w:bookmarkEnd w:id="62"/>
    </w:p>
    <w:p w14:paraId="32A889AB">
      <w:pPr>
        <w:pageBreakBefore w:val="0"/>
        <w:widowControl/>
        <w:kinsoku/>
        <w:wordWrap/>
        <w:overflowPunct/>
        <w:topLinePunct w:val="0"/>
        <w:autoSpaceDE/>
        <w:autoSpaceDN/>
        <w:bidi w:val="0"/>
        <w:adjustRightInd/>
        <w:snapToGrid/>
        <w:spacing w:line="360" w:lineRule="auto"/>
        <w:ind w:left="0" w:leftChars="0" w:firstLine="480" w:firstLineChars="200"/>
        <w:jc w:val="left"/>
        <w:rPr>
          <w:rFonts w:ascii="新宋体" w:hAnsi="新宋体"/>
          <w:bCs/>
          <w:color w:val="auto"/>
          <w:kern w:val="0"/>
          <w:sz w:val="24"/>
          <w:szCs w:val="24"/>
          <w:highlight w:val="none"/>
        </w:rPr>
      </w:pPr>
      <w:r>
        <w:rPr>
          <w:rFonts w:hint="eastAsia" w:ascii="新宋体" w:hAnsi="新宋体"/>
          <w:bCs/>
          <w:color w:val="auto"/>
          <w:kern w:val="0"/>
          <w:sz w:val="24"/>
          <w:szCs w:val="24"/>
          <w:highlight w:val="none"/>
        </w:rPr>
        <w:t>1.甲方的权利与义务</w:t>
      </w:r>
    </w:p>
    <w:p w14:paraId="5865387F">
      <w:pPr>
        <w:pageBreakBefore w:val="0"/>
        <w:widowControl/>
        <w:kinsoku/>
        <w:wordWrap/>
        <w:overflowPunct/>
        <w:topLinePunct w:val="0"/>
        <w:autoSpaceDE/>
        <w:autoSpaceDN/>
        <w:bidi w:val="0"/>
        <w:adjustRightInd/>
        <w:snapToGrid/>
        <w:spacing w:line="360" w:lineRule="auto"/>
        <w:ind w:left="0" w:leftChars="0" w:firstLine="480" w:firstLineChars="200"/>
        <w:jc w:val="left"/>
        <w:rPr>
          <w:rFonts w:ascii="新宋体" w:hAnsi="新宋体"/>
          <w:bCs/>
          <w:color w:val="auto"/>
          <w:kern w:val="0"/>
          <w:sz w:val="24"/>
          <w:szCs w:val="24"/>
          <w:highlight w:val="none"/>
        </w:rPr>
      </w:pPr>
      <w:r>
        <w:rPr>
          <w:rFonts w:hint="eastAsia" w:ascii="新宋体" w:hAnsi="新宋体"/>
          <w:bCs/>
          <w:color w:val="auto"/>
          <w:kern w:val="0"/>
          <w:sz w:val="24"/>
          <w:szCs w:val="24"/>
          <w:highlight w:val="none"/>
        </w:rPr>
        <w:t>（1）甲方按合同约定向乙方支付服务费用；</w:t>
      </w:r>
    </w:p>
    <w:p w14:paraId="65005EC7">
      <w:pPr>
        <w:pageBreakBefore w:val="0"/>
        <w:widowControl/>
        <w:kinsoku/>
        <w:wordWrap/>
        <w:overflowPunct/>
        <w:topLinePunct w:val="0"/>
        <w:autoSpaceDE/>
        <w:autoSpaceDN/>
        <w:bidi w:val="0"/>
        <w:adjustRightInd/>
        <w:snapToGrid/>
        <w:spacing w:line="360" w:lineRule="auto"/>
        <w:ind w:left="0" w:leftChars="0" w:firstLine="480" w:firstLineChars="200"/>
        <w:jc w:val="left"/>
        <w:rPr>
          <w:rFonts w:ascii="新宋体" w:hAnsi="新宋体"/>
          <w:bCs/>
          <w:color w:val="auto"/>
          <w:kern w:val="0"/>
          <w:sz w:val="24"/>
          <w:szCs w:val="24"/>
          <w:highlight w:val="none"/>
        </w:rPr>
      </w:pPr>
      <w:r>
        <w:rPr>
          <w:rFonts w:hint="eastAsia" w:ascii="新宋体" w:hAnsi="新宋体"/>
          <w:bCs/>
          <w:color w:val="auto"/>
          <w:kern w:val="0"/>
          <w:sz w:val="24"/>
          <w:szCs w:val="24"/>
          <w:highlight w:val="none"/>
        </w:rPr>
        <w:t>（2）甲方指派专人按项目需求书的规定对乙方提供的服务进行检查、考核，并记录检查考核结果。甲方有权向乙方发出整改通知，监督乙方限期完成整改；</w:t>
      </w:r>
    </w:p>
    <w:p w14:paraId="766F0AE1">
      <w:pPr>
        <w:pageBreakBefore w:val="0"/>
        <w:widowControl/>
        <w:kinsoku/>
        <w:wordWrap/>
        <w:overflowPunct/>
        <w:topLinePunct w:val="0"/>
        <w:autoSpaceDE/>
        <w:autoSpaceDN/>
        <w:bidi w:val="0"/>
        <w:adjustRightInd/>
        <w:snapToGrid/>
        <w:spacing w:line="360" w:lineRule="auto"/>
        <w:ind w:left="0" w:leftChars="0" w:firstLine="480" w:firstLineChars="200"/>
        <w:jc w:val="left"/>
        <w:rPr>
          <w:rFonts w:ascii="新宋体" w:hAnsi="新宋体"/>
          <w:bCs/>
          <w:color w:val="auto"/>
          <w:kern w:val="0"/>
          <w:sz w:val="24"/>
          <w:szCs w:val="24"/>
          <w:highlight w:val="none"/>
        </w:rPr>
      </w:pPr>
      <w:r>
        <w:rPr>
          <w:rFonts w:hint="eastAsia" w:ascii="新宋体" w:hAnsi="新宋体"/>
          <w:bCs/>
          <w:color w:val="auto"/>
          <w:kern w:val="0"/>
          <w:sz w:val="24"/>
          <w:szCs w:val="24"/>
          <w:highlight w:val="none"/>
        </w:rPr>
        <w:t>（3）根据我国《刑法》第198条规定，保险欺诈属于刑事犯罪，不伪造、编造保险事故；</w:t>
      </w:r>
    </w:p>
    <w:p w14:paraId="76D4B264">
      <w:pPr>
        <w:pageBreakBefore w:val="0"/>
        <w:widowControl/>
        <w:kinsoku/>
        <w:wordWrap/>
        <w:overflowPunct/>
        <w:topLinePunct w:val="0"/>
        <w:autoSpaceDE/>
        <w:autoSpaceDN/>
        <w:bidi w:val="0"/>
        <w:adjustRightInd/>
        <w:snapToGrid/>
        <w:spacing w:line="360" w:lineRule="auto"/>
        <w:ind w:left="0" w:leftChars="0" w:firstLine="480" w:firstLineChars="200"/>
        <w:jc w:val="left"/>
        <w:rPr>
          <w:rFonts w:ascii="新宋体" w:hAnsi="新宋体"/>
          <w:bCs/>
          <w:color w:val="auto"/>
          <w:kern w:val="0"/>
          <w:sz w:val="24"/>
          <w:szCs w:val="24"/>
          <w:highlight w:val="none"/>
        </w:rPr>
      </w:pPr>
      <w:r>
        <w:rPr>
          <w:rFonts w:hint="eastAsia" w:ascii="新宋体" w:hAnsi="新宋体"/>
          <w:bCs/>
          <w:color w:val="auto"/>
          <w:kern w:val="0"/>
          <w:sz w:val="24"/>
          <w:szCs w:val="24"/>
          <w:highlight w:val="none"/>
        </w:rPr>
        <w:t>（4）按时办理承保、批改、缴费、提交索赔单证等保险事宜；</w:t>
      </w:r>
    </w:p>
    <w:p w14:paraId="7DB465D5">
      <w:pPr>
        <w:pageBreakBefore w:val="0"/>
        <w:widowControl/>
        <w:kinsoku/>
        <w:wordWrap/>
        <w:overflowPunct/>
        <w:topLinePunct w:val="0"/>
        <w:autoSpaceDE/>
        <w:autoSpaceDN/>
        <w:bidi w:val="0"/>
        <w:adjustRightInd/>
        <w:snapToGrid/>
        <w:spacing w:line="360" w:lineRule="auto"/>
        <w:ind w:left="0" w:leftChars="0" w:firstLine="480" w:firstLineChars="200"/>
        <w:jc w:val="left"/>
        <w:rPr>
          <w:rFonts w:ascii="新宋体" w:hAnsi="新宋体"/>
          <w:bCs/>
          <w:color w:val="auto"/>
          <w:kern w:val="0"/>
          <w:sz w:val="24"/>
          <w:szCs w:val="24"/>
          <w:highlight w:val="none"/>
        </w:rPr>
      </w:pPr>
      <w:r>
        <w:rPr>
          <w:rFonts w:hint="eastAsia" w:ascii="新宋体" w:hAnsi="新宋体"/>
          <w:bCs/>
          <w:color w:val="auto"/>
          <w:kern w:val="0"/>
          <w:sz w:val="24"/>
          <w:szCs w:val="24"/>
          <w:highlight w:val="none"/>
        </w:rPr>
        <w:t>（5）无论案件是否涉及现场查勘，案发后及时报案，积极配合乙方开展查勘定损、及时提供完整的索赔资料的工作程序及相关规定。</w:t>
      </w:r>
    </w:p>
    <w:p w14:paraId="03BD6C20">
      <w:pPr>
        <w:pageBreakBefore w:val="0"/>
        <w:widowControl/>
        <w:kinsoku/>
        <w:wordWrap/>
        <w:overflowPunct/>
        <w:topLinePunct w:val="0"/>
        <w:autoSpaceDE/>
        <w:autoSpaceDN/>
        <w:bidi w:val="0"/>
        <w:adjustRightInd/>
        <w:snapToGrid/>
        <w:spacing w:line="360" w:lineRule="auto"/>
        <w:ind w:left="0" w:leftChars="0" w:firstLine="480" w:firstLineChars="200"/>
        <w:jc w:val="left"/>
        <w:rPr>
          <w:rFonts w:ascii="新宋体" w:hAnsi="新宋体"/>
          <w:bCs/>
          <w:color w:val="auto"/>
          <w:kern w:val="0"/>
          <w:sz w:val="24"/>
          <w:szCs w:val="24"/>
          <w:highlight w:val="none"/>
        </w:rPr>
      </w:pPr>
      <w:r>
        <w:rPr>
          <w:rFonts w:hint="eastAsia" w:ascii="新宋体" w:hAnsi="新宋体"/>
          <w:bCs/>
          <w:color w:val="auto"/>
          <w:kern w:val="0"/>
          <w:sz w:val="24"/>
          <w:szCs w:val="24"/>
          <w:highlight w:val="none"/>
        </w:rPr>
        <w:t>2.乙方的权利与义务</w:t>
      </w:r>
    </w:p>
    <w:p w14:paraId="22508830">
      <w:pPr>
        <w:pageBreakBefore w:val="0"/>
        <w:widowControl/>
        <w:kinsoku/>
        <w:wordWrap/>
        <w:overflowPunct/>
        <w:topLinePunct w:val="0"/>
        <w:autoSpaceDE/>
        <w:autoSpaceDN/>
        <w:bidi w:val="0"/>
        <w:adjustRightInd/>
        <w:snapToGrid/>
        <w:spacing w:line="360" w:lineRule="auto"/>
        <w:ind w:left="0" w:leftChars="0" w:firstLine="480" w:firstLineChars="200"/>
        <w:jc w:val="left"/>
        <w:rPr>
          <w:rFonts w:ascii="新宋体" w:hAnsi="新宋体"/>
          <w:bCs/>
          <w:color w:val="auto"/>
          <w:kern w:val="0"/>
          <w:sz w:val="24"/>
          <w:szCs w:val="24"/>
          <w:highlight w:val="none"/>
        </w:rPr>
      </w:pPr>
      <w:r>
        <w:rPr>
          <w:rFonts w:hint="eastAsia" w:ascii="新宋体" w:hAnsi="新宋体"/>
          <w:bCs/>
          <w:color w:val="auto"/>
          <w:kern w:val="0"/>
          <w:sz w:val="24"/>
          <w:szCs w:val="24"/>
          <w:highlight w:val="none"/>
        </w:rPr>
        <w:t>（1）不伪造、编造保险事故；</w:t>
      </w:r>
    </w:p>
    <w:p w14:paraId="66E8BE83">
      <w:pPr>
        <w:pageBreakBefore w:val="0"/>
        <w:widowControl/>
        <w:kinsoku/>
        <w:wordWrap/>
        <w:overflowPunct/>
        <w:topLinePunct w:val="0"/>
        <w:autoSpaceDE/>
        <w:autoSpaceDN/>
        <w:bidi w:val="0"/>
        <w:adjustRightInd/>
        <w:snapToGrid/>
        <w:spacing w:line="360" w:lineRule="auto"/>
        <w:ind w:left="0" w:leftChars="0" w:firstLine="480" w:firstLineChars="200"/>
        <w:jc w:val="left"/>
        <w:rPr>
          <w:rFonts w:ascii="新宋体" w:hAnsi="新宋体"/>
          <w:bCs/>
          <w:color w:val="auto"/>
          <w:kern w:val="0"/>
          <w:sz w:val="24"/>
          <w:szCs w:val="24"/>
          <w:highlight w:val="none"/>
        </w:rPr>
      </w:pPr>
      <w:r>
        <w:rPr>
          <w:rFonts w:hint="eastAsia" w:ascii="新宋体" w:hAnsi="新宋体"/>
          <w:bCs/>
          <w:color w:val="auto"/>
          <w:kern w:val="0"/>
          <w:sz w:val="24"/>
          <w:szCs w:val="24"/>
          <w:highlight w:val="none"/>
        </w:rPr>
        <w:t>（2）协助甲方按时办理承保、批改、缴费、提交索赔单证等保险事宜；</w:t>
      </w:r>
    </w:p>
    <w:p w14:paraId="7854813C">
      <w:pPr>
        <w:pageBreakBefore w:val="0"/>
        <w:widowControl/>
        <w:kinsoku/>
        <w:wordWrap/>
        <w:overflowPunct/>
        <w:topLinePunct w:val="0"/>
        <w:autoSpaceDE/>
        <w:autoSpaceDN/>
        <w:bidi w:val="0"/>
        <w:adjustRightInd/>
        <w:snapToGrid/>
        <w:spacing w:line="360" w:lineRule="auto"/>
        <w:ind w:left="0" w:leftChars="0" w:firstLine="480" w:firstLineChars="200"/>
        <w:jc w:val="left"/>
        <w:rPr>
          <w:rFonts w:ascii="新宋体" w:hAnsi="新宋体"/>
          <w:bCs/>
          <w:color w:val="auto"/>
          <w:kern w:val="0"/>
          <w:sz w:val="24"/>
          <w:szCs w:val="24"/>
          <w:highlight w:val="none"/>
        </w:rPr>
      </w:pPr>
      <w:r>
        <w:rPr>
          <w:rFonts w:hint="eastAsia" w:ascii="新宋体" w:hAnsi="新宋体"/>
          <w:bCs/>
          <w:color w:val="auto"/>
          <w:kern w:val="0"/>
          <w:sz w:val="24"/>
          <w:szCs w:val="24"/>
          <w:highlight w:val="none"/>
        </w:rPr>
        <w:t>（3）为甲方提供接报案、查勘、定损以及索赔指引，协助甲方完成索赔；</w:t>
      </w:r>
    </w:p>
    <w:p w14:paraId="15340E0D">
      <w:pPr>
        <w:pageBreakBefore w:val="0"/>
        <w:widowControl/>
        <w:kinsoku/>
        <w:wordWrap/>
        <w:overflowPunct/>
        <w:topLinePunct w:val="0"/>
        <w:autoSpaceDE/>
        <w:autoSpaceDN/>
        <w:bidi w:val="0"/>
        <w:adjustRightInd/>
        <w:snapToGrid/>
        <w:spacing w:line="360" w:lineRule="auto"/>
        <w:ind w:left="0" w:leftChars="0" w:firstLine="480" w:firstLineChars="200"/>
        <w:jc w:val="left"/>
        <w:rPr>
          <w:rFonts w:ascii="新宋体" w:hAnsi="新宋体"/>
          <w:bCs/>
          <w:color w:val="auto"/>
          <w:kern w:val="0"/>
          <w:sz w:val="24"/>
          <w:szCs w:val="24"/>
          <w:highlight w:val="none"/>
        </w:rPr>
      </w:pPr>
      <w:r>
        <w:rPr>
          <w:rFonts w:hint="eastAsia" w:ascii="新宋体" w:hAnsi="新宋体"/>
          <w:bCs/>
          <w:color w:val="auto"/>
          <w:kern w:val="0"/>
          <w:sz w:val="24"/>
          <w:szCs w:val="24"/>
          <w:highlight w:val="none"/>
        </w:rPr>
        <w:t>（4）按照项目需求书内容向甲方提供理赔服务和增值服务；</w:t>
      </w:r>
    </w:p>
    <w:p w14:paraId="4DC5999E">
      <w:pPr>
        <w:pageBreakBefore w:val="0"/>
        <w:widowControl/>
        <w:kinsoku/>
        <w:wordWrap/>
        <w:overflowPunct/>
        <w:topLinePunct w:val="0"/>
        <w:autoSpaceDE/>
        <w:autoSpaceDN/>
        <w:bidi w:val="0"/>
        <w:adjustRightInd/>
        <w:snapToGrid/>
        <w:spacing w:line="360" w:lineRule="auto"/>
        <w:ind w:left="0" w:leftChars="0" w:firstLine="480" w:firstLineChars="200"/>
        <w:jc w:val="left"/>
        <w:rPr>
          <w:rFonts w:hint="eastAsia" w:ascii="新宋体" w:hAnsi="新宋体"/>
          <w:bCs/>
          <w:color w:val="auto"/>
          <w:kern w:val="0"/>
          <w:sz w:val="24"/>
          <w:szCs w:val="24"/>
          <w:highlight w:val="none"/>
        </w:rPr>
      </w:pPr>
      <w:r>
        <w:rPr>
          <w:rFonts w:hint="eastAsia" w:ascii="新宋体" w:hAnsi="新宋体"/>
          <w:bCs/>
          <w:color w:val="auto"/>
          <w:kern w:val="0"/>
          <w:sz w:val="24"/>
          <w:szCs w:val="24"/>
          <w:highlight w:val="none"/>
        </w:rPr>
        <w:t>（5）根据各单项委托保险合同内容，为甲方车辆进行保险服务。</w:t>
      </w:r>
    </w:p>
    <w:p w14:paraId="3ABB45F8">
      <w:pPr>
        <w:pageBreakBefore w:val="0"/>
        <w:widowControl/>
        <w:kinsoku/>
        <w:wordWrap/>
        <w:overflowPunct/>
        <w:topLinePunct w:val="0"/>
        <w:autoSpaceDE/>
        <w:autoSpaceDN/>
        <w:bidi w:val="0"/>
        <w:adjustRightInd/>
        <w:snapToGrid/>
        <w:spacing w:line="360" w:lineRule="auto"/>
        <w:ind w:left="0" w:leftChars="0" w:firstLine="480" w:firstLineChars="200"/>
        <w:jc w:val="left"/>
        <w:rPr>
          <w:rFonts w:ascii="新宋体" w:hAnsi="新宋体"/>
          <w:bCs/>
          <w:color w:val="auto"/>
          <w:kern w:val="0"/>
          <w:sz w:val="24"/>
          <w:szCs w:val="24"/>
          <w:highlight w:val="none"/>
        </w:rPr>
      </w:pPr>
      <w:r>
        <w:rPr>
          <w:rFonts w:hint="eastAsia" w:ascii="新宋体" w:hAnsi="新宋体"/>
          <w:bCs/>
          <w:color w:val="auto"/>
          <w:kern w:val="0"/>
          <w:sz w:val="24"/>
          <w:szCs w:val="24"/>
          <w:highlight w:val="none"/>
          <w:lang w:eastAsia="zh-CN"/>
        </w:rPr>
        <w:t>（</w:t>
      </w:r>
      <w:r>
        <w:rPr>
          <w:rFonts w:hint="eastAsia" w:ascii="新宋体" w:hAnsi="新宋体"/>
          <w:bCs/>
          <w:color w:val="auto"/>
          <w:kern w:val="0"/>
          <w:sz w:val="24"/>
          <w:szCs w:val="24"/>
          <w:highlight w:val="none"/>
          <w:lang w:val="en-US" w:eastAsia="zh-CN"/>
        </w:rPr>
        <w:t>6</w:t>
      </w:r>
      <w:r>
        <w:rPr>
          <w:rFonts w:hint="eastAsia" w:ascii="新宋体" w:hAnsi="新宋体"/>
          <w:bCs/>
          <w:color w:val="auto"/>
          <w:kern w:val="0"/>
          <w:sz w:val="24"/>
          <w:szCs w:val="24"/>
          <w:highlight w:val="none"/>
          <w:lang w:eastAsia="zh-CN"/>
        </w:rPr>
        <w:t>）</w:t>
      </w:r>
      <w:r>
        <w:rPr>
          <w:rFonts w:hint="eastAsia" w:ascii="新宋体" w:hAnsi="新宋体"/>
          <w:bCs/>
          <w:color w:val="auto"/>
          <w:kern w:val="0"/>
          <w:sz w:val="24"/>
          <w:szCs w:val="24"/>
          <w:highlight w:val="none"/>
        </w:rPr>
        <w:t>签订合同后，乙方服务人员进入甲方工作区域，应服从甲方的管理，遵守甲方各项管理制度；</w:t>
      </w:r>
    </w:p>
    <w:p w14:paraId="7DC23BD1">
      <w:pPr>
        <w:pageBreakBefore w:val="0"/>
        <w:widowControl/>
        <w:kinsoku/>
        <w:wordWrap/>
        <w:overflowPunct/>
        <w:topLinePunct w:val="0"/>
        <w:autoSpaceDE/>
        <w:autoSpaceDN/>
        <w:bidi w:val="0"/>
        <w:adjustRightInd/>
        <w:snapToGrid/>
        <w:spacing w:line="360" w:lineRule="auto"/>
        <w:ind w:left="0" w:leftChars="0" w:firstLine="480" w:firstLineChars="200"/>
        <w:jc w:val="left"/>
        <w:rPr>
          <w:rFonts w:ascii="新宋体" w:hAnsi="新宋体"/>
          <w:bCs/>
          <w:color w:val="auto"/>
          <w:kern w:val="0"/>
          <w:sz w:val="24"/>
          <w:szCs w:val="24"/>
          <w:highlight w:val="none"/>
        </w:rPr>
      </w:pPr>
      <w:r>
        <w:rPr>
          <w:rFonts w:hint="eastAsia" w:ascii="新宋体" w:hAnsi="新宋体"/>
          <w:bCs/>
          <w:color w:val="auto"/>
          <w:kern w:val="0"/>
          <w:sz w:val="24"/>
          <w:szCs w:val="24"/>
          <w:highlight w:val="none"/>
        </w:rPr>
        <w:t>（</w:t>
      </w:r>
      <w:r>
        <w:rPr>
          <w:rFonts w:hint="eastAsia" w:ascii="新宋体" w:hAnsi="新宋体"/>
          <w:bCs/>
          <w:color w:val="auto"/>
          <w:kern w:val="0"/>
          <w:sz w:val="24"/>
          <w:szCs w:val="24"/>
          <w:highlight w:val="none"/>
          <w:lang w:val="en-US" w:eastAsia="zh-CN"/>
        </w:rPr>
        <w:t>7</w:t>
      </w:r>
      <w:r>
        <w:rPr>
          <w:rFonts w:hint="eastAsia" w:ascii="新宋体" w:hAnsi="新宋体"/>
          <w:bCs/>
          <w:color w:val="auto"/>
          <w:kern w:val="0"/>
          <w:sz w:val="24"/>
          <w:szCs w:val="24"/>
          <w:highlight w:val="none"/>
        </w:rPr>
        <w:t>）乙方的工作人员必须身体健康、仪容端正、品德良好，无违法犯罪记录；</w:t>
      </w:r>
    </w:p>
    <w:p w14:paraId="07C2AA7D">
      <w:pPr>
        <w:pageBreakBefore w:val="0"/>
        <w:widowControl/>
        <w:kinsoku/>
        <w:wordWrap/>
        <w:overflowPunct/>
        <w:topLinePunct w:val="0"/>
        <w:autoSpaceDE/>
        <w:autoSpaceDN/>
        <w:bidi w:val="0"/>
        <w:adjustRightInd/>
        <w:snapToGrid/>
        <w:spacing w:line="360" w:lineRule="auto"/>
        <w:ind w:left="0" w:leftChars="0" w:firstLine="480" w:firstLineChars="200"/>
        <w:jc w:val="left"/>
        <w:rPr>
          <w:rFonts w:ascii="新宋体" w:hAnsi="新宋体"/>
          <w:bCs/>
          <w:color w:val="auto"/>
          <w:kern w:val="0"/>
          <w:sz w:val="24"/>
          <w:szCs w:val="24"/>
          <w:highlight w:val="none"/>
        </w:rPr>
      </w:pPr>
      <w:r>
        <w:rPr>
          <w:rFonts w:hint="eastAsia" w:ascii="新宋体" w:hAnsi="新宋体"/>
          <w:bCs/>
          <w:color w:val="auto"/>
          <w:kern w:val="0"/>
          <w:sz w:val="24"/>
          <w:szCs w:val="24"/>
          <w:highlight w:val="none"/>
        </w:rPr>
        <w:t>（</w:t>
      </w:r>
      <w:r>
        <w:rPr>
          <w:rFonts w:hint="eastAsia" w:ascii="新宋体" w:hAnsi="新宋体"/>
          <w:bCs/>
          <w:color w:val="auto"/>
          <w:kern w:val="0"/>
          <w:sz w:val="24"/>
          <w:szCs w:val="24"/>
          <w:highlight w:val="none"/>
          <w:lang w:val="en-US" w:eastAsia="zh-CN"/>
        </w:rPr>
        <w:t>8</w:t>
      </w:r>
      <w:r>
        <w:rPr>
          <w:rFonts w:hint="eastAsia" w:ascii="新宋体" w:hAnsi="新宋体"/>
          <w:bCs/>
          <w:color w:val="auto"/>
          <w:kern w:val="0"/>
          <w:sz w:val="24"/>
          <w:szCs w:val="24"/>
          <w:highlight w:val="none"/>
        </w:rPr>
        <w:t>）乙方应对工作认真负责，并定期征求甲方对工作的意见和建议，对存在的问题及时处理；</w:t>
      </w:r>
    </w:p>
    <w:p w14:paraId="46BE81BD">
      <w:pPr>
        <w:pageBreakBefore w:val="0"/>
        <w:widowControl/>
        <w:kinsoku/>
        <w:wordWrap/>
        <w:overflowPunct/>
        <w:topLinePunct w:val="0"/>
        <w:autoSpaceDE/>
        <w:autoSpaceDN/>
        <w:bidi w:val="0"/>
        <w:adjustRightInd/>
        <w:snapToGrid/>
        <w:spacing w:line="360" w:lineRule="auto"/>
        <w:ind w:left="0" w:leftChars="0" w:firstLine="480" w:firstLineChars="200"/>
        <w:jc w:val="left"/>
        <w:rPr>
          <w:rFonts w:ascii="新宋体" w:hAnsi="新宋体"/>
          <w:bCs/>
          <w:color w:val="auto"/>
          <w:kern w:val="0"/>
          <w:sz w:val="24"/>
          <w:szCs w:val="24"/>
          <w:highlight w:val="none"/>
        </w:rPr>
      </w:pPr>
      <w:r>
        <w:rPr>
          <w:rFonts w:hint="eastAsia" w:ascii="新宋体" w:hAnsi="新宋体"/>
          <w:bCs/>
          <w:color w:val="auto"/>
          <w:kern w:val="0"/>
          <w:sz w:val="24"/>
          <w:szCs w:val="24"/>
          <w:highlight w:val="none"/>
        </w:rPr>
        <w:t>（</w:t>
      </w:r>
      <w:r>
        <w:rPr>
          <w:rFonts w:hint="eastAsia" w:ascii="新宋体" w:hAnsi="新宋体"/>
          <w:bCs/>
          <w:color w:val="auto"/>
          <w:kern w:val="0"/>
          <w:sz w:val="24"/>
          <w:szCs w:val="24"/>
          <w:highlight w:val="none"/>
          <w:lang w:val="en-US" w:eastAsia="zh-CN"/>
        </w:rPr>
        <w:t>9</w:t>
      </w:r>
      <w:r>
        <w:rPr>
          <w:rFonts w:hint="eastAsia" w:ascii="新宋体" w:hAnsi="新宋体"/>
          <w:bCs/>
          <w:color w:val="auto"/>
          <w:kern w:val="0"/>
          <w:sz w:val="24"/>
          <w:szCs w:val="24"/>
          <w:highlight w:val="none"/>
        </w:rPr>
        <w:t>）乙方应根据甲方的要求和自身的工作特点合理安排工作程序；</w:t>
      </w:r>
    </w:p>
    <w:p w14:paraId="63C57AC6">
      <w:pPr>
        <w:pageBreakBefore w:val="0"/>
        <w:widowControl/>
        <w:kinsoku/>
        <w:wordWrap/>
        <w:overflowPunct/>
        <w:topLinePunct w:val="0"/>
        <w:autoSpaceDE/>
        <w:autoSpaceDN/>
        <w:bidi w:val="0"/>
        <w:adjustRightInd/>
        <w:snapToGrid/>
        <w:spacing w:line="360" w:lineRule="auto"/>
        <w:ind w:left="0" w:leftChars="0" w:firstLine="480" w:firstLineChars="200"/>
        <w:jc w:val="left"/>
        <w:rPr>
          <w:rFonts w:ascii="新宋体" w:hAnsi="新宋体"/>
          <w:bCs/>
          <w:color w:val="auto"/>
          <w:kern w:val="0"/>
          <w:sz w:val="24"/>
          <w:szCs w:val="24"/>
          <w:highlight w:val="none"/>
        </w:rPr>
      </w:pPr>
      <w:r>
        <w:rPr>
          <w:rFonts w:hint="eastAsia" w:ascii="新宋体" w:hAnsi="新宋体"/>
          <w:bCs/>
          <w:color w:val="auto"/>
          <w:kern w:val="0"/>
          <w:sz w:val="24"/>
          <w:szCs w:val="24"/>
          <w:highlight w:val="none"/>
        </w:rPr>
        <w:t>（</w:t>
      </w:r>
      <w:r>
        <w:rPr>
          <w:rFonts w:hint="eastAsia" w:ascii="新宋体" w:hAnsi="新宋体"/>
          <w:bCs/>
          <w:color w:val="auto"/>
          <w:kern w:val="0"/>
          <w:sz w:val="24"/>
          <w:szCs w:val="24"/>
          <w:highlight w:val="none"/>
          <w:lang w:val="en-US" w:eastAsia="zh-CN"/>
        </w:rPr>
        <w:t>10</w:t>
      </w:r>
      <w:r>
        <w:rPr>
          <w:rFonts w:hint="eastAsia" w:ascii="新宋体" w:hAnsi="新宋体"/>
          <w:bCs/>
          <w:color w:val="auto"/>
          <w:kern w:val="0"/>
          <w:sz w:val="24"/>
          <w:szCs w:val="24"/>
          <w:highlight w:val="none"/>
        </w:rPr>
        <w:t>）乙方应合法、规范用人，乙方负责工作人员的培训；</w:t>
      </w:r>
    </w:p>
    <w:p w14:paraId="17B0744E">
      <w:pPr>
        <w:pageBreakBefore w:val="0"/>
        <w:widowControl/>
        <w:kinsoku/>
        <w:wordWrap/>
        <w:overflowPunct/>
        <w:topLinePunct w:val="0"/>
        <w:autoSpaceDE/>
        <w:autoSpaceDN/>
        <w:bidi w:val="0"/>
        <w:adjustRightInd/>
        <w:snapToGrid/>
        <w:spacing w:line="360" w:lineRule="auto"/>
        <w:ind w:left="0" w:leftChars="0" w:firstLine="480" w:firstLineChars="200"/>
        <w:jc w:val="left"/>
        <w:rPr>
          <w:rFonts w:ascii="新宋体" w:hAnsi="新宋体"/>
          <w:bCs/>
          <w:color w:val="auto"/>
          <w:kern w:val="0"/>
          <w:sz w:val="24"/>
          <w:szCs w:val="24"/>
          <w:highlight w:val="none"/>
        </w:rPr>
      </w:pPr>
      <w:r>
        <w:rPr>
          <w:rFonts w:hint="eastAsia" w:ascii="新宋体" w:hAnsi="新宋体"/>
          <w:bCs/>
          <w:color w:val="auto"/>
          <w:kern w:val="0"/>
          <w:sz w:val="24"/>
          <w:szCs w:val="24"/>
          <w:highlight w:val="none"/>
        </w:rPr>
        <w:t>（1</w:t>
      </w:r>
      <w:r>
        <w:rPr>
          <w:rFonts w:hint="eastAsia" w:ascii="新宋体" w:hAnsi="新宋体"/>
          <w:bCs/>
          <w:color w:val="auto"/>
          <w:kern w:val="0"/>
          <w:sz w:val="24"/>
          <w:szCs w:val="24"/>
          <w:highlight w:val="none"/>
          <w:lang w:val="en-US" w:eastAsia="zh-CN"/>
        </w:rPr>
        <w:t>1</w:t>
      </w:r>
      <w:r>
        <w:rPr>
          <w:rFonts w:hint="eastAsia" w:ascii="新宋体" w:hAnsi="新宋体"/>
          <w:bCs/>
          <w:color w:val="auto"/>
          <w:kern w:val="0"/>
          <w:sz w:val="24"/>
          <w:szCs w:val="24"/>
          <w:highlight w:val="none"/>
        </w:rPr>
        <w:t>）乙方自行提供履行本服务合同必需的设备和工具；</w:t>
      </w:r>
    </w:p>
    <w:p w14:paraId="3651D596">
      <w:pPr>
        <w:pageBreakBefore w:val="0"/>
        <w:widowControl/>
        <w:kinsoku/>
        <w:wordWrap/>
        <w:overflowPunct/>
        <w:topLinePunct w:val="0"/>
        <w:autoSpaceDE/>
        <w:autoSpaceDN/>
        <w:bidi w:val="0"/>
        <w:adjustRightInd/>
        <w:snapToGrid/>
        <w:spacing w:line="360" w:lineRule="auto"/>
        <w:ind w:left="0" w:leftChars="0" w:firstLine="480" w:firstLineChars="200"/>
        <w:jc w:val="left"/>
        <w:rPr>
          <w:rFonts w:ascii="新宋体" w:hAnsi="新宋体"/>
          <w:bCs/>
          <w:color w:val="auto"/>
          <w:kern w:val="0"/>
          <w:sz w:val="24"/>
          <w:szCs w:val="24"/>
          <w:highlight w:val="none"/>
        </w:rPr>
      </w:pPr>
      <w:r>
        <w:rPr>
          <w:rFonts w:hint="eastAsia" w:ascii="新宋体" w:hAnsi="新宋体"/>
          <w:bCs/>
          <w:color w:val="auto"/>
          <w:kern w:val="0"/>
          <w:sz w:val="24"/>
          <w:szCs w:val="24"/>
          <w:highlight w:val="none"/>
        </w:rPr>
        <w:t>（1</w:t>
      </w:r>
      <w:r>
        <w:rPr>
          <w:rFonts w:hint="eastAsia" w:ascii="新宋体" w:hAnsi="新宋体"/>
          <w:bCs/>
          <w:color w:val="auto"/>
          <w:kern w:val="0"/>
          <w:sz w:val="24"/>
          <w:szCs w:val="24"/>
          <w:highlight w:val="none"/>
          <w:lang w:val="en-US" w:eastAsia="zh-CN"/>
        </w:rPr>
        <w:t>2</w:t>
      </w:r>
      <w:r>
        <w:rPr>
          <w:rFonts w:hint="eastAsia" w:ascii="新宋体" w:hAnsi="新宋体"/>
          <w:bCs/>
          <w:color w:val="auto"/>
          <w:kern w:val="0"/>
          <w:sz w:val="24"/>
          <w:szCs w:val="24"/>
          <w:highlight w:val="none"/>
        </w:rPr>
        <w:t>）因乙方在提供服务中给甲方设施、物品等造成损失的，乙方承担赔偿责任；</w:t>
      </w:r>
    </w:p>
    <w:p w14:paraId="7FB59D81">
      <w:pPr>
        <w:pageBreakBefore w:val="0"/>
        <w:widowControl/>
        <w:kinsoku/>
        <w:wordWrap/>
        <w:overflowPunct/>
        <w:topLinePunct w:val="0"/>
        <w:autoSpaceDE/>
        <w:autoSpaceDN/>
        <w:bidi w:val="0"/>
        <w:adjustRightInd/>
        <w:snapToGrid/>
        <w:spacing w:line="360" w:lineRule="auto"/>
        <w:ind w:left="0" w:leftChars="0" w:firstLine="480" w:firstLineChars="200"/>
        <w:jc w:val="left"/>
        <w:rPr>
          <w:rFonts w:ascii="新宋体" w:hAnsi="新宋体"/>
          <w:bCs/>
          <w:color w:val="auto"/>
          <w:kern w:val="0"/>
          <w:sz w:val="24"/>
          <w:szCs w:val="24"/>
          <w:highlight w:val="none"/>
        </w:rPr>
      </w:pPr>
      <w:r>
        <w:rPr>
          <w:rFonts w:hint="eastAsia" w:ascii="新宋体" w:hAnsi="新宋体"/>
          <w:bCs/>
          <w:color w:val="auto"/>
          <w:kern w:val="0"/>
          <w:sz w:val="24"/>
          <w:szCs w:val="24"/>
          <w:highlight w:val="none"/>
        </w:rPr>
        <w:t>（1</w:t>
      </w:r>
      <w:r>
        <w:rPr>
          <w:rFonts w:hint="eastAsia" w:ascii="新宋体" w:hAnsi="新宋体"/>
          <w:bCs/>
          <w:color w:val="auto"/>
          <w:kern w:val="0"/>
          <w:sz w:val="24"/>
          <w:szCs w:val="24"/>
          <w:highlight w:val="none"/>
          <w:lang w:val="en-US" w:eastAsia="zh-CN"/>
        </w:rPr>
        <w:t>3</w:t>
      </w:r>
      <w:r>
        <w:rPr>
          <w:rFonts w:hint="eastAsia" w:ascii="新宋体" w:hAnsi="新宋体"/>
          <w:bCs/>
          <w:color w:val="auto"/>
          <w:kern w:val="0"/>
          <w:sz w:val="24"/>
          <w:szCs w:val="24"/>
          <w:highlight w:val="none"/>
        </w:rPr>
        <w:t>）乙方向甲方提供服务过程中，应遵守国家、省、市的治安管理法律法规，不得出现黄赌毒等违法行为，若出现上述违法行为的，甲方有权立即解除合同。</w:t>
      </w:r>
    </w:p>
    <w:p w14:paraId="005ED2FF">
      <w:pPr>
        <w:pStyle w:val="7"/>
        <w:pageBreakBefore w:val="0"/>
        <w:numPr>
          <w:ilvl w:val="1"/>
          <w:numId w:val="0"/>
        </w:numPr>
        <w:kinsoku/>
        <w:wordWrap/>
        <w:overflowPunct/>
        <w:topLinePunct w:val="0"/>
        <w:autoSpaceDE/>
        <w:autoSpaceDN/>
        <w:bidi w:val="0"/>
        <w:adjustRightInd/>
        <w:snapToGrid/>
        <w:spacing w:before="0" w:after="0" w:line="360" w:lineRule="auto"/>
        <w:ind w:left="0" w:leftChars="0" w:firstLine="482" w:firstLineChars="200"/>
        <w:jc w:val="left"/>
        <w:rPr>
          <w:rFonts w:hint="eastAsia" w:ascii="新宋体" w:hAnsi="新宋体" w:eastAsia="宋体" w:cs="Times New Roman"/>
          <w:b/>
          <w:bCs w:val="0"/>
          <w:color w:val="auto"/>
          <w:kern w:val="0"/>
          <w:sz w:val="24"/>
          <w:szCs w:val="24"/>
          <w:highlight w:val="none"/>
          <w:lang w:val="en-US" w:eastAsia="zh-CN" w:bidi="ar-SA"/>
        </w:rPr>
      </w:pPr>
      <w:bookmarkStart w:id="63" w:name="_Toc30203"/>
      <w:r>
        <w:rPr>
          <w:rFonts w:hint="eastAsia" w:ascii="新宋体" w:hAnsi="新宋体" w:eastAsia="宋体" w:cs="Times New Roman"/>
          <w:b/>
          <w:bCs w:val="0"/>
          <w:color w:val="auto"/>
          <w:kern w:val="0"/>
          <w:sz w:val="24"/>
          <w:szCs w:val="24"/>
          <w:highlight w:val="none"/>
          <w:lang w:val="en-US" w:eastAsia="zh-CN" w:bidi="ar-SA"/>
        </w:rPr>
        <w:t>第七条 保密</w:t>
      </w:r>
      <w:bookmarkEnd w:id="63"/>
    </w:p>
    <w:p w14:paraId="255858C4">
      <w:pPr>
        <w:pageBreakBefore w:val="0"/>
        <w:tabs>
          <w:tab w:val="left" w:pos="425"/>
        </w:tabs>
        <w:kinsoku/>
        <w:wordWrap/>
        <w:overflowPunct/>
        <w:topLinePunct w:val="0"/>
        <w:autoSpaceDE/>
        <w:autoSpaceDN/>
        <w:bidi w:val="0"/>
        <w:adjustRightInd/>
        <w:snapToGrid/>
        <w:spacing w:line="360" w:lineRule="auto"/>
        <w:ind w:left="0" w:leftChars="0" w:firstLine="480" w:firstLineChars="200"/>
        <w:jc w:val="left"/>
        <w:textAlignment w:val="baseline"/>
        <w:rPr>
          <w:rFonts w:ascii="新宋体" w:hAnsi="新宋体"/>
          <w:bCs/>
          <w:color w:val="auto"/>
          <w:kern w:val="0"/>
          <w:sz w:val="24"/>
          <w:szCs w:val="24"/>
          <w:highlight w:val="none"/>
        </w:rPr>
      </w:pPr>
      <w:r>
        <w:rPr>
          <w:rFonts w:hint="eastAsia" w:ascii="新宋体" w:hAnsi="新宋体"/>
          <w:bCs/>
          <w:color w:val="auto"/>
          <w:kern w:val="0"/>
          <w:sz w:val="24"/>
          <w:szCs w:val="24"/>
          <w:highlight w:val="none"/>
        </w:rPr>
        <w:t>1.未经甲方事先书面同意，乙方不得将由甲方为本合同提供的条文、规格、计划、图纸、模型、样品或资料提供给与本合同无关的任何第三方，不得将其用于履行本合同之外的其它用途。即使向与履行本合同有关的人员提供，也应注意保密并限于履行合同所必需的范围。</w:t>
      </w:r>
    </w:p>
    <w:p w14:paraId="3205789F">
      <w:pPr>
        <w:pageBreakBefore w:val="0"/>
        <w:tabs>
          <w:tab w:val="left" w:pos="425"/>
        </w:tabs>
        <w:kinsoku/>
        <w:wordWrap/>
        <w:overflowPunct/>
        <w:topLinePunct w:val="0"/>
        <w:autoSpaceDE/>
        <w:autoSpaceDN/>
        <w:bidi w:val="0"/>
        <w:adjustRightInd/>
        <w:snapToGrid/>
        <w:spacing w:line="360" w:lineRule="auto"/>
        <w:ind w:left="0" w:leftChars="0" w:firstLine="480" w:firstLineChars="200"/>
        <w:jc w:val="left"/>
        <w:textAlignment w:val="baseline"/>
        <w:rPr>
          <w:rFonts w:ascii="新宋体" w:hAnsi="新宋体"/>
          <w:bCs/>
          <w:color w:val="auto"/>
          <w:kern w:val="0"/>
          <w:sz w:val="24"/>
          <w:szCs w:val="24"/>
          <w:highlight w:val="none"/>
        </w:rPr>
      </w:pPr>
      <w:r>
        <w:rPr>
          <w:rFonts w:hint="eastAsia" w:ascii="新宋体" w:hAnsi="新宋体"/>
          <w:bCs/>
          <w:color w:val="auto"/>
          <w:kern w:val="0"/>
          <w:sz w:val="24"/>
          <w:szCs w:val="24"/>
          <w:highlight w:val="none"/>
        </w:rPr>
        <w:t>2.除了合同本身之外，上款所列举的任何物件均是甲方的财产。如果甲方有要求，乙方在完成合同后应将这些物件及全部复制件还给甲方。</w:t>
      </w:r>
    </w:p>
    <w:p w14:paraId="7493AEA0">
      <w:pPr>
        <w:pStyle w:val="7"/>
        <w:pageBreakBefore w:val="0"/>
        <w:numPr>
          <w:ilvl w:val="0"/>
          <w:numId w:val="0"/>
        </w:numPr>
        <w:tabs>
          <w:tab w:val="left" w:pos="420"/>
        </w:tabs>
        <w:kinsoku/>
        <w:wordWrap/>
        <w:overflowPunct/>
        <w:topLinePunct w:val="0"/>
        <w:autoSpaceDE/>
        <w:autoSpaceDN/>
        <w:bidi w:val="0"/>
        <w:adjustRightInd/>
        <w:snapToGrid/>
        <w:spacing w:before="0" w:after="0" w:line="360" w:lineRule="auto"/>
        <w:ind w:left="0" w:leftChars="0" w:firstLine="482" w:firstLineChars="200"/>
        <w:jc w:val="left"/>
        <w:rPr>
          <w:rFonts w:ascii="新宋体" w:hAnsi="新宋体" w:eastAsia="新宋体"/>
          <w:color w:val="auto"/>
          <w:kern w:val="0"/>
          <w:sz w:val="24"/>
          <w:szCs w:val="24"/>
          <w:highlight w:val="none"/>
        </w:rPr>
      </w:pPr>
      <w:bookmarkStart w:id="64" w:name="_Toc856"/>
      <w:r>
        <w:rPr>
          <w:rFonts w:hint="eastAsia" w:ascii="新宋体" w:hAnsi="新宋体" w:eastAsia="宋体" w:cs="Times New Roman"/>
          <w:b/>
          <w:bCs w:val="0"/>
          <w:color w:val="auto"/>
          <w:kern w:val="0"/>
          <w:sz w:val="24"/>
          <w:szCs w:val="24"/>
          <w:highlight w:val="none"/>
          <w:lang w:val="en-US" w:eastAsia="zh-CN" w:bidi="ar-SA"/>
        </w:rPr>
        <w:t>第八条 合同变更与终止</w:t>
      </w:r>
      <w:bookmarkEnd w:id="64"/>
    </w:p>
    <w:p w14:paraId="785DE7D7">
      <w:pPr>
        <w:pageBreakBefore w:val="0"/>
        <w:widowControl/>
        <w:kinsoku/>
        <w:wordWrap/>
        <w:overflowPunct/>
        <w:topLinePunct w:val="0"/>
        <w:autoSpaceDE/>
        <w:autoSpaceDN/>
        <w:bidi w:val="0"/>
        <w:adjustRightInd/>
        <w:snapToGrid/>
        <w:spacing w:line="360" w:lineRule="auto"/>
        <w:ind w:left="0" w:leftChars="0" w:firstLine="480" w:firstLineChars="200"/>
        <w:jc w:val="left"/>
        <w:rPr>
          <w:rFonts w:ascii="新宋体" w:hAnsi="新宋体"/>
          <w:bCs/>
          <w:color w:val="auto"/>
          <w:kern w:val="0"/>
          <w:sz w:val="24"/>
          <w:szCs w:val="24"/>
          <w:highlight w:val="none"/>
        </w:rPr>
      </w:pPr>
      <w:r>
        <w:rPr>
          <w:rFonts w:hint="eastAsia" w:ascii="新宋体" w:hAnsi="新宋体"/>
          <w:bCs/>
          <w:color w:val="auto"/>
          <w:kern w:val="0"/>
          <w:sz w:val="24"/>
          <w:szCs w:val="24"/>
          <w:highlight w:val="none"/>
        </w:rPr>
        <w:t>1.合同的变更与提前终止必须采用书面形式。</w:t>
      </w:r>
    </w:p>
    <w:p w14:paraId="47423AB9">
      <w:pPr>
        <w:pageBreakBefore w:val="0"/>
        <w:widowControl/>
        <w:kinsoku/>
        <w:wordWrap/>
        <w:overflowPunct/>
        <w:topLinePunct w:val="0"/>
        <w:autoSpaceDE/>
        <w:autoSpaceDN/>
        <w:bidi w:val="0"/>
        <w:adjustRightInd/>
        <w:snapToGrid/>
        <w:spacing w:line="360" w:lineRule="auto"/>
        <w:ind w:left="0" w:leftChars="0" w:firstLine="480" w:firstLineChars="200"/>
        <w:jc w:val="left"/>
        <w:rPr>
          <w:rFonts w:ascii="新宋体" w:hAnsi="新宋体"/>
          <w:bCs/>
          <w:color w:val="auto"/>
          <w:kern w:val="0"/>
          <w:sz w:val="24"/>
          <w:szCs w:val="24"/>
          <w:highlight w:val="none"/>
        </w:rPr>
      </w:pPr>
      <w:r>
        <w:rPr>
          <w:rFonts w:hint="eastAsia" w:ascii="新宋体" w:hAnsi="新宋体"/>
          <w:bCs/>
          <w:color w:val="auto"/>
          <w:kern w:val="0"/>
          <w:sz w:val="24"/>
          <w:szCs w:val="24"/>
          <w:highlight w:val="none"/>
        </w:rPr>
        <w:t>2.本合同规定的履行期限届满，合同自行终止。</w:t>
      </w:r>
    </w:p>
    <w:p w14:paraId="276F3F36">
      <w:pPr>
        <w:pageBreakBefore w:val="0"/>
        <w:widowControl/>
        <w:kinsoku/>
        <w:wordWrap/>
        <w:overflowPunct/>
        <w:topLinePunct w:val="0"/>
        <w:autoSpaceDE/>
        <w:autoSpaceDN/>
        <w:bidi w:val="0"/>
        <w:adjustRightInd/>
        <w:snapToGrid/>
        <w:spacing w:line="360" w:lineRule="auto"/>
        <w:ind w:left="0" w:leftChars="0" w:firstLine="480" w:firstLineChars="200"/>
        <w:jc w:val="left"/>
        <w:rPr>
          <w:rFonts w:hint="eastAsia" w:ascii="新宋体" w:hAnsi="新宋体"/>
          <w:bCs/>
          <w:color w:val="auto"/>
          <w:kern w:val="0"/>
          <w:sz w:val="24"/>
          <w:szCs w:val="24"/>
          <w:highlight w:val="none"/>
        </w:rPr>
      </w:pPr>
      <w:r>
        <w:rPr>
          <w:rFonts w:hint="eastAsia" w:ascii="新宋体" w:hAnsi="新宋体"/>
          <w:bCs/>
          <w:color w:val="auto"/>
          <w:kern w:val="0"/>
          <w:sz w:val="24"/>
          <w:szCs w:val="24"/>
          <w:highlight w:val="none"/>
        </w:rPr>
        <w:t>3.在合同履行过程中，如遇不可抗拒的因素，双方协商解决。</w:t>
      </w:r>
    </w:p>
    <w:p w14:paraId="0870924D">
      <w:pPr>
        <w:pageBreakBefore w:val="0"/>
        <w:widowControl/>
        <w:kinsoku/>
        <w:wordWrap/>
        <w:overflowPunct/>
        <w:topLinePunct w:val="0"/>
        <w:autoSpaceDE/>
        <w:autoSpaceDN/>
        <w:bidi w:val="0"/>
        <w:adjustRightInd/>
        <w:snapToGrid/>
        <w:spacing w:line="360" w:lineRule="auto"/>
        <w:ind w:left="0" w:leftChars="0" w:firstLine="482" w:firstLineChars="200"/>
        <w:jc w:val="left"/>
        <w:rPr>
          <w:rFonts w:hint="default" w:ascii="新宋体" w:hAnsi="新宋体" w:eastAsia="宋体"/>
          <w:b/>
          <w:bCs w:val="0"/>
          <w:color w:val="auto"/>
          <w:kern w:val="0"/>
          <w:sz w:val="24"/>
          <w:szCs w:val="24"/>
          <w:highlight w:val="none"/>
          <w:lang w:val="en-US" w:eastAsia="zh-CN"/>
        </w:rPr>
      </w:pPr>
      <w:r>
        <w:rPr>
          <w:rFonts w:hint="eastAsia" w:ascii="新宋体" w:hAnsi="新宋体"/>
          <w:b/>
          <w:bCs w:val="0"/>
          <w:color w:val="auto"/>
          <w:kern w:val="0"/>
          <w:sz w:val="24"/>
          <w:szCs w:val="24"/>
          <w:highlight w:val="none"/>
          <w:lang w:val="en-US" w:eastAsia="zh-CN"/>
        </w:rPr>
        <w:t>4.当甲方上级单位另行指定保险服务单位时，甲方书面通知乙方后本合同自行终止。</w:t>
      </w:r>
    </w:p>
    <w:p w14:paraId="4A3BF811">
      <w:pPr>
        <w:pStyle w:val="7"/>
        <w:pageBreakBefore w:val="0"/>
        <w:numPr>
          <w:ilvl w:val="0"/>
          <w:numId w:val="0"/>
        </w:numPr>
        <w:tabs>
          <w:tab w:val="left" w:pos="420"/>
        </w:tabs>
        <w:kinsoku/>
        <w:wordWrap/>
        <w:overflowPunct/>
        <w:topLinePunct w:val="0"/>
        <w:autoSpaceDE/>
        <w:autoSpaceDN/>
        <w:bidi w:val="0"/>
        <w:adjustRightInd/>
        <w:snapToGrid/>
        <w:spacing w:before="0" w:after="0" w:line="360" w:lineRule="auto"/>
        <w:ind w:left="0" w:leftChars="0" w:firstLine="482" w:firstLineChars="200"/>
        <w:jc w:val="left"/>
        <w:rPr>
          <w:rFonts w:ascii="新宋体" w:hAnsi="新宋体" w:eastAsia="新宋体"/>
          <w:color w:val="auto"/>
          <w:kern w:val="0"/>
          <w:sz w:val="24"/>
          <w:szCs w:val="24"/>
          <w:highlight w:val="none"/>
        </w:rPr>
      </w:pPr>
      <w:bookmarkStart w:id="65" w:name="_Toc27344"/>
      <w:r>
        <w:rPr>
          <w:rFonts w:hint="eastAsia" w:ascii="新宋体" w:hAnsi="新宋体" w:eastAsia="宋体" w:cs="Times New Roman"/>
          <w:b/>
          <w:bCs w:val="0"/>
          <w:color w:val="auto"/>
          <w:kern w:val="0"/>
          <w:sz w:val="24"/>
          <w:szCs w:val="24"/>
          <w:highlight w:val="none"/>
          <w:lang w:val="en-US" w:eastAsia="zh-CN" w:bidi="ar-SA"/>
        </w:rPr>
        <w:t>第九条 合同违约、解除</w:t>
      </w:r>
      <w:bookmarkEnd w:id="65"/>
    </w:p>
    <w:p w14:paraId="5FA9EF88">
      <w:pPr>
        <w:pageBreakBefore w:val="0"/>
        <w:widowControl/>
        <w:kinsoku/>
        <w:wordWrap/>
        <w:overflowPunct/>
        <w:topLinePunct w:val="0"/>
        <w:autoSpaceDE/>
        <w:autoSpaceDN/>
        <w:bidi w:val="0"/>
        <w:adjustRightInd/>
        <w:snapToGrid/>
        <w:spacing w:line="360" w:lineRule="auto"/>
        <w:ind w:left="0" w:leftChars="0" w:firstLine="480" w:firstLineChars="200"/>
        <w:jc w:val="left"/>
        <w:rPr>
          <w:rFonts w:ascii="新宋体" w:hAnsi="新宋体"/>
          <w:bCs/>
          <w:color w:val="auto"/>
          <w:kern w:val="0"/>
          <w:sz w:val="24"/>
          <w:szCs w:val="24"/>
          <w:highlight w:val="none"/>
        </w:rPr>
      </w:pPr>
      <w:r>
        <w:rPr>
          <w:rFonts w:hint="eastAsia" w:ascii="新宋体" w:hAnsi="新宋体"/>
          <w:bCs/>
          <w:color w:val="auto"/>
          <w:kern w:val="0"/>
          <w:sz w:val="24"/>
          <w:szCs w:val="24"/>
          <w:highlight w:val="none"/>
        </w:rPr>
        <w:t>1.甲、乙双方应严格履行合同，如乙方不能按照</w:t>
      </w:r>
      <w:r>
        <w:rPr>
          <w:rFonts w:hint="eastAsia" w:ascii="新宋体" w:hAnsi="新宋体"/>
          <w:bCs/>
          <w:color w:val="auto"/>
          <w:kern w:val="0"/>
          <w:sz w:val="24"/>
          <w:szCs w:val="24"/>
          <w:highlight w:val="none"/>
          <w:lang w:eastAsia="zh-CN"/>
        </w:rPr>
        <w:t>本合同及</w:t>
      </w:r>
      <w:r>
        <w:rPr>
          <w:rFonts w:hint="eastAsia" w:ascii="新宋体" w:hAnsi="新宋体"/>
          <w:bCs/>
          <w:color w:val="auto"/>
          <w:kern w:val="0"/>
          <w:sz w:val="24"/>
          <w:szCs w:val="24"/>
          <w:highlight w:val="none"/>
        </w:rPr>
        <w:t>甲方的要求和标准完成工作，经通知整改后仍不改正的，乙方</w:t>
      </w:r>
      <w:r>
        <w:rPr>
          <w:rFonts w:hint="eastAsia" w:ascii="新宋体" w:hAnsi="新宋体"/>
          <w:bCs/>
          <w:color w:val="auto"/>
          <w:kern w:val="0"/>
          <w:sz w:val="24"/>
          <w:szCs w:val="24"/>
          <w:highlight w:val="none"/>
          <w:lang w:val="en-US" w:eastAsia="zh-CN"/>
        </w:rPr>
        <w:t>每次</w:t>
      </w:r>
      <w:r>
        <w:rPr>
          <w:rFonts w:hint="eastAsia" w:ascii="新宋体" w:hAnsi="新宋体"/>
          <w:bCs/>
          <w:color w:val="auto"/>
          <w:kern w:val="0"/>
          <w:sz w:val="24"/>
          <w:szCs w:val="24"/>
          <w:highlight w:val="none"/>
        </w:rPr>
        <w:t>需</w:t>
      </w:r>
      <w:r>
        <w:rPr>
          <w:rFonts w:hint="eastAsia" w:ascii="新宋体" w:hAnsi="新宋体"/>
          <w:bCs/>
          <w:color w:val="auto"/>
          <w:kern w:val="0"/>
          <w:sz w:val="24"/>
          <w:szCs w:val="24"/>
          <w:highlight w:val="none"/>
          <w:lang w:val="en-US" w:eastAsia="zh-CN"/>
        </w:rPr>
        <w:t>按本</w:t>
      </w:r>
      <w:r>
        <w:rPr>
          <w:rFonts w:hint="eastAsia" w:ascii="新宋体" w:hAnsi="新宋体"/>
          <w:bCs/>
          <w:color w:val="auto"/>
          <w:kern w:val="0"/>
          <w:sz w:val="24"/>
          <w:szCs w:val="24"/>
          <w:highlight w:val="none"/>
        </w:rPr>
        <w:t>合同</w:t>
      </w:r>
      <w:r>
        <w:rPr>
          <w:rFonts w:hint="eastAsia" w:ascii="新宋体" w:hAnsi="新宋体"/>
          <w:bCs/>
          <w:color w:val="auto"/>
          <w:kern w:val="0"/>
          <w:sz w:val="24"/>
          <w:szCs w:val="24"/>
          <w:highlight w:val="none"/>
          <w:lang w:val="en-US" w:eastAsia="zh-CN"/>
        </w:rPr>
        <w:t>已产生保险费</w:t>
      </w:r>
      <w:r>
        <w:rPr>
          <w:rFonts w:hint="eastAsia" w:ascii="新宋体" w:hAnsi="新宋体"/>
          <w:bCs/>
          <w:color w:val="auto"/>
          <w:kern w:val="0"/>
          <w:sz w:val="24"/>
          <w:szCs w:val="24"/>
          <w:highlight w:val="none"/>
        </w:rPr>
        <w:t>总</w:t>
      </w:r>
      <w:r>
        <w:rPr>
          <w:rFonts w:hint="eastAsia" w:ascii="新宋体" w:hAnsi="新宋体"/>
          <w:bCs/>
          <w:color w:val="auto"/>
          <w:kern w:val="0"/>
          <w:sz w:val="24"/>
          <w:szCs w:val="24"/>
          <w:highlight w:val="none"/>
          <w:lang w:val="en-US" w:eastAsia="zh-CN"/>
        </w:rPr>
        <w:t>金</w:t>
      </w:r>
      <w:r>
        <w:rPr>
          <w:rFonts w:hint="eastAsia" w:ascii="新宋体" w:hAnsi="新宋体"/>
          <w:bCs/>
          <w:color w:val="auto"/>
          <w:kern w:val="0"/>
          <w:sz w:val="24"/>
          <w:szCs w:val="24"/>
          <w:highlight w:val="none"/>
        </w:rPr>
        <w:t>额</w:t>
      </w:r>
      <w:r>
        <w:rPr>
          <w:rFonts w:hint="eastAsia" w:ascii="新宋体" w:hAnsi="新宋体"/>
          <w:bCs/>
          <w:color w:val="auto"/>
          <w:kern w:val="0"/>
          <w:sz w:val="24"/>
          <w:szCs w:val="24"/>
          <w:highlight w:val="none"/>
          <w:lang w:eastAsia="zh-CN"/>
        </w:rPr>
        <w:t>的</w:t>
      </w:r>
      <w:r>
        <w:rPr>
          <w:rFonts w:hint="eastAsia" w:ascii="新宋体" w:hAnsi="新宋体"/>
          <w:bCs/>
          <w:color w:val="auto"/>
          <w:kern w:val="0"/>
          <w:sz w:val="24"/>
          <w:szCs w:val="24"/>
          <w:highlight w:val="none"/>
        </w:rPr>
        <w:t>1%向甲方支付违约金。合同履行期内，乙方发生三次或以上需整改的行为时，甲方有权解除合同</w:t>
      </w:r>
      <w:r>
        <w:rPr>
          <w:rFonts w:hint="eastAsia" w:ascii="新宋体" w:hAnsi="新宋体"/>
          <w:bCs/>
          <w:color w:val="auto"/>
          <w:kern w:val="0"/>
          <w:sz w:val="24"/>
          <w:szCs w:val="24"/>
          <w:highlight w:val="none"/>
          <w:lang w:eastAsia="zh-CN"/>
        </w:rPr>
        <w:t>，</w:t>
      </w:r>
      <w:r>
        <w:rPr>
          <w:rFonts w:hint="eastAsia" w:ascii="新宋体" w:hAnsi="新宋体"/>
          <w:bCs/>
          <w:color w:val="auto"/>
          <w:kern w:val="0"/>
          <w:sz w:val="24"/>
          <w:szCs w:val="24"/>
          <w:highlight w:val="none"/>
          <w:lang w:val="en-US" w:eastAsia="zh-CN"/>
        </w:rPr>
        <w:t>乙方应按本合同已产生保险费总金额的20%向甲方支付违约金，如该等违约金不足以</w:t>
      </w:r>
      <w:r>
        <w:rPr>
          <w:rFonts w:hint="eastAsia" w:ascii="新宋体" w:hAnsi="新宋体"/>
          <w:bCs/>
          <w:color w:val="auto"/>
          <w:kern w:val="0"/>
          <w:sz w:val="24"/>
          <w:szCs w:val="24"/>
          <w:highlight w:val="none"/>
        </w:rPr>
        <w:t>弥补</w:t>
      </w:r>
      <w:r>
        <w:rPr>
          <w:rFonts w:hint="eastAsia" w:ascii="新宋体" w:hAnsi="新宋体"/>
          <w:bCs/>
          <w:color w:val="auto"/>
          <w:kern w:val="0"/>
          <w:sz w:val="24"/>
          <w:szCs w:val="24"/>
          <w:highlight w:val="none"/>
          <w:lang w:val="en-US" w:eastAsia="zh-CN"/>
        </w:rPr>
        <w:t>甲方损失的，甲方有权追偿</w:t>
      </w:r>
      <w:r>
        <w:rPr>
          <w:rFonts w:hint="eastAsia" w:ascii="新宋体" w:hAnsi="新宋体"/>
          <w:bCs/>
          <w:color w:val="auto"/>
          <w:kern w:val="0"/>
          <w:sz w:val="24"/>
          <w:szCs w:val="24"/>
          <w:highlight w:val="none"/>
        </w:rPr>
        <w:t>。</w:t>
      </w:r>
    </w:p>
    <w:p w14:paraId="1821DA9D">
      <w:pPr>
        <w:pageBreakBefore w:val="0"/>
        <w:widowControl/>
        <w:kinsoku/>
        <w:wordWrap/>
        <w:overflowPunct/>
        <w:topLinePunct w:val="0"/>
        <w:autoSpaceDE/>
        <w:autoSpaceDN/>
        <w:bidi w:val="0"/>
        <w:adjustRightInd/>
        <w:snapToGrid/>
        <w:spacing w:line="360" w:lineRule="auto"/>
        <w:ind w:left="0" w:leftChars="0" w:firstLine="480" w:firstLineChars="200"/>
        <w:jc w:val="left"/>
        <w:rPr>
          <w:rFonts w:ascii="新宋体" w:hAnsi="新宋体"/>
          <w:bCs/>
          <w:color w:val="auto"/>
          <w:kern w:val="0"/>
          <w:sz w:val="24"/>
          <w:szCs w:val="24"/>
          <w:highlight w:val="none"/>
        </w:rPr>
      </w:pPr>
      <w:r>
        <w:rPr>
          <w:rFonts w:hint="eastAsia" w:ascii="新宋体" w:hAnsi="新宋体"/>
          <w:bCs/>
          <w:color w:val="auto"/>
          <w:kern w:val="0"/>
          <w:sz w:val="24"/>
          <w:szCs w:val="24"/>
          <w:highlight w:val="none"/>
        </w:rPr>
        <w:t>2.乙方严重失职造成甲方重大损失的，甲方可以解除合同。乙方应按</w:t>
      </w:r>
      <w:r>
        <w:rPr>
          <w:rFonts w:hint="eastAsia" w:ascii="新宋体" w:hAnsi="新宋体"/>
          <w:bCs/>
          <w:color w:val="auto"/>
          <w:kern w:val="0"/>
          <w:sz w:val="24"/>
          <w:szCs w:val="24"/>
          <w:highlight w:val="none"/>
          <w:lang w:val="en-US" w:eastAsia="zh-CN"/>
        </w:rPr>
        <w:t>本</w:t>
      </w:r>
      <w:r>
        <w:rPr>
          <w:rFonts w:hint="eastAsia" w:ascii="新宋体" w:hAnsi="新宋体"/>
          <w:bCs/>
          <w:color w:val="auto"/>
          <w:kern w:val="0"/>
          <w:sz w:val="24"/>
          <w:szCs w:val="24"/>
          <w:highlight w:val="none"/>
        </w:rPr>
        <w:t>合同</w:t>
      </w:r>
      <w:r>
        <w:rPr>
          <w:rFonts w:hint="eastAsia" w:ascii="新宋体" w:hAnsi="新宋体"/>
          <w:bCs/>
          <w:color w:val="auto"/>
          <w:kern w:val="0"/>
          <w:sz w:val="24"/>
          <w:szCs w:val="24"/>
          <w:highlight w:val="none"/>
          <w:lang w:val="en-US" w:eastAsia="zh-CN"/>
        </w:rPr>
        <w:t>已产生保险费</w:t>
      </w:r>
      <w:r>
        <w:rPr>
          <w:rFonts w:hint="eastAsia" w:ascii="新宋体" w:hAnsi="新宋体"/>
          <w:bCs/>
          <w:color w:val="auto"/>
          <w:kern w:val="0"/>
          <w:sz w:val="24"/>
          <w:szCs w:val="24"/>
          <w:highlight w:val="none"/>
        </w:rPr>
        <w:t>总金额</w:t>
      </w:r>
      <w:r>
        <w:rPr>
          <w:rFonts w:hint="eastAsia" w:ascii="新宋体" w:hAnsi="新宋体"/>
          <w:bCs/>
          <w:color w:val="auto"/>
          <w:kern w:val="0"/>
          <w:sz w:val="24"/>
          <w:szCs w:val="24"/>
          <w:highlight w:val="none"/>
          <w:lang w:eastAsia="zh-CN"/>
        </w:rPr>
        <w:t>的</w:t>
      </w:r>
      <w:r>
        <w:rPr>
          <w:rFonts w:hint="eastAsia" w:ascii="新宋体" w:hAnsi="新宋体"/>
          <w:bCs/>
          <w:color w:val="auto"/>
          <w:kern w:val="0"/>
          <w:sz w:val="24"/>
          <w:szCs w:val="24"/>
          <w:highlight w:val="none"/>
        </w:rPr>
        <w:t>20％</w:t>
      </w:r>
      <w:r>
        <w:rPr>
          <w:rFonts w:hint="eastAsia" w:ascii="新宋体" w:hAnsi="新宋体"/>
          <w:bCs/>
          <w:color w:val="auto"/>
          <w:kern w:val="0"/>
          <w:sz w:val="24"/>
          <w:szCs w:val="24"/>
          <w:highlight w:val="none"/>
          <w:lang w:val="en-US" w:eastAsia="zh-CN"/>
        </w:rPr>
        <w:t>向甲方支付</w:t>
      </w:r>
      <w:r>
        <w:rPr>
          <w:rFonts w:hint="eastAsia" w:ascii="新宋体" w:hAnsi="新宋体"/>
          <w:bCs/>
          <w:color w:val="auto"/>
          <w:kern w:val="0"/>
          <w:sz w:val="24"/>
          <w:szCs w:val="24"/>
          <w:highlight w:val="none"/>
        </w:rPr>
        <w:t>违约金，如该等违约金不足以弥补甲方损失的，甲方有权追偿。</w:t>
      </w:r>
    </w:p>
    <w:p w14:paraId="1C8DD06E">
      <w:pPr>
        <w:pageBreakBefore w:val="0"/>
        <w:widowControl/>
        <w:kinsoku/>
        <w:wordWrap/>
        <w:overflowPunct/>
        <w:topLinePunct w:val="0"/>
        <w:autoSpaceDE/>
        <w:autoSpaceDN/>
        <w:bidi w:val="0"/>
        <w:adjustRightInd/>
        <w:snapToGrid/>
        <w:spacing w:line="360" w:lineRule="auto"/>
        <w:ind w:left="0" w:leftChars="0" w:firstLine="480" w:firstLineChars="200"/>
        <w:jc w:val="left"/>
        <w:rPr>
          <w:rFonts w:ascii="新宋体" w:hAnsi="新宋体"/>
          <w:bCs/>
          <w:color w:val="auto"/>
          <w:kern w:val="0"/>
          <w:sz w:val="24"/>
          <w:szCs w:val="24"/>
          <w:highlight w:val="none"/>
        </w:rPr>
      </w:pPr>
      <w:r>
        <w:rPr>
          <w:rFonts w:hint="eastAsia" w:ascii="新宋体" w:hAnsi="新宋体"/>
          <w:bCs/>
          <w:color w:val="auto"/>
          <w:kern w:val="0"/>
          <w:sz w:val="24"/>
          <w:szCs w:val="24"/>
          <w:highlight w:val="none"/>
        </w:rPr>
        <w:t>3.乙方发生违约</w:t>
      </w:r>
      <w:r>
        <w:rPr>
          <w:rFonts w:hint="eastAsia" w:ascii="新宋体" w:hAnsi="新宋体"/>
          <w:bCs/>
          <w:color w:val="auto"/>
          <w:kern w:val="0"/>
          <w:sz w:val="24"/>
          <w:szCs w:val="24"/>
          <w:highlight w:val="none"/>
          <w:lang w:val="en-US" w:eastAsia="zh-CN"/>
        </w:rPr>
        <w:t>情形</w:t>
      </w:r>
      <w:r>
        <w:rPr>
          <w:rFonts w:hint="eastAsia" w:ascii="新宋体" w:hAnsi="新宋体"/>
          <w:bCs/>
          <w:color w:val="auto"/>
          <w:kern w:val="0"/>
          <w:sz w:val="24"/>
          <w:szCs w:val="24"/>
          <w:highlight w:val="none"/>
        </w:rPr>
        <w:t>后，在收到甲方书面通知一个月内仍不能采取补救措施，甲方可以解除合同。乙方应按</w:t>
      </w:r>
      <w:r>
        <w:rPr>
          <w:rFonts w:hint="eastAsia" w:ascii="新宋体" w:hAnsi="新宋体"/>
          <w:bCs/>
          <w:color w:val="auto"/>
          <w:kern w:val="0"/>
          <w:sz w:val="24"/>
          <w:szCs w:val="24"/>
          <w:highlight w:val="none"/>
          <w:lang w:val="en-US" w:eastAsia="zh-CN"/>
        </w:rPr>
        <w:t>本</w:t>
      </w:r>
      <w:r>
        <w:rPr>
          <w:rFonts w:hint="eastAsia" w:ascii="新宋体" w:hAnsi="新宋体"/>
          <w:bCs/>
          <w:color w:val="auto"/>
          <w:kern w:val="0"/>
          <w:sz w:val="24"/>
          <w:szCs w:val="24"/>
          <w:highlight w:val="none"/>
        </w:rPr>
        <w:t>合同</w:t>
      </w:r>
      <w:r>
        <w:rPr>
          <w:rFonts w:hint="eastAsia" w:ascii="新宋体" w:hAnsi="新宋体"/>
          <w:bCs/>
          <w:color w:val="auto"/>
          <w:kern w:val="0"/>
          <w:sz w:val="24"/>
          <w:szCs w:val="24"/>
          <w:highlight w:val="none"/>
          <w:lang w:val="en-US" w:eastAsia="zh-CN"/>
        </w:rPr>
        <w:t>已产生保险费</w:t>
      </w:r>
      <w:r>
        <w:rPr>
          <w:rFonts w:hint="eastAsia" w:ascii="新宋体" w:hAnsi="新宋体"/>
          <w:bCs/>
          <w:color w:val="auto"/>
          <w:kern w:val="0"/>
          <w:sz w:val="24"/>
          <w:szCs w:val="24"/>
          <w:highlight w:val="none"/>
        </w:rPr>
        <w:t>总金额</w:t>
      </w:r>
      <w:r>
        <w:rPr>
          <w:rFonts w:hint="eastAsia" w:ascii="新宋体" w:hAnsi="新宋体"/>
          <w:bCs/>
          <w:color w:val="auto"/>
          <w:kern w:val="0"/>
          <w:sz w:val="24"/>
          <w:szCs w:val="24"/>
          <w:highlight w:val="none"/>
          <w:lang w:eastAsia="zh-CN"/>
        </w:rPr>
        <w:t>的</w:t>
      </w:r>
      <w:r>
        <w:rPr>
          <w:rFonts w:hint="eastAsia" w:ascii="新宋体" w:hAnsi="新宋体"/>
          <w:bCs/>
          <w:color w:val="auto"/>
          <w:kern w:val="0"/>
          <w:sz w:val="24"/>
          <w:szCs w:val="24"/>
          <w:highlight w:val="none"/>
        </w:rPr>
        <w:t>20％</w:t>
      </w:r>
      <w:r>
        <w:rPr>
          <w:rFonts w:hint="eastAsia" w:ascii="新宋体" w:hAnsi="新宋体"/>
          <w:bCs/>
          <w:color w:val="auto"/>
          <w:kern w:val="0"/>
          <w:sz w:val="24"/>
          <w:szCs w:val="24"/>
          <w:highlight w:val="none"/>
          <w:lang w:val="en-US" w:eastAsia="zh-CN"/>
        </w:rPr>
        <w:t>向甲方支付</w:t>
      </w:r>
      <w:r>
        <w:rPr>
          <w:rFonts w:hint="eastAsia" w:ascii="新宋体" w:hAnsi="新宋体"/>
          <w:bCs/>
          <w:color w:val="auto"/>
          <w:kern w:val="0"/>
          <w:sz w:val="24"/>
          <w:szCs w:val="24"/>
          <w:highlight w:val="none"/>
        </w:rPr>
        <w:t>违约金，如该等违约金不足以弥补甲方损失的，甲方有权追偿。</w:t>
      </w:r>
    </w:p>
    <w:p w14:paraId="7690F563">
      <w:pPr>
        <w:pageBreakBefore w:val="0"/>
        <w:widowControl/>
        <w:kinsoku/>
        <w:wordWrap/>
        <w:overflowPunct/>
        <w:topLinePunct w:val="0"/>
        <w:autoSpaceDE/>
        <w:autoSpaceDN/>
        <w:bidi w:val="0"/>
        <w:adjustRightInd/>
        <w:snapToGrid/>
        <w:spacing w:line="360" w:lineRule="auto"/>
        <w:ind w:left="0" w:leftChars="0" w:firstLine="480" w:firstLineChars="200"/>
        <w:jc w:val="left"/>
        <w:rPr>
          <w:rFonts w:ascii="新宋体" w:hAnsi="新宋体"/>
          <w:bCs/>
          <w:color w:val="auto"/>
          <w:kern w:val="0"/>
          <w:sz w:val="24"/>
          <w:szCs w:val="24"/>
          <w:highlight w:val="none"/>
        </w:rPr>
      </w:pPr>
      <w:r>
        <w:rPr>
          <w:rFonts w:hint="eastAsia" w:ascii="新宋体" w:hAnsi="新宋体"/>
          <w:bCs/>
          <w:color w:val="auto"/>
          <w:kern w:val="0"/>
          <w:sz w:val="24"/>
          <w:szCs w:val="24"/>
          <w:highlight w:val="none"/>
        </w:rPr>
        <w:t>4.甲方未按合同规定向乙方支付费用，经乙方催讨后仍未支付时，乙方可以解除合同。</w:t>
      </w:r>
    </w:p>
    <w:p w14:paraId="138F3F78">
      <w:pPr>
        <w:pageBreakBefore w:val="0"/>
        <w:widowControl/>
        <w:kinsoku/>
        <w:wordWrap/>
        <w:overflowPunct/>
        <w:topLinePunct w:val="0"/>
        <w:autoSpaceDE/>
        <w:autoSpaceDN/>
        <w:bidi w:val="0"/>
        <w:adjustRightInd/>
        <w:snapToGrid/>
        <w:spacing w:line="360" w:lineRule="auto"/>
        <w:ind w:left="0" w:leftChars="0" w:firstLine="480" w:firstLineChars="200"/>
        <w:jc w:val="left"/>
        <w:rPr>
          <w:rFonts w:ascii="新宋体" w:hAnsi="新宋体"/>
          <w:bCs/>
          <w:color w:val="auto"/>
          <w:kern w:val="0"/>
          <w:sz w:val="24"/>
          <w:szCs w:val="24"/>
          <w:highlight w:val="none"/>
        </w:rPr>
      </w:pPr>
      <w:r>
        <w:rPr>
          <w:rFonts w:hint="eastAsia" w:ascii="新宋体" w:hAnsi="新宋体"/>
          <w:bCs/>
          <w:color w:val="auto"/>
          <w:kern w:val="0"/>
          <w:sz w:val="24"/>
          <w:szCs w:val="24"/>
          <w:highlight w:val="none"/>
        </w:rPr>
        <w:t>5.乙方无正当理由不得终止合同，否则应按</w:t>
      </w:r>
      <w:r>
        <w:rPr>
          <w:rFonts w:hint="eastAsia" w:ascii="新宋体" w:hAnsi="新宋体"/>
          <w:bCs/>
          <w:color w:val="auto"/>
          <w:kern w:val="0"/>
          <w:sz w:val="24"/>
          <w:szCs w:val="24"/>
          <w:highlight w:val="none"/>
          <w:lang w:val="en-US" w:eastAsia="zh-CN"/>
        </w:rPr>
        <w:t>本</w:t>
      </w:r>
      <w:r>
        <w:rPr>
          <w:rFonts w:hint="eastAsia" w:ascii="新宋体" w:hAnsi="新宋体"/>
          <w:bCs/>
          <w:color w:val="auto"/>
          <w:kern w:val="0"/>
          <w:sz w:val="24"/>
          <w:szCs w:val="24"/>
          <w:highlight w:val="none"/>
        </w:rPr>
        <w:t>合同</w:t>
      </w:r>
      <w:r>
        <w:rPr>
          <w:rFonts w:hint="eastAsia" w:ascii="新宋体" w:hAnsi="新宋体"/>
          <w:bCs/>
          <w:color w:val="auto"/>
          <w:kern w:val="0"/>
          <w:sz w:val="24"/>
          <w:szCs w:val="24"/>
          <w:highlight w:val="none"/>
          <w:lang w:val="en-US" w:eastAsia="zh-CN"/>
        </w:rPr>
        <w:t>已产生保险费</w:t>
      </w:r>
      <w:r>
        <w:rPr>
          <w:rFonts w:hint="eastAsia" w:ascii="新宋体" w:hAnsi="新宋体"/>
          <w:bCs/>
          <w:color w:val="auto"/>
          <w:kern w:val="0"/>
          <w:sz w:val="24"/>
          <w:szCs w:val="24"/>
          <w:highlight w:val="none"/>
        </w:rPr>
        <w:t>总金额的20％</w:t>
      </w:r>
      <w:r>
        <w:rPr>
          <w:rFonts w:hint="eastAsia" w:ascii="新宋体" w:hAnsi="新宋体"/>
          <w:bCs/>
          <w:color w:val="auto"/>
          <w:kern w:val="0"/>
          <w:sz w:val="24"/>
          <w:szCs w:val="24"/>
          <w:highlight w:val="none"/>
          <w:lang w:val="en-US" w:eastAsia="zh-CN"/>
        </w:rPr>
        <w:t>向甲方支付违约金，如该等违约金不足以</w:t>
      </w:r>
      <w:r>
        <w:rPr>
          <w:rFonts w:hint="eastAsia" w:ascii="新宋体" w:hAnsi="新宋体"/>
          <w:bCs/>
          <w:color w:val="auto"/>
          <w:kern w:val="0"/>
          <w:sz w:val="24"/>
          <w:szCs w:val="24"/>
          <w:highlight w:val="none"/>
        </w:rPr>
        <w:t>弥补</w:t>
      </w:r>
      <w:r>
        <w:rPr>
          <w:rFonts w:hint="eastAsia" w:ascii="新宋体" w:hAnsi="新宋体"/>
          <w:bCs/>
          <w:color w:val="auto"/>
          <w:kern w:val="0"/>
          <w:sz w:val="24"/>
          <w:szCs w:val="24"/>
          <w:highlight w:val="none"/>
          <w:lang w:val="en-US" w:eastAsia="zh-CN"/>
        </w:rPr>
        <w:t>甲方损失的，甲方有权追偿</w:t>
      </w:r>
      <w:r>
        <w:rPr>
          <w:rFonts w:hint="eastAsia" w:ascii="新宋体" w:hAnsi="新宋体"/>
          <w:bCs/>
          <w:color w:val="auto"/>
          <w:kern w:val="0"/>
          <w:sz w:val="24"/>
          <w:szCs w:val="24"/>
          <w:highlight w:val="none"/>
        </w:rPr>
        <w:t>。</w:t>
      </w:r>
    </w:p>
    <w:p w14:paraId="21BF3F5D">
      <w:pPr>
        <w:pageBreakBefore w:val="0"/>
        <w:widowControl/>
        <w:kinsoku/>
        <w:wordWrap/>
        <w:overflowPunct/>
        <w:topLinePunct w:val="0"/>
        <w:autoSpaceDE/>
        <w:autoSpaceDN/>
        <w:bidi w:val="0"/>
        <w:adjustRightInd/>
        <w:snapToGrid/>
        <w:spacing w:line="360" w:lineRule="auto"/>
        <w:ind w:left="0" w:leftChars="0" w:firstLine="480" w:firstLineChars="200"/>
        <w:jc w:val="left"/>
        <w:rPr>
          <w:rFonts w:ascii="新宋体" w:hAnsi="新宋体"/>
          <w:bCs/>
          <w:color w:val="auto"/>
          <w:kern w:val="0"/>
          <w:sz w:val="24"/>
          <w:szCs w:val="24"/>
          <w:highlight w:val="none"/>
        </w:rPr>
      </w:pPr>
      <w:r>
        <w:rPr>
          <w:rFonts w:hint="eastAsia" w:ascii="新宋体" w:hAnsi="新宋体"/>
          <w:bCs/>
          <w:color w:val="auto"/>
          <w:kern w:val="0"/>
          <w:sz w:val="24"/>
          <w:szCs w:val="24"/>
          <w:highlight w:val="none"/>
        </w:rPr>
        <w:t>6.甲方车辆办理退保时，按照《保险法》相关规定予以退还该车辆保险单折算的现金价值。</w:t>
      </w:r>
    </w:p>
    <w:p w14:paraId="0848273A">
      <w:pPr>
        <w:pageBreakBefore w:val="0"/>
        <w:widowControl/>
        <w:kinsoku/>
        <w:wordWrap/>
        <w:overflowPunct/>
        <w:topLinePunct w:val="0"/>
        <w:autoSpaceDE/>
        <w:autoSpaceDN/>
        <w:bidi w:val="0"/>
        <w:adjustRightInd/>
        <w:snapToGrid/>
        <w:spacing w:line="360" w:lineRule="auto"/>
        <w:ind w:left="0" w:leftChars="0" w:firstLine="480" w:firstLineChars="200"/>
        <w:jc w:val="left"/>
        <w:rPr>
          <w:rFonts w:ascii="新宋体" w:hAnsi="新宋体"/>
          <w:bCs/>
          <w:color w:val="auto"/>
          <w:kern w:val="0"/>
          <w:sz w:val="24"/>
          <w:szCs w:val="24"/>
          <w:highlight w:val="none"/>
        </w:rPr>
      </w:pPr>
      <w:r>
        <w:rPr>
          <w:rFonts w:hint="eastAsia" w:ascii="新宋体" w:hAnsi="新宋体"/>
          <w:bCs/>
          <w:color w:val="auto"/>
          <w:kern w:val="0"/>
          <w:sz w:val="24"/>
          <w:szCs w:val="24"/>
          <w:highlight w:val="none"/>
        </w:rPr>
        <w:t>7.乙方如有违反协议的行为，甲方有权利向乙方车险理赔部门申诉</w:t>
      </w:r>
      <w:r>
        <w:rPr>
          <w:rFonts w:hint="eastAsia" w:ascii="新宋体" w:hAnsi="新宋体"/>
          <w:bCs/>
          <w:color w:val="auto"/>
          <w:kern w:val="0"/>
          <w:sz w:val="24"/>
          <w:szCs w:val="24"/>
          <w:highlight w:val="none"/>
          <w:lang w:val="en-US" w:eastAsia="zh-CN"/>
        </w:rPr>
        <w:t>或提起诉讼等</w:t>
      </w:r>
      <w:r>
        <w:rPr>
          <w:rFonts w:hint="eastAsia" w:ascii="新宋体" w:hAnsi="新宋体"/>
          <w:bCs/>
          <w:color w:val="auto"/>
          <w:kern w:val="0"/>
          <w:sz w:val="24"/>
          <w:szCs w:val="24"/>
          <w:highlight w:val="none"/>
        </w:rPr>
        <w:t>，以</w:t>
      </w:r>
      <w:r>
        <w:rPr>
          <w:rFonts w:hint="eastAsia" w:ascii="新宋体" w:hAnsi="新宋体"/>
          <w:bCs/>
          <w:color w:val="auto"/>
          <w:kern w:val="0"/>
          <w:sz w:val="24"/>
          <w:szCs w:val="24"/>
          <w:highlight w:val="none"/>
          <w:lang w:val="en-US" w:eastAsia="zh-CN"/>
        </w:rPr>
        <w:t>保护甲方合法</w:t>
      </w:r>
      <w:r>
        <w:rPr>
          <w:rFonts w:hint="eastAsia" w:ascii="新宋体" w:hAnsi="新宋体"/>
          <w:bCs/>
          <w:color w:val="auto"/>
          <w:kern w:val="0"/>
          <w:sz w:val="24"/>
          <w:szCs w:val="24"/>
          <w:highlight w:val="none"/>
        </w:rPr>
        <w:t>利益</w:t>
      </w:r>
      <w:r>
        <w:rPr>
          <w:rFonts w:hint="eastAsia" w:ascii="新宋体" w:hAnsi="新宋体"/>
          <w:bCs/>
          <w:color w:val="auto"/>
          <w:kern w:val="0"/>
          <w:sz w:val="24"/>
          <w:szCs w:val="24"/>
          <w:highlight w:val="none"/>
          <w:lang w:eastAsia="zh-CN"/>
        </w:rPr>
        <w:t>，</w:t>
      </w:r>
      <w:r>
        <w:rPr>
          <w:rFonts w:hint="eastAsia" w:ascii="新宋体" w:hAnsi="新宋体"/>
          <w:bCs/>
          <w:color w:val="auto"/>
          <w:kern w:val="0"/>
          <w:sz w:val="24"/>
          <w:szCs w:val="24"/>
          <w:highlight w:val="none"/>
          <w:lang w:val="en-US" w:eastAsia="zh-CN"/>
        </w:rPr>
        <w:t>且</w:t>
      </w:r>
      <w:r>
        <w:rPr>
          <w:rFonts w:hint="eastAsia" w:ascii="新宋体" w:hAnsi="新宋体" w:eastAsia="宋体" w:cs="Times New Roman"/>
          <w:bCs/>
          <w:color w:val="auto"/>
          <w:kern w:val="0"/>
          <w:sz w:val="24"/>
          <w:szCs w:val="24"/>
          <w:highlight w:val="none"/>
          <w:u w:val="none"/>
          <w:lang w:val="en-US" w:eastAsia="zh-CN"/>
        </w:rPr>
        <w:t>乙方应承担甲方</w:t>
      </w:r>
      <w:r>
        <w:rPr>
          <w:rFonts w:hint="eastAsia" w:ascii="新宋体" w:hAnsi="新宋体" w:eastAsia="宋体" w:cs="Times New Roman"/>
          <w:bCs/>
          <w:color w:val="auto"/>
          <w:kern w:val="0"/>
          <w:sz w:val="24"/>
          <w:szCs w:val="24"/>
          <w:highlight w:val="none"/>
          <w:u w:val="none"/>
          <w:lang w:val="en-US" w:eastAsia="zh-CN" w:bidi="ar-SA"/>
        </w:rPr>
        <w:t>因要求其承担违约责任所支出的所有费用，包括但不限于</w:t>
      </w:r>
      <w:r>
        <w:rPr>
          <w:rFonts w:hint="eastAsia" w:ascii="新宋体" w:hAnsi="新宋体" w:eastAsia="宋体" w:cs="Times New Roman"/>
          <w:bCs/>
          <w:color w:val="auto"/>
          <w:kern w:val="0"/>
          <w:sz w:val="24"/>
          <w:szCs w:val="24"/>
          <w:highlight w:val="none"/>
          <w:u w:val="none"/>
          <w:lang w:val="en-US" w:eastAsia="zh-CN"/>
        </w:rPr>
        <w:t>公告费、评估费、鉴定费、拍卖费、差旅费、律师费、诉讼费、仲裁费、保全费等</w:t>
      </w:r>
      <w:r>
        <w:rPr>
          <w:rFonts w:hint="eastAsia" w:ascii="新宋体" w:hAnsi="新宋体"/>
          <w:bCs/>
          <w:color w:val="auto"/>
          <w:kern w:val="0"/>
          <w:sz w:val="24"/>
          <w:szCs w:val="24"/>
          <w:highlight w:val="none"/>
        </w:rPr>
        <w:t>。</w:t>
      </w:r>
    </w:p>
    <w:p w14:paraId="376280A3">
      <w:pPr>
        <w:pStyle w:val="7"/>
        <w:pageBreakBefore w:val="0"/>
        <w:numPr>
          <w:ilvl w:val="0"/>
          <w:numId w:val="0"/>
        </w:numPr>
        <w:tabs>
          <w:tab w:val="left" w:pos="420"/>
        </w:tabs>
        <w:kinsoku/>
        <w:wordWrap/>
        <w:overflowPunct/>
        <w:topLinePunct w:val="0"/>
        <w:autoSpaceDE/>
        <w:autoSpaceDN/>
        <w:bidi w:val="0"/>
        <w:adjustRightInd/>
        <w:snapToGrid/>
        <w:spacing w:before="0" w:after="0" w:line="360" w:lineRule="auto"/>
        <w:ind w:left="0" w:leftChars="0" w:firstLine="482" w:firstLineChars="200"/>
        <w:jc w:val="left"/>
        <w:rPr>
          <w:rFonts w:ascii="新宋体" w:hAnsi="新宋体" w:eastAsia="新宋体"/>
          <w:color w:val="auto"/>
          <w:kern w:val="0"/>
          <w:sz w:val="24"/>
          <w:szCs w:val="24"/>
          <w:highlight w:val="none"/>
        </w:rPr>
      </w:pPr>
      <w:bookmarkStart w:id="66" w:name="_Toc6447"/>
      <w:r>
        <w:rPr>
          <w:rFonts w:hint="eastAsia" w:ascii="新宋体" w:hAnsi="新宋体" w:eastAsia="宋体" w:cs="Times New Roman"/>
          <w:b/>
          <w:bCs w:val="0"/>
          <w:color w:val="auto"/>
          <w:kern w:val="0"/>
          <w:sz w:val="24"/>
          <w:szCs w:val="24"/>
          <w:highlight w:val="none"/>
          <w:lang w:val="en-US" w:eastAsia="zh-CN" w:bidi="ar-SA"/>
        </w:rPr>
        <w:t>第十条 争议解决</w:t>
      </w:r>
      <w:bookmarkEnd w:id="66"/>
    </w:p>
    <w:p w14:paraId="2C24B797">
      <w:pPr>
        <w:pStyle w:val="31"/>
        <w:pageBreakBefore w:val="0"/>
        <w:kinsoku/>
        <w:wordWrap/>
        <w:overflowPunct/>
        <w:topLinePunct w:val="0"/>
        <w:autoSpaceDE/>
        <w:autoSpaceDN/>
        <w:bidi w:val="0"/>
        <w:adjustRightInd/>
        <w:snapToGrid/>
        <w:spacing w:before="0" w:beforeAutospacing="0" w:after="0" w:afterAutospacing="0" w:line="360" w:lineRule="auto"/>
        <w:ind w:left="0" w:leftChars="0" w:firstLine="480" w:firstLineChars="200"/>
        <w:rPr>
          <w:rFonts w:ascii="新宋体" w:hAnsi="新宋体" w:eastAsia="新宋体" w:cs="新宋体"/>
          <w:bCs/>
          <w:color w:val="auto"/>
          <w:sz w:val="24"/>
          <w:szCs w:val="24"/>
          <w:highlight w:val="none"/>
        </w:rPr>
      </w:pPr>
      <w:r>
        <w:rPr>
          <w:rFonts w:hint="eastAsia" w:ascii="新宋体" w:hAnsi="新宋体" w:eastAsia="新宋体" w:cs="新宋体"/>
          <w:bCs/>
          <w:color w:val="auto"/>
          <w:sz w:val="24"/>
          <w:szCs w:val="24"/>
          <w:highlight w:val="none"/>
        </w:rPr>
        <w:t>1.除甲方事先书面同意外，乙方不得部分转让或全部转让其应履行的合同义务。</w:t>
      </w:r>
    </w:p>
    <w:p w14:paraId="5238B51D">
      <w:pPr>
        <w:pStyle w:val="31"/>
        <w:pageBreakBefore w:val="0"/>
        <w:kinsoku/>
        <w:wordWrap/>
        <w:overflowPunct/>
        <w:topLinePunct w:val="0"/>
        <w:autoSpaceDE/>
        <w:autoSpaceDN/>
        <w:bidi w:val="0"/>
        <w:adjustRightInd/>
        <w:snapToGrid/>
        <w:spacing w:before="0" w:beforeAutospacing="0" w:after="0" w:afterAutospacing="0" w:line="360" w:lineRule="auto"/>
        <w:ind w:left="0" w:leftChars="0" w:firstLine="480" w:firstLineChars="200"/>
        <w:rPr>
          <w:rFonts w:ascii="新宋体" w:hAnsi="新宋体" w:eastAsia="新宋体" w:cs="新宋体"/>
          <w:bCs/>
          <w:color w:val="auto"/>
          <w:sz w:val="24"/>
          <w:szCs w:val="24"/>
          <w:highlight w:val="none"/>
        </w:rPr>
      </w:pPr>
      <w:r>
        <w:rPr>
          <w:rFonts w:hint="eastAsia" w:ascii="新宋体" w:hAnsi="新宋体" w:eastAsia="新宋体" w:cs="新宋体"/>
          <w:bCs/>
          <w:color w:val="auto"/>
          <w:sz w:val="24"/>
          <w:szCs w:val="24"/>
          <w:highlight w:val="none"/>
        </w:rPr>
        <w:t>2.如果乙方破产或无清偿能力，甲方和被保险单位可在任何时候以书面形式无条件通知乙方</w:t>
      </w:r>
      <w:r>
        <w:rPr>
          <w:rFonts w:hint="eastAsia" w:ascii="新宋体" w:hAnsi="新宋体" w:eastAsia="新宋体" w:cs="新宋体"/>
          <w:bCs/>
          <w:color w:val="auto"/>
          <w:sz w:val="24"/>
          <w:szCs w:val="24"/>
          <w:highlight w:val="none"/>
          <w:lang w:eastAsia="zh-CN"/>
        </w:rPr>
        <w:t>终</w:t>
      </w:r>
      <w:r>
        <w:rPr>
          <w:rFonts w:hint="eastAsia" w:ascii="新宋体" w:hAnsi="新宋体" w:eastAsia="新宋体" w:cs="新宋体"/>
          <w:bCs/>
          <w:color w:val="auto"/>
          <w:sz w:val="24"/>
          <w:szCs w:val="24"/>
          <w:highlight w:val="none"/>
        </w:rPr>
        <w:t>止合同。该</w:t>
      </w:r>
      <w:r>
        <w:rPr>
          <w:rFonts w:hint="eastAsia" w:ascii="新宋体" w:hAnsi="新宋体" w:eastAsia="新宋体" w:cs="新宋体"/>
          <w:bCs/>
          <w:color w:val="auto"/>
          <w:sz w:val="24"/>
          <w:szCs w:val="24"/>
          <w:highlight w:val="none"/>
          <w:lang w:eastAsia="zh-CN"/>
        </w:rPr>
        <w:t>终</w:t>
      </w:r>
      <w:r>
        <w:rPr>
          <w:rFonts w:hint="eastAsia" w:ascii="新宋体" w:hAnsi="新宋体" w:eastAsia="新宋体" w:cs="新宋体"/>
          <w:bCs/>
          <w:color w:val="auto"/>
          <w:sz w:val="24"/>
          <w:szCs w:val="24"/>
          <w:highlight w:val="none"/>
        </w:rPr>
        <w:t>止合同将不损害或影响甲方和被保险单位已经采取或将要采取的任何行动或补救措施的权力。</w:t>
      </w:r>
    </w:p>
    <w:p w14:paraId="310FBED1">
      <w:pPr>
        <w:pStyle w:val="31"/>
        <w:pageBreakBefore w:val="0"/>
        <w:kinsoku/>
        <w:wordWrap/>
        <w:overflowPunct/>
        <w:topLinePunct w:val="0"/>
        <w:autoSpaceDE/>
        <w:autoSpaceDN/>
        <w:bidi w:val="0"/>
        <w:adjustRightInd/>
        <w:snapToGrid/>
        <w:spacing w:before="0" w:beforeAutospacing="0" w:after="0" w:afterAutospacing="0" w:line="360" w:lineRule="auto"/>
        <w:ind w:left="0" w:leftChars="0" w:firstLine="480" w:firstLineChars="200"/>
        <w:rPr>
          <w:rFonts w:ascii="新宋体" w:hAnsi="新宋体" w:eastAsia="新宋体" w:cs="新宋体"/>
          <w:bCs/>
          <w:color w:val="auto"/>
          <w:sz w:val="24"/>
          <w:szCs w:val="24"/>
          <w:highlight w:val="none"/>
        </w:rPr>
      </w:pPr>
      <w:r>
        <w:rPr>
          <w:rFonts w:hint="eastAsia" w:ascii="新宋体" w:hAnsi="新宋体" w:eastAsia="新宋体" w:cs="新宋体"/>
          <w:bCs/>
          <w:color w:val="auto"/>
          <w:sz w:val="24"/>
          <w:szCs w:val="24"/>
          <w:highlight w:val="none"/>
        </w:rPr>
        <w:t>3.本协议在履行过程中若发生争议，甲、乙双方应首先通过友好协商的方式解决，协商不成的，同意将争议提交到甲方所在地的人民法院通过诉讼的方式解决。</w:t>
      </w:r>
    </w:p>
    <w:p w14:paraId="7BB0E144">
      <w:pPr>
        <w:pStyle w:val="31"/>
        <w:pageBreakBefore w:val="0"/>
        <w:kinsoku/>
        <w:wordWrap/>
        <w:overflowPunct/>
        <w:topLinePunct w:val="0"/>
        <w:autoSpaceDE/>
        <w:autoSpaceDN/>
        <w:bidi w:val="0"/>
        <w:adjustRightInd/>
        <w:snapToGrid/>
        <w:spacing w:before="0" w:beforeAutospacing="0" w:after="0" w:afterAutospacing="0" w:line="360" w:lineRule="auto"/>
        <w:ind w:left="0" w:leftChars="0" w:firstLine="482" w:firstLineChars="200"/>
        <w:rPr>
          <w:rFonts w:hint="eastAsia" w:ascii="新宋体" w:hAnsi="新宋体" w:eastAsia="新宋体" w:cs="新宋体"/>
          <w:bCs/>
          <w:color w:val="auto"/>
          <w:sz w:val="24"/>
          <w:szCs w:val="24"/>
          <w:highlight w:val="none"/>
          <w:lang w:eastAsia="zh-CN"/>
        </w:rPr>
      </w:pPr>
      <w:r>
        <w:rPr>
          <w:rFonts w:hint="eastAsia" w:ascii="新宋体" w:hAnsi="新宋体" w:eastAsia="宋体" w:cs="Times New Roman"/>
          <w:b/>
          <w:bCs w:val="0"/>
          <w:color w:val="auto"/>
          <w:kern w:val="0"/>
          <w:sz w:val="24"/>
          <w:szCs w:val="24"/>
          <w:highlight w:val="none"/>
          <w:lang w:val="en-US" w:eastAsia="zh-CN" w:bidi="ar-SA"/>
        </w:rPr>
        <w:t>第十</w:t>
      </w:r>
      <w:r>
        <w:rPr>
          <w:rFonts w:hint="eastAsia" w:ascii="新宋体" w:hAnsi="新宋体" w:cs="Times New Roman"/>
          <w:b/>
          <w:bCs w:val="0"/>
          <w:color w:val="auto"/>
          <w:kern w:val="0"/>
          <w:sz w:val="24"/>
          <w:szCs w:val="24"/>
          <w:highlight w:val="none"/>
          <w:lang w:val="en-US" w:eastAsia="zh-CN" w:bidi="ar-SA"/>
        </w:rPr>
        <w:t>一</w:t>
      </w:r>
      <w:r>
        <w:rPr>
          <w:rFonts w:hint="eastAsia" w:ascii="新宋体" w:hAnsi="新宋体" w:eastAsia="宋体" w:cs="Times New Roman"/>
          <w:b/>
          <w:bCs w:val="0"/>
          <w:color w:val="auto"/>
          <w:kern w:val="0"/>
          <w:sz w:val="24"/>
          <w:szCs w:val="24"/>
          <w:highlight w:val="none"/>
          <w:lang w:val="en-US" w:eastAsia="zh-CN" w:bidi="ar-SA"/>
        </w:rPr>
        <w:t>条 通知和送达</w:t>
      </w:r>
    </w:p>
    <w:p w14:paraId="0473FBC1">
      <w:pPr>
        <w:pStyle w:val="31"/>
        <w:pageBreakBefore w:val="0"/>
        <w:kinsoku/>
        <w:wordWrap/>
        <w:overflowPunct/>
        <w:topLinePunct w:val="0"/>
        <w:autoSpaceDE/>
        <w:autoSpaceDN/>
        <w:bidi w:val="0"/>
        <w:adjustRightInd/>
        <w:snapToGrid/>
        <w:spacing w:before="0" w:beforeAutospacing="0" w:after="0" w:afterAutospacing="0" w:line="360" w:lineRule="auto"/>
        <w:ind w:left="0" w:leftChars="0" w:firstLine="480" w:firstLineChars="200"/>
        <w:rPr>
          <w:rFonts w:hint="eastAsia" w:ascii="新宋体" w:hAnsi="新宋体" w:eastAsia="新宋体" w:cs="新宋体"/>
          <w:bCs/>
          <w:color w:val="auto"/>
          <w:sz w:val="24"/>
          <w:szCs w:val="24"/>
          <w:highlight w:val="none"/>
        </w:rPr>
      </w:pPr>
      <w:r>
        <w:rPr>
          <w:rFonts w:hint="eastAsia" w:ascii="新宋体" w:hAnsi="新宋体" w:eastAsia="新宋体" w:cs="新宋体"/>
          <w:bCs/>
          <w:color w:val="auto"/>
          <w:sz w:val="24"/>
          <w:szCs w:val="24"/>
          <w:highlight w:val="none"/>
          <w:lang w:val="en-US" w:eastAsia="zh-CN"/>
        </w:rPr>
        <w:t>1.</w:t>
      </w:r>
      <w:r>
        <w:rPr>
          <w:rFonts w:hint="eastAsia" w:ascii="新宋体" w:hAnsi="新宋体" w:eastAsia="新宋体" w:cs="新宋体"/>
          <w:bCs/>
          <w:color w:val="auto"/>
          <w:sz w:val="24"/>
          <w:szCs w:val="24"/>
          <w:highlight w:val="none"/>
        </w:rPr>
        <w:t>甲、乙双方确认合同</w:t>
      </w:r>
      <w:r>
        <w:rPr>
          <w:rFonts w:hint="eastAsia" w:ascii="新宋体" w:hAnsi="新宋体" w:eastAsia="新宋体" w:cs="新宋体"/>
          <w:bCs/>
          <w:color w:val="auto"/>
          <w:sz w:val="24"/>
          <w:szCs w:val="24"/>
          <w:highlight w:val="none"/>
          <w:lang w:eastAsia="zh-CN"/>
        </w:rPr>
        <w:t>签署页</w:t>
      </w:r>
      <w:r>
        <w:rPr>
          <w:rFonts w:hint="eastAsia" w:ascii="新宋体" w:hAnsi="新宋体" w:eastAsia="新宋体" w:cs="新宋体"/>
          <w:bCs/>
          <w:color w:val="auto"/>
          <w:sz w:val="24"/>
          <w:szCs w:val="24"/>
          <w:highlight w:val="none"/>
        </w:rPr>
        <w:t>载明的地址为送达地址，该送达地址持续适用于合同履行期间、人民法院一审、二审、再审和执行期间。若纠纷进入民事诉讼程序后，双方又向人民法院提交送达地址确认书的，以向人民法院提交确认的送达地址为准，相关法律后果亦以人民法院的规定为准。</w:t>
      </w:r>
    </w:p>
    <w:p w14:paraId="442173D5">
      <w:pPr>
        <w:pStyle w:val="31"/>
        <w:pageBreakBefore w:val="0"/>
        <w:kinsoku/>
        <w:wordWrap/>
        <w:overflowPunct/>
        <w:topLinePunct w:val="0"/>
        <w:autoSpaceDE/>
        <w:autoSpaceDN/>
        <w:bidi w:val="0"/>
        <w:adjustRightInd/>
        <w:snapToGrid/>
        <w:spacing w:before="0" w:beforeAutospacing="0" w:after="0" w:afterAutospacing="0" w:line="360" w:lineRule="auto"/>
        <w:ind w:left="0" w:leftChars="0" w:firstLine="480" w:firstLineChars="200"/>
        <w:rPr>
          <w:rFonts w:hint="eastAsia" w:ascii="新宋体" w:hAnsi="新宋体" w:eastAsia="新宋体" w:cs="新宋体"/>
          <w:bCs/>
          <w:color w:val="auto"/>
          <w:kern w:val="0"/>
          <w:sz w:val="24"/>
          <w:szCs w:val="24"/>
          <w:highlight w:val="none"/>
        </w:rPr>
      </w:pPr>
      <w:r>
        <w:rPr>
          <w:rFonts w:hint="eastAsia" w:ascii="新宋体" w:hAnsi="新宋体" w:eastAsia="新宋体" w:cs="新宋体"/>
          <w:bCs/>
          <w:color w:val="auto"/>
          <w:sz w:val="24"/>
          <w:szCs w:val="24"/>
          <w:highlight w:val="none"/>
          <w:lang w:val="en-US" w:eastAsia="zh-CN"/>
        </w:rPr>
        <w:t>2.</w:t>
      </w:r>
      <w:r>
        <w:rPr>
          <w:rFonts w:hint="eastAsia" w:ascii="新宋体" w:hAnsi="新宋体" w:eastAsia="新宋体" w:cs="新宋体"/>
          <w:bCs/>
          <w:color w:val="auto"/>
          <w:sz w:val="24"/>
          <w:szCs w:val="24"/>
          <w:highlight w:val="none"/>
        </w:rPr>
        <w:t>甲、乙双方或人民法院为合同的履行、变更、解除和争议解决，按上述送达地址向对方邮寄、发送相关文书时，若发生送达不成情形（包括但不限于收件人身份不明、无人签收、地址不详、地址搬迁、长期未自取、电子数据被退回、拒收等），以文书退回之日视为送达之日；按上述邮寄地址直接送达文书时，若发生送达不成情形（包括但不限于无人签收、地址不详、地址搬迁、拒收等），可以采用留置或张贴文书的方式送达，以留置或张贴文书之日视为送达之日。</w:t>
      </w:r>
    </w:p>
    <w:p w14:paraId="60804B45">
      <w:pPr>
        <w:pStyle w:val="31"/>
        <w:pageBreakBefore w:val="0"/>
        <w:kinsoku/>
        <w:wordWrap/>
        <w:overflowPunct/>
        <w:topLinePunct w:val="0"/>
        <w:autoSpaceDE/>
        <w:autoSpaceDN/>
        <w:bidi w:val="0"/>
        <w:adjustRightInd/>
        <w:snapToGrid/>
        <w:spacing w:before="0" w:beforeAutospacing="0" w:after="0" w:afterAutospacing="0" w:line="360" w:lineRule="auto"/>
        <w:ind w:left="0" w:leftChars="0" w:firstLine="482" w:firstLineChars="200"/>
        <w:rPr>
          <w:rFonts w:hint="eastAsia" w:ascii="新宋体" w:hAnsi="新宋体" w:eastAsia="宋体" w:cs="Times New Roman"/>
          <w:b/>
          <w:bCs w:val="0"/>
          <w:color w:val="auto"/>
          <w:kern w:val="0"/>
          <w:sz w:val="24"/>
          <w:szCs w:val="24"/>
          <w:highlight w:val="none"/>
          <w:lang w:val="en-US" w:eastAsia="zh-CN" w:bidi="ar-SA"/>
        </w:rPr>
      </w:pPr>
      <w:r>
        <w:rPr>
          <w:rFonts w:hint="eastAsia" w:ascii="新宋体" w:hAnsi="新宋体" w:eastAsia="宋体" w:cs="Times New Roman"/>
          <w:b/>
          <w:bCs w:val="0"/>
          <w:color w:val="auto"/>
          <w:kern w:val="0"/>
          <w:sz w:val="24"/>
          <w:szCs w:val="24"/>
          <w:highlight w:val="none"/>
          <w:lang w:val="en-US" w:eastAsia="zh-CN" w:bidi="ar-SA"/>
        </w:rPr>
        <w:t>第十</w:t>
      </w:r>
      <w:r>
        <w:rPr>
          <w:rFonts w:hint="eastAsia" w:ascii="新宋体" w:hAnsi="新宋体" w:cs="Times New Roman"/>
          <w:b/>
          <w:bCs w:val="0"/>
          <w:color w:val="auto"/>
          <w:kern w:val="0"/>
          <w:sz w:val="24"/>
          <w:szCs w:val="24"/>
          <w:highlight w:val="none"/>
          <w:lang w:val="en-US" w:eastAsia="zh-CN" w:bidi="ar-SA"/>
        </w:rPr>
        <w:t>二</w:t>
      </w:r>
      <w:r>
        <w:rPr>
          <w:rFonts w:hint="eastAsia" w:ascii="新宋体" w:hAnsi="新宋体" w:eastAsia="宋体" w:cs="Times New Roman"/>
          <w:b/>
          <w:bCs w:val="0"/>
          <w:color w:val="auto"/>
          <w:kern w:val="0"/>
          <w:sz w:val="24"/>
          <w:szCs w:val="24"/>
          <w:highlight w:val="none"/>
          <w:lang w:val="en-US" w:eastAsia="zh-CN" w:bidi="ar-SA"/>
        </w:rPr>
        <w:t>条 其他</w:t>
      </w:r>
    </w:p>
    <w:p w14:paraId="3765BCBD">
      <w:pPr>
        <w:pStyle w:val="31"/>
        <w:pageBreakBefore w:val="0"/>
        <w:kinsoku/>
        <w:wordWrap/>
        <w:overflowPunct/>
        <w:topLinePunct w:val="0"/>
        <w:autoSpaceDE/>
        <w:autoSpaceDN/>
        <w:bidi w:val="0"/>
        <w:adjustRightInd/>
        <w:snapToGrid/>
        <w:spacing w:before="0" w:beforeAutospacing="0" w:after="0" w:afterAutospacing="0" w:line="360" w:lineRule="auto"/>
        <w:ind w:left="0" w:leftChars="0" w:firstLine="480" w:firstLineChars="200"/>
        <w:rPr>
          <w:rFonts w:ascii="新宋体" w:hAnsi="新宋体" w:eastAsia="新宋体" w:cs="新宋体"/>
          <w:bCs/>
          <w:color w:val="auto"/>
          <w:sz w:val="24"/>
          <w:szCs w:val="24"/>
          <w:highlight w:val="none"/>
        </w:rPr>
      </w:pPr>
      <w:r>
        <w:rPr>
          <w:rFonts w:hint="eastAsia" w:ascii="新宋体" w:hAnsi="新宋体" w:eastAsia="新宋体" w:cs="新宋体"/>
          <w:bCs/>
          <w:color w:val="auto"/>
          <w:sz w:val="24"/>
          <w:szCs w:val="24"/>
          <w:highlight w:val="none"/>
          <w:lang w:val="en-US" w:eastAsia="zh-CN"/>
        </w:rPr>
        <w:t>1.</w:t>
      </w:r>
      <w:r>
        <w:rPr>
          <w:rFonts w:hint="eastAsia" w:ascii="新宋体" w:hAnsi="新宋体" w:eastAsia="新宋体" w:cs="新宋体"/>
          <w:bCs/>
          <w:color w:val="auto"/>
          <w:sz w:val="24"/>
          <w:szCs w:val="24"/>
          <w:highlight w:val="none"/>
        </w:rPr>
        <w:t>本合同一式五份，甲方执四份、乙方执一份，合同自甲乙双方法定代表人或授权代表签字、并加盖公司公章或合同专用章之日起生效</w:t>
      </w:r>
      <w:r>
        <w:rPr>
          <w:rFonts w:hint="eastAsia" w:ascii="新宋体" w:hAnsi="新宋体" w:eastAsia="新宋体" w:cs="新宋体"/>
          <w:bCs/>
          <w:color w:val="auto"/>
          <w:sz w:val="24"/>
          <w:szCs w:val="24"/>
          <w:highlight w:val="none"/>
          <w:lang w:eastAsia="zh-CN"/>
        </w:rPr>
        <w:t>，双方履行完毕合同权利义务后终止</w:t>
      </w:r>
      <w:r>
        <w:rPr>
          <w:rFonts w:hint="eastAsia" w:ascii="新宋体" w:hAnsi="新宋体" w:eastAsia="新宋体" w:cs="新宋体"/>
          <w:bCs/>
          <w:color w:val="auto"/>
          <w:sz w:val="24"/>
          <w:szCs w:val="24"/>
          <w:highlight w:val="none"/>
        </w:rPr>
        <w:t>。</w:t>
      </w:r>
    </w:p>
    <w:p w14:paraId="5E5750A8">
      <w:pPr>
        <w:pStyle w:val="31"/>
        <w:pageBreakBefore w:val="0"/>
        <w:kinsoku/>
        <w:wordWrap/>
        <w:overflowPunct/>
        <w:topLinePunct w:val="0"/>
        <w:autoSpaceDE/>
        <w:autoSpaceDN/>
        <w:bidi w:val="0"/>
        <w:adjustRightInd/>
        <w:snapToGrid/>
        <w:spacing w:before="0" w:beforeAutospacing="0" w:after="0" w:afterAutospacing="0" w:line="360" w:lineRule="auto"/>
        <w:ind w:left="0" w:leftChars="0" w:firstLine="480" w:firstLineChars="200"/>
        <w:rPr>
          <w:rFonts w:hint="eastAsia" w:ascii="新宋体" w:hAnsi="新宋体" w:eastAsia="新宋体" w:cs="新宋体"/>
          <w:bCs/>
          <w:color w:val="auto"/>
          <w:sz w:val="24"/>
          <w:szCs w:val="24"/>
          <w:highlight w:val="none"/>
        </w:rPr>
      </w:pPr>
      <w:r>
        <w:rPr>
          <w:rFonts w:hint="eastAsia" w:ascii="新宋体" w:hAnsi="新宋体"/>
          <w:color w:val="auto"/>
          <w:kern w:val="0"/>
          <w:sz w:val="24"/>
          <w:szCs w:val="24"/>
          <w:highlight w:val="none"/>
          <w:lang w:val="en-US" w:eastAsia="zh-CN"/>
        </w:rPr>
        <w:t>2.</w:t>
      </w:r>
      <w:r>
        <w:rPr>
          <w:rFonts w:hint="eastAsia" w:ascii="新宋体" w:hAnsi="新宋体" w:eastAsia="新宋体" w:cs="新宋体"/>
          <w:bCs/>
          <w:color w:val="auto"/>
          <w:sz w:val="24"/>
          <w:szCs w:val="24"/>
          <w:highlight w:val="none"/>
        </w:rPr>
        <w:t>本合同未尽事宜和新增内容，由甲、乙双方协商解决，或签订补充协议。</w:t>
      </w:r>
    </w:p>
    <w:p w14:paraId="5E18104E">
      <w:pPr>
        <w:pStyle w:val="31"/>
        <w:pageBreakBefore w:val="0"/>
        <w:kinsoku/>
        <w:wordWrap/>
        <w:overflowPunct/>
        <w:topLinePunct w:val="0"/>
        <w:autoSpaceDE/>
        <w:autoSpaceDN/>
        <w:bidi w:val="0"/>
        <w:adjustRightInd/>
        <w:snapToGrid/>
        <w:spacing w:before="0" w:beforeAutospacing="0" w:after="0" w:afterAutospacing="0" w:line="360" w:lineRule="auto"/>
        <w:ind w:left="0" w:leftChars="0" w:firstLine="480" w:firstLineChars="200"/>
        <w:rPr>
          <w:rFonts w:hint="default" w:ascii="新宋体" w:hAnsi="新宋体" w:eastAsia="新宋体" w:cs="新宋体"/>
          <w:bCs/>
          <w:color w:val="auto"/>
          <w:sz w:val="24"/>
          <w:szCs w:val="24"/>
          <w:highlight w:val="none"/>
          <w:lang w:val="en-US" w:eastAsia="zh-CN"/>
        </w:rPr>
      </w:pPr>
      <w:r>
        <w:rPr>
          <w:rFonts w:hint="eastAsia" w:ascii="新宋体" w:hAnsi="新宋体" w:eastAsia="新宋体" w:cs="新宋体"/>
          <w:bCs/>
          <w:color w:val="auto"/>
          <w:sz w:val="24"/>
          <w:szCs w:val="24"/>
          <w:highlight w:val="none"/>
          <w:lang w:val="en-US" w:eastAsia="zh-CN"/>
        </w:rPr>
        <w:t>3.</w:t>
      </w:r>
      <w:r>
        <w:rPr>
          <w:rFonts w:hint="eastAsia" w:ascii="宋体"/>
          <w:color w:val="auto"/>
          <w:kern w:val="0"/>
          <w:sz w:val="24"/>
          <w:szCs w:val="24"/>
          <w:highlight w:val="none"/>
          <w:lang w:eastAsia="zh-TW"/>
        </w:rPr>
        <w:t>本合同</w:t>
      </w:r>
      <w:r>
        <w:rPr>
          <w:rFonts w:hint="eastAsia" w:ascii="宋体"/>
          <w:color w:val="auto"/>
          <w:kern w:val="0"/>
          <w:sz w:val="24"/>
          <w:szCs w:val="24"/>
          <w:highlight w:val="none"/>
          <w:lang w:eastAsia="zh-CN"/>
        </w:rPr>
        <w:t>包括</w:t>
      </w:r>
      <w:r>
        <w:rPr>
          <w:rFonts w:hint="eastAsia" w:ascii="宋体"/>
          <w:color w:val="auto"/>
          <w:kern w:val="0"/>
          <w:sz w:val="24"/>
          <w:szCs w:val="24"/>
          <w:highlight w:val="none"/>
          <w:lang w:eastAsia="zh-TW"/>
        </w:rPr>
        <w:t>附件</w:t>
      </w:r>
      <w:r>
        <w:rPr>
          <w:rFonts w:hint="eastAsia" w:ascii="宋体"/>
          <w:color w:val="auto"/>
          <w:kern w:val="0"/>
          <w:sz w:val="24"/>
          <w:szCs w:val="24"/>
          <w:highlight w:val="none"/>
          <w:lang w:eastAsia="zh-CN"/>
        </w:rPr>
        <w:t>《</w:t>
      </w:r>
      <w:r>
        <w:rPr>
          <w:rFonts w:hint="eastAsia" w:ascii="新宋体" w:hAnsi="新宋体" w:eastAsia="新宋体" w:cs="新宋体"/>
          <w:bCs/>
          <w:color w:val="auto"/>
          <w:sz w:val="24"/>
          <w:szCs w:val="24"/>
          <w:highlight w:val="none"/>
          <w:lang w:bidi="ar"/>
        </w:rPr>
        <w:t>项目需求书</w:t>
      </w:r>
      <w:r>
        <w:rPr>
          <w:rFonts w:hint="eastAsia" w:ascii="宋体"/>
          <w:color w:val="auto"/>
          <w:kern w:val="0"/>
          <w:sz w:val="24"/>
          <w:szCs w:val="24"/>
          <w:highlight w:val="none"/>
          <w:lang w:eastAsia="zh-CN"/>
        </w:rPr>
        <w:t>》《</w:t>
      </w:r>
      <w:r>
        <w:rPr>
          <w:rFonts w:hint="eastAsia" w:ascii="新宋体" w:hAnsi="新宋体" w:eastAsia="新宋体" w:cs="新宋体"/>
          <w:bCs/>
          <w:color w:val="auto"/>
          <w:sz w:val="24"/>
          <w:szCs w:val="24"/>
          <w:highlight w:val="none"/>
          <w:lang w:bidi="ar"/>
        </w:rPr>
        <w:t>车辆明细表</w:t>
      </w:r>
      <w:r>
        <w:rPr>
          <w:rFonts w:hint="eastAsia" w:ascii="宋体"/>
          <w:color w:val="auto"/>
          <w:kern w:val="0"/>
          <w:sz w:val="24"/>
          <w:szCs w:val="24"/>
          <w:highlight w:val="none"/>
          <w:lang w:eastAsia="zh-CN"/>
        </w:rPr>
        <w:t>》《</w:t>
      </w:r>
      <w:r>
        <w:rPr>
          <w:rFonts w:hint="eastAsia" w:ascii="新宋体" w:hAnsi="新宋体" w:eastAsia="新宋体" w:cs="新宋体"/>
          <w:bCs/>
          <w:color w:val="auto"/>
          <w:sz w:val="24"/>
          <w:szCs w:val="24"/>
          <w:highlight w:val="none"/>
          <w:lang w:bidi="ar"/>
        </w:rPr>
        <w:t>廉洁责任书</w:t>
      </w:r>
      <w:r>
        <w:rPr>
          <w:rFonts w:hint="eastAsia" w:ascii="宋体"/>
          <w:color w:val="auto"/>
          <w:kern w:val="0"/>
          <w:sz w:val="24"/>
          <w:szCs w:val="24"/>
          <w:highlight w:val="none"/>
          <w:lang w:eastAsia="zh-CN"/>
        </w:rPr>
        <w:t>》</w:t>
      </w:r>
      <w:r>
        <w:rPr>
          <w:rFonts w:hint="eastAsia" w:ascii="宋体"/>
          <w:color w:val="auto"/>
          <w:kern w:val="0"/>
          <w:sz w:val="24"/>
          <w:szCs w:val="24"/>
          <w:highlight w:val="none"/>
        </w:rPr>
        <w:t>，</w:t>
      </w:r>
      <w:r>
        <w:rPr>
          <w:rFonts w:hint="eastAsia" w:ascii="宋体"/>
          <w:color w:val="auto"/>
          <w:kern w:val="0"/>
          <w:sz w:val="24"/>
          <w:szCs w:val="24"/>
          <w:highlight w:val="none"/>
          <w:lang w:eastAsia="zh-CN"/>
        </w:rPr>
        <w:t>附件作为本合同的组成部分，与本合同具有同等法律效力</w:t>
      </w:r>
      <w:r>
        <w:rPr>
          <w:rFonts w:hint="eastAsia" w:ascii="宋体"/>
          <w:color w:val="auto"/>
          <w:kern w:val="0"/>
          <w:sz w:val="24"/>
          <w:szCs w:val="24"/>
          <w:highlight w:val="none"/>
          <w:lang w:eastAsia="zh-TW"/>
        </w:rPr>
        <w:t>。</w:t>
      </w:r>
    </w:p>
    <w:p w14:paraId="5CEC6A7B">
      <w:pPr>
        <w:pStyle w:val="31"/>
        <w:pageBreakBefore w:val="0"/>
        <w:kinsoku/>
        <w:wordWrap/>
        <w:overflowPunct/>
        <w:topLinePunct w:val="0"/>
        <w:autoSpaceDE/>
        <w:autoSpaceDN/>
        <w:bidi w:val="0"/>
        <w:adjustRightInd/>
        <w:snapToGrid/>
        <w:spacing w:before="0" w:beforeAutospacing="0" w:after="0" w:afterAutospacing="0" w:line="360" w:lineRule="auto"/>
        <w:ind w:left="0" w:leftChars="0" w:firstLine="480" w:firstLineChars="200"/>
        <w:rPr>
          <w:rFonts w:ascii="新宋体" w:hAnsi="新宋体" w:eastAsia="新宋体" w:cs="新宋体"/>
          <w:bCs/>
          <w:color w:val="auto"/>
          <w:highlight w:val="none"/>
          <w:lang w:bidi="ar"/>
        </w:rPr>
      </w:pPr>
    </w:p>
    <w:p w14:paraId="6DEB136C">
      <w:pPr>
        <w:pStyle w:val="31"/>
        <w:pageBreakBefore w:val="0"/>
        <w:kinsoku/>
        <w:wordWrap/>
        <w:overflowPunct/>
        <w:topLinePunct w:val="0"/>
        <w:autoSpaceDE/>
        <w:autoSpaceDN/>
        <w:bidi w:val="0"/>
        <w:adjustRightInd/>
        <w:snapToGrid/>
        <w:spacing w:before="0" w:beforeAutospacing="0" w:after="0" w:afterAutospacing="0" w:line="360" w:lineRule="auto"/>
        <w:ind w:left="0" w:leftChars="0" w:firstLine="480" w:firstLineChars="200"/>
        <w:rPr>
          <w:rFonts w:hint="eastAsia" w:ascii="新宋体" w:hAnsi="新宋体" w:eastAsia="新宋体" w:cs="新宋体"/>
          <w:bCs/>
          <w:color w:val="auto"/>
          <w:highlight w:val="none"/>
          <w:lang w:bidi="ar"/>
        </w:rPr>
      </w:pPr>
      <w:r>
        <w:rPr>
          <w:rFonts w:hint="eastAsia" w:ascii="新宋体" w:hAnsi="新宋体" w:eastAsia="新宋体" w:cs="新宋体"/>
          <w:bCs/>
          <w:color w:val="auto"/>
          <w:highlight w:val="none"/>
          <w:lang w:bidi="ar"/>
        </w:rPr>
        <w:t>合同附件：1、项目需求书</w:t>
      </w:r>
    </w:p>
    <w:p w14:paraId="13C426A4">
      <w:pPr>
        <w:pStyle w:val="31"/>
        <w:pageBreakBefore w:val="0"/>
        <w:kinsoku/>
        <w:wordWrap/>
        <w:overflowPunct/>
        <w:topLinePunct w:val="0"/>
        <w:autoSpaceDE/>
        <w:autoSpaceDN/>
        <w:bidi w:val="0"/>
        <w:adjustRightInd/>
        <w:snapToGrid/>
        <w:spacing w:before="0" w:beforeAutospacing="0" w:after="0" w:afterAutospacing="0" w:line="360" w:lineRule="auto"/>
        <w:ind w:left="1260" w:leftChars="600" w:firstLine="480" w:firstLineChars="200"/>
        <w:rPr>
          <w:rFonts w:hint="eastAsia" w:ascii="新宋体" w:hAnsi="新宋体" w:eastAsia="新宋体" w:cs="新宋体"/>
          <w:bCs/>
          <w:color w:val="auto"/>
          <w:highlight w:val="none"/>
          <w:lang w:bidi="ar"/>
        </w:rPr>
      </w:pPr>
      <w:r>
        <w:rPr>
          <w:rFonts w:hint="eastAsia" w:ascii="新宋体" w:hAnsi="新宋体" w:eastAsia="新宋体" w:cs="新宋体"/>
          <w:bCs/>
          <w:color w:val="auto"/>
          <w:highlight w:val="none"/>
          <w:lang w:val="en-US" w:eastAsia="zh-CN" w:bidi="ar"/>
        </w:rPr>
        <w:t>2、</w:t>
      </w:r>
      <w:r>
        <w:rPr>
          <w:rFonts w:hint="eastAsia" w:ascii="新宋体" w:hAnsi="新宋体" w:eastAsia="新宋体" w:cs="新宋体"/>
          <w:bCs/>
          <w:color w:val="auto"/>
          <w:highlight w:val="none"/>
          <w:lang w:bidi="ar"/>
        </w:rPr>
        <w:t>车辆明细表</w:t>
      </w:r>
    </w:p>
    <w:p w14:paraId="7300209F">
      <w:pPr>
        <w:pStyle w:val="31"/>
        <w:pageBreakBefore w:val="0"/>
        <w:kinsoku/>
        <w:wordWrap/>
        <w:overflowPunct/>
        <w:topLinePunct w:val="0"/>
        <w:autoSpaceDE/>
        <w:autoSpaceDN/>
        <w:bidi w:val="0"/>
        <w:adjustRightInd/>
        <w:snapToGrid/>
        <w:spacing w:before="0" w:beforeAutospacing="0" w:after="0" w:afterAutospacing="0" w:line="360" w:lineRule="auto"/>
        <w:ind w:left="1260" w:leftChars="600" w:firstLine="480" w:firstLineChars="200"/>
        <w:rPr>
          <w:rFonts w:hint="eastAsia" w:ascii="新宋体" w:hAnsi="新宋体" w:eastAsia="新宋体" w:cs="新宋体"/>
          <w:bCs/>
          <w:color w:val="auto"/>
          <w:highlight w:val="none"/>
          <w:lang w:bidi="ar"/>
        </w:rPr>
      </w:pPr>
      <w:r>
        <w:rPr>
          <w:rFonts w:hint="eastAsia" w:ascii="新宋体" w:hAnsi="新宋体" w:eastAsia="新宋体" w:cs="新宋体"/>
          <w:bCs/>
          <w:color w:val="auto"/>
          <w:highlight w:val="none"/>
          <w:lang w:val="en-US" w:eastAsia="zh-CN" w:bidi="ar"/>
        </w:rPr>
        <w:t>3、</w:t>
      </w:r>
      <w:r>
        <w:rPr>
          <w:rFonts w:hint="eastAsia" w:ascii="新宋体" w:hAnsi="新宋体" w:eastAsia="新宋体" w:cs="新宋体"/>
          <w:bCs/>
          <w:color w:val="auto"/>
          <w:highlight w:val="none"/>
          <w:lang w:bidi="ar"/>
        </w:rPr>
        <w:t>廉洁责任书</w:t>
      </w:r>
    </w:p>
    <w:p w14:paraId="40BB3A31">
      <w:pPr>
        <w:pStyle w:val="31"/>
        <w:adjustRightInd w:val="0"/>
        <w:snapToGrid w:val="0"/>
        <w:spacing w:before="0" w:beforeAutospacing="0" w:after="0" w:afterAutospacing="0" w:line="360" w:lineRule="auto"/>
        <w:rPr>
          <w:rFonts w:ascii="新宋体" w:hAnsi="新宋体" w:eastAsia="新宋体" w:cs="新宋体"/>
          <w:bCs/>
          <w:color w:val="auto"/>
          <w:highlight w:val="none"/>
          <w:lang w:bidi="ar"/>
        </w:rPr>
      </w:pPr>
    </w:p>
    <w:p w14:paraId="6A2B7A6E">
      <w:pPr>
        <w:pStyle w:val="31"/>
        <w:adjustRightInd w:val="0"/>
        <w:snapToGrid w:val="0"/>
        <w:spacing w:before="0" w:beforeAutospacing="0" w:after="0" w:afterAutospacing="0" w:line="360" w:lineRule="auto"/>
        <w:rPr>
          <w:rFonts w:hint="eastAsia" w:ascii="新宋体" w:hAnsi="新宋体" w:eastAsia="新宋体" w:cs="新宋体"/>
          <w:bCs/>
          <w:color w:val="auto"/>
          <w:highlight w:val="none"/>
          <w:lang w:eastAsia="zh-CN" w:bidi="ar"/>
        </w:rPr>
      </w:pPr>
      <w:r>
        <w:rPr>
          <w:rFonts w:hint="eastAsia" w:ascii="新宋体" w:hAnsi="新宋体" w:eastAsia="新宋体" w:cs="新宋体"/>
          <w:bCs/>
          <w:color w:val="auto"/>
          <w:highlight w:val="none"/>
          <w:lang w:eastAsia="zh-CN" w:bidi="ar"/>
        </w:rPr>
        <w:t>（以下无正文，为合同签署页）</w:t>
      </w:r>
    </w:p>
    <w:p w14:paraId="443F890F">
      <w:pPr>
        <w:pStyle w:val="31"/>
        <w:adjustRightInd w:val="0"/>
        <w:snapToGrid w:val="0"/>
        <w:spacing w:before="0" w:beforeAutospacing="0" w:after="0" w:afterAutospacing="0" w:line="360" w:lineRule="auto"/>
        <w:rPr>
          <w:rFonts w:ascii="新宋体" w:hAnsi="新宋体" w:eastAsia="新宋体" w:cs="新宋体"/>
          <w:bCs/>
          <w:color w:val="auto"/>
          <w:highlight w:val="none"/>
          <w:lang w:bidi="ar"/>
        </w:rPr>
      </w:pPr>
    </w:p>
    <w:p w14:paraId="2A58D8B4">
      <w:pPr>
        <w:pStyle w:val="31"/>
        <w:adjustRightInd w:val="0"/>
        <w:snapToGrid w:val="0"/>
        <w:spacing w:before="0" w:beforeAutospacing="0" w:after="0" w:afterAutospacing="0" w:line="360" w:lineRule="auto"/>
        <w:rPr>
          <w:rFonts w:ascii="新宋体" w:hAnsi="新宋体" w:eastAsia="新宋体" w:cs="新宋体"/>
          <w:bCs/>
          <w:color w:val="auto"/>
          <w:highlight w:val="none"/>
        </w:rPr>
      </w:pPr>
      <w:r>
        <w:rPr>
          <w:rFonts w:hint="eastAsia" w:ascii="新宋体" w:hAnsi="新宋体" w:eastAsia="新宋体" w:cs="新宋体"/>
          <w:bCs/>
          <w:color w:val="auto"/>
          <w:highlight w:val="none"/>
          <w:lang w:bidi="ar"/>
        </w:rPr>
        <w:t>甲方：</w:t>
      </w:r>
      <w:r>
        <w:rPr>
          <w:rFonts w:hint="eastAsia" w:ascii="新宋体" w:hAnsi="新宋体" w:eastAsia="新宋体" w:cs="新宋体"/>
          <w:bCs/>
          <w:color w:val="auto"/>
          <w:highlight w:val="none"/>
          <w:u w:val="single"/>
          <w:lang w:bidi="ar"/>
        </w:rPr>
        <w:t xml:space="preserve">                          </w:t>
      </w:r>
      <w:r>
        <w:rPr>
          <w:rFonts w:hint="eastAsia" w:ascii="新宋体" w:hAnsi="新宋体" w:eastAsia="新宋体" w:cs="新宋体"/>
          <w:bCs/>
          <w:color w:val="auto"/>
          <w:highlight w:val="none"/>
          <w:lang w:bidi="ar"/>
        </w:rPr>
        <w:t xml:space="preserve"> </w:t>
      </w:r>
      <w:r>
        <w:rPr>
          <w:rFonts w:hint="eastAsia" w:ascii="新宋体" w:hAnsi="新宋体" w:eastAsia="新宋体" w:cs="新宋体"/>
          <w:bCs/>
          <w:color w:val="auto"/>
          <w:highlight w:val="none"/>
          <w:lang w:val="en-US" w:eastAsia="zh-CN" w:bidi="ar"/>
        </w:rPr>
        <w:t xml:space="preserve"> </w:t>
      </w:r>
      <w:r>
        <w:rPr>
          <w:rFonts w:hint="eastAsia" w:ascii="新宋体" w:hAnsi="新宋体" w:eastAsia="新宋体" w:cs="新宋体"/>
          <w:bCs/>
          <w:color w:val="auto"/>
          <w:highlight w:val="none"/>
          <w:lang w:bidi="ar"/>
        </w:rPr>
        <w:t>乙方：</w:t>
      </w:r>
      <w:r>
        <w:rPr>
          <w:rFonts w:hint="eastAsia" w:ascii="新宋体" w:hAnsi="新宋体" w:eastAsia="新宋体" w:cs="新宋体"/>
          <w:bCs/>
          <w:color w:val="auto"/>
          <w:highlight w:val="none"/>
          <w:u w:val="single"/>
          <w:lang w:bidi="ar"/>
        </w:rPr>
        <w:t xml:space="preserve">                          </w:t>
      </w:r>
    </w:p>
    <w:p w14:paraId="4B68E5AD">
      <w:pPr>
        <w:pStyle w:val="31"/>
        <w:adjustRightInd w:val="0"/>
        <w:snapToGrid w:val="0"/>
        <w:spacing w:before="0" w:beforeAutospacing="0" w:after="0" w:afterAutospacing="0" w:line="360" w:lineRule="auto"/>
        <w:rPr>
          <w:rFonts w:ascii="新宋体" w:hAnsi="新宋体" w:eastAsia="新宋体" w:cs="新宋体"/>
          <w:bCs/>
          <w:color w:val="auto"/>
          <w:highlight w:val="none"/>
        </w:rPr>
      </w:pPr>
      <w:r>
        <w:rPr>
          <w:rFonts w:hint="eastAsia" w:ascii="新宋体" w:hAnsi="新宋体" w:eastAsia="新宋体" w:cs="新宋体"/>
          <w:bCs/>
          <w:color w:val="auto"/>
          <w:highlight w:val="none"/>
          <w:lang w:bidi="ar"/>
        </w:rPr>
        <w:t>法定代表人：</w:t>
      </w:r>
      <w:r>
        <w:rPr>
          <w:rFonts w:hint="eastAsia" w:ascii="新宋体" w:hAnsi="新宋体" w:eastAsia="新宋体" w:cs="新宋体"/>
          <w:bCs/>
          <w:color w:val="auto"/>
          <w:highlight w:val="none"/>
          <w:u w:val="single"/>
          <w:lang w:bidi="ar"/>
        </w:rPr>
        <w:t xml:space="preserve">                    </w:t>
      </w:r>
      <w:r>
        <w:rPr>
          <w:rFonts w:hint="eastAsia" w:ascii="新宋体" w:hAnsi="新宋体" w:eastAsia="新宋体" w:cs="新宋体"/>
          <w:bCs/>
          <w:color w:val="auto"/>
          <w:highlight w:val="none"/>
          <w:u w:val="none"/>
          <w:lang w:bidi="ar"/>
        </w:rPr>
        <w:t xml:space="preserve"> </w:t>
      </w:r>
      <w:r>
        <w:rPr>
          <w:rFonts w:hint="eastAsia" w:ascii="新宋体" w:hAnsi="新宋体" w:eastAsia="新宋体" w:cs="新宋体"/>
          <w:bCs/>
          <w:color w:val="auto"/>
          <w:highlight w:val="none"/>
          <w:u w:val="none"/>
          <w:lang w:val="en-US" w:eastAsia="zh-CN" w:bidi="ar"/>
        </w:rPr>
        <w:t xml:space="preserve"> </w:t>
      </w:r>
      <w:r>
        <w:rPr>
          <w:rFonts w:hint="eastAsia" w:ascii="新宋体" w:hAnsi="新宋体" w:eastAsia="新宋体" w:cs="新宋体"/>
          <w:bCs/>
          <w:color w:val="auto"/>
          <w:highlight w:val="none"/>
          <w:lang w:bidi="ar"/>
        </w:rPr>
        <w:t>法定代表人：</w:t>
      </w:r>
      <w:r>
        <w:rPr>
          <w:rFonts w:hint="eastAsia" w:ascii="新宋体" w:hAnsi="新宋体" w:eastAsia="新宋体" w:cs="新宋体"/>
          <w:bCs/>
          <w:color w:val="auto"/>
          <w:highlight w:val="none"/>
          <w:u w:val="single"/>
          <w:lang w:bidi="ar"/>
        </w:rPr>
        <w:t xml:space="preserve">                    </w:t>
      </w:r>
    </w:p>
    <w:p w14:paraId="51A3E41F">
      <w:pPr>
        <w:pStyle w:val="31"/>
        <w:adjustRightInd w:val="0"/>
        <w:snapToGrid w:val="0"/>
        <w:spacing w:before="0" w:beforeAutospacing="0" w:after="0" w:afterAutospacing="0" w:line="360" w:lineRule="auto"/>
        <w:rPr>
          <w:rFonts w:ascii="新宋体" w:hAnsi="新宋体" w:eastAsia="新宋体" w:cs="新宋体"/>
          <w:bCs/>
          <w:color w:val="auto"/>
          <w:highlight w:val="none"/>
        </w:rPr>
      </w:pPr>
      <w:r>
        <w:rPr>
          <w:rFonts w:hint="eastAsia" w:ascii="新宋体" w:hAnsi="新宋体" w:eastAsia="新宋体" w:cs="新宋体"/>
          <w:bCs/>
          <w:color w:val="auto"/>
          <w:highlight w:val="none"/>
          <w:lang w:bidi="ar"/>
        </w:rPr>
        <w:t>授权代表：</w:t>
      </w:r>
      <w:r>
        <w:rPr>
          <w:rFonts w:hint="eastAsia" w:ascii="新宋体" w:hAnsi="新宋体" w:eastAsia="新宋体" w:cs="新宋体"/>
          <w:bCs/>
          <w:color w:val="auto"/>
          <w:highlight w:val="none"/>
          <w:u w:val="single"/>
          <w:lang w:bidi="ar"/>
        </w:rPr>
        <w:t xml:space="preserve">                      </w:t>
      </w:r>
      <w:r>
        <w:rPr>
          <w:rFonts w:hint="eastAsia" w:ascii="新宋体" w:hAnsi="新宋体" w:eastAsia="新宋体" w:cs="新宋体"/>
          <w:bCs/>
          <w:color w:val="auto"/>
          <w:highlight w:val="none"/>
          <w:lang w:bidi="ar"/>
        </w:rPr>
        <w:t xml:space="preserve"> </w:t>
      </w:r>
      <w:r>
        <w:rPr>
          <w:rFonts w:hint="eastAsia" w:ascii="新宋体" w:hAnsi="新宋体" w:eastAsia="新宋体" w:cs="新宋体"/>
          <w:bCs/>
          <w:color w:val="auto"/>
          <w:highlight w:val="none"/>
          <w:lang w:val="en-US" w:eastAsia="zh-CN" w:bidi="ar"/>
        </w:rPr>
        <w:t xml:space="preserve"> </w:t>
      </w:r>
      <w:r>
        <w:rPr>
          <w:rFonts w:hint="eastAsia" w:ascii="新宋体" w:hAnsi="新宋体" w:eastAsia="新宋体" w:cs="新宋体"/>
          <w:bCs/>
          <w:color w:val="auto"/>
          <w:highlight w:val="none"/>
          <w:lang w:bidi="ar"/>
        </w:rPr>
        <w:t>授权代表：</w:t>
      </w:r>
      <w:r>
        <w:rPr>
          <w:rFonts w:hint="eastAsia" w:ascii="新宋体" w:hAnsi="新宋体" w:eastAsia="新宋体" w:cs="新宋体"/>
          <w:bCs/>
          <w:color w:val="auto"/>
          <w:highlight w:val="none"/>
          <w:u w:val="single"/>
          <w:lang w:bidi="ar"/>
        </w:rPr>
        <w:t xml:space="preserve">                      </w:t>
      </w:r>
    </w:p>
    <w:p w14:paraId="666D996D">
      <w:pPr>
        <w:pStyle w:val="31"/>
        <w:adjustRightInd w:val="0"/>
        <w:snapToGrid w:val="0"/>
        <w:spacing w:before="0" w:beforeAutospacing="0" w:after="0" w:afterAutospacing="0" w:line="360" w:lineRule="auto"/>
        <w:rPr>
          <w:rFonts w:ascii="新宋体" w:hAnsi="新宋体" w:eastAsia="新宋体" w:cs="新宋体"/>
          <w:bCs/>
          <w:color w:val="auto"/>
          <w:highlight w:val="none"/>
        </w:rPr>
      </w:pPr>
      <w:r>
        <w:rPr>
          <w:rFonts w:hint="eastAsia" w:ascii="新宋体" w:hAnsi="新宋体" w:eastAsia="新宋体" w:cs="新宋体"/>
          <w:bCs/>
          <w:color w:val="auto"/>
          <w:highlight w:val="none"/>
          <w:lang w:bidi="ar"/>
        </w:rPr>
        <w:t>通讯地址：</w:t>
      </w:r>
      <w:r>
        <w:rPr>
          <w:rFonts w:hint="eastAsia" w:ascii="新宋体" w:hAnsi="新宋体" w:eastAsia="新宋体" w:cs="新宋体"/>
          <w:bCs/>
          <w:color w:val="auto"/>
          <w:highlight w:val="none"/>
          <w:u w:val="single"/>
          <w:lang w:bidi="ar"/>
        </w:rPr>
        <w:t xml:space="preserve">                      </w:t>
      </w:r>
      <w:r>
        <w:rPr>
          <w:rFonts w:hint="eastAsia" w:ascii="新宋体" w:hAnsi="新宋体" w:eastAsia="新宋体" w:cs="新宋体"/>
          <w:bCs/>
          <w:color w:val="auto"/>
          <w:highlight w:val="none"/>
          <w:lang w:bidi="ar"/>
        </w:rPr>
        <w:t xml:space="preserve"> </w:t>
      </w:r>
      <w:r>
        <w:rPr>
          <w:rFonts w:hint="eastAsia" w:ascii="新宋体" w:hAnsi="新宋体" w:eastAsia="新宋体" w:cs="新宋体"/>
          <w:bCs/>
          <w:color w:val="auto"/>
          <w:highlight w:val="none"/>
          <w:lang w:val="en-US" w:eastAsia="zh-CN" w:bidi="ar"/>
        </w:rPr>
        <w:t xml:space="preserve"> </w:t>
      </w:r>
      <w:r>
        <w:rPr>
          <w:rFonts w:hint="eastAsia" w:ascii="新宋体" w:hAnsi="新宋体" w:eastAsia="新宋体" w:cs="新宋体"/>
          <w:bCs/>
          <w:color w:val="auto"/>
          <w:highlight w:val="none"/>
          <w:lang w:bidi="ar"/>
        </w:rPr>
        <w:t>通讯地址：</w:t>
      </w:r>
      <w:r>
        <w:rPr>
          <w:rFonts w:hint="eastAsia" w:ascii="新宋体" w:hAnsi="新宋体" w:eastAsia="新宋体" w:cs="新宋体"/>
          <w:bCs/>
          <w:color w:val="auto"/>
          <w:highlight w:val="none"/>
          <w:u w:val="single"/>
          <w:lang w:bidi="ar"/>
        </w:rPr>
        <w:t xml:space="preserve">                      </w:t>
      </w:r>
    </w:p>
    <w:p w14:paraId="06A82362">
      <w:pPr>
        <w:pStyle w:val="31"/>
        <w:adjustRightInd w:val="0"/>
        <w:snapToGrid w:val="0"/>
        <w:spacing w:before="0" w:beforeAutospacing="0" w:after="0" w:afterAutospacing="0" w:line="360" w:lineRule="auto"/>
        <w:rPr>
          <w:rFonts w:ascii="新宋体" w:hAnsi="新宋体" w:eastAsia="新宋体" w:cs="新宋体"/>
          <w:bCs/>
          <w:color w:val="auto"/>
          <w:highlight w:val="none"/>
        </w:rPr>
      </w:pPr>
      <w:r>
        <w:rPr>
          <w:rFonts w:hint="eastAsia" w:ascii="新宋体" w:hAnsi="新宋体" w:eastAsia="新宋体" w:cs="新宋体"/>
          <w:bCs/>
          <w:color w:val="auto"/>
          <w:highlight w:val="none"/>
          <w:lang w:bidi="ar"/>
        </w:rPr>
        <w:t>联系人：</w:t>
      </w:r>
      <w:r>
        <w:rPr>
          <w:rFonts w:hint="eastAsia" w:ascii="新宋体" w:hAnsi="新宋体" w:eastAsia="新宋体" w:cs="新宋体"/>
          <w:bCs/>
          <w:color w:val="auto"/>
          <w:highlight w:val="none"/>
          <w:u w:val="single"/>
          <w:lang w:bidi="ar"/>
        </w:rPr>
        <w:t xml:space="preserve">                        </w:t>
      </w:r>
      <w:r>
        <w:rPr>
          <w:rFonts w:hint="eastAsia" w:ascii="新宋体" w:hAnsi="新宋体" w:eastAsia="新宋体" w:cs="新宋体"/>
          <w:bCs/>
          <w:color w:val="auto"/>
          <w:highlight w:val="none"/>
          <w:lang w:bidi="ar"/>
        </w:rPr>
        <w:t xml:space="preserve"> </w:t>
      </w:r>
      <w:r>
        <w:rPr>
          <w:rFonts w:hint="eastAsia" w:ascii="新宋体" w:hAnsi="新宋体" w:eastAsia="新宋体" w:cs="新宋体"/>
          <w:bCs/>
          <w:color w:val="auto"/>
          <w:highlight w:val="none"/>
          <w:lang w:val="en-US" w:eastAsia="zh-CN" w:bidi="ar"/>
        </w:rPr>
        <w:t xml:space="preserve"> </w:t>
      </w:r>
      <w:r>
        <w:rPr>
          <w:rFonts w:hint="eastAsia" w:ascii="新宋体" w:hAnsi="新宋体" w:eastAsia="新宋体" w:cs="新宋体"/>
          <w:bCs/>
          <w:color w:val="auto"/>
          <w:highlight w:val="none"/>
          <w:lang w:bidi="ar"/>
        </w:rPr>
        <w:t>联系人：</w:t>
      </w:r>
      <w:r>
        <w:rPr>
          <w:rFonts w:hint="eastAsia" w:ascii="新宋体" w:hAnsi="新宋体" w:eastAsia="新宋体" w:cs="新宋体"/>
          <w:bCs/>
          <w:color w:val="auto"/>
          <w:highlight w:val="none"/>
          <w:u w:val="single"/>
          <w:lang w:bidi="ar"/>
        </w:rPr>
        <w:t xml:space="preserve">                        </w:t>
      </w:r>
    </w:p>
    <w:p w14:paraId="14D33934">
      <w:pPr>
        <w:pStyle w:val="31"/>
        <w:adjustRightInd w:val="0"/>
        <w:snapToGrid w:val="0"/>
        <w:spacing w:before="0" w:beforeAutospacing="0" w:after="0" w:afterAutospacing="0" w:line="360" w:lineRule="auto"/>
        <w:rPr>
          <w:rFonts w:ascii="新宋体" w:hAnsi="新宋体" w:eastAsia="新宋体" w:cs="新宋体"/>
          <w:bCs/>
          <w:color w:val="auto"/>
          <w:highlight w:val="none"/>
        </w:rPr>
      </w:pPr>
      <w:r>
        <w:rPr>
          <w:rFonts w:hint="eastAsia" w:ascii="新宋体" w:hAnsi="新宋体" w:eastAsia="新宋体" w:cs="新宋体"/>
          <w:bCs/>
          <w:color w:val="auto"/>
          <w:highlight w:val="none"/>
          <w:lang w:bidi="ar"/>
        </w:rPr>
        <w:t>电话：</w:t>
      </w:r>
      <w:r>
        <w:rPr>
          <w:rFonts w:hint="eastAsia" w:ascii="新宋体" w:hAnsi="新宋体" w:eastAsia="新宋体" w:cs="新宋体"/>
          <w:bCs/>
          <w:color w:val="auto"/>
          <w:highlight w:val="none"/>
          <w:u w:val="single"/>
          <w:lang w:bidi="ar"/>
        </w:rPr>
        <w:t xml:space="preserve">                          </w:t>
      </w:r>
      <w:r>
        <w:rPr>
          <w:rFonts w:hint="eastAsia" w:ascii="新宋体" w:hAnsi="新宋体" w:eastAsia="新宋体" w:cs="新宋体"/>
          <w:bCs/>
          <w:color w:val="auto"/>
          <w:highlight w:val="none"/>
          <w:lang w:bidi="ar"/>
        </w:rPr>
        <w:t xml:space="preserve"> </w:t>
      </w:r>
      <w:r>
        <w:rPr>
          <w:rFonts w:hint="eastAsia" w:ascii="新宋体" w:hAnsi="新宋体" w:eastAsia="新宋体" w:cs="新宋体"/>
          <w:bCs/>
          <w:color w:val="auto"/>
          <w:highlight w:val="none"/>
          <w:lang w:val="en-US" w:eastAsia="zh-CN" w:bidi="ar"/>
        </w:rPr>
        <w:t xml:space="preserve"> </w:t>
      </w:r>
      <w:r>
        <w:rPr>
          <w:rFonts w:hint="eastAsia" w:ascii="新宋体" w:hAnsi="新宋体" w:eastAsia="新宋体" w:cs="新宋体"/>
          <w:bCs/>
          <w:color w:val="auto"/>
          <w:highlight w:val="none"/>
          <w:lang w:bidi="ar"/>
        </w:rPr>
        <w:t>电话：</w:t>
      </w:r>
      <w:r>
        <w:rPr>
          <w:rFonts w:hint="eastAsia" w:ascii="新宋体" w:hAnsi="新宋体" w:eastAsia="新宋体" w:cs="新宋体"/>
          <w:bCs/>
          <w:color w:val="auto"/>
          <w:highlight w:val="none"/>
          <w:u w:val="single"/>
          <w:lang w:bidi="ar"/>
        </w:rPr>
        <w:t xml:space="preserve">                          </w:t>
      </w:r>
    </w:p>
    <w:p w14:paraId="19ED4F28">
      <w:pPr>
        <w:pStyle w:val="31"/>
        <w:adjustRightInd w:val="0"/>
        <w:snapToGrid w:val="0"/>
        <w:spacing w:before="0" w:beforeAutospacing="0" w:after="0" w:afterAutospacing="0" w:line="360" w:lineRule="auto"/>
        <w:rPr>
          <w:rFonts w:ascii="新宋体" w:hAnsi="新宋体" w:eastAsia="新宋体" w:cs="新宋体"/>
          <w:bCs/>
          <w:color w:val="auto"/>
          <w:highlight w:val="none"/>
        </w:rPr>
      </w:pPr>
      <w:r>
        <w:rPr>
          <w:rFonts w:hint="eastAsia" w:ascii="新宋体" w:hAnsi="新宋体" w:eastAsia="新宋体" w:cs="新宋体"/>
          <w:bCs/>
          <w:color w:val="auto"/>
          <w:highlight w:val="none"/>
          <w:lang w:bidi="ar"/>
        </w:rPr>
        <w:t>签订日期：20</w:t>
      </w:r>
      <w:r>
        <w:rPr>
          <w:rFonts w:hint="eastAsia" w:ascii="新宋体" w:hAnsi="新宋体" w:eastAsia="新宋体" w:cs="新宋体"/>
          <w:bCs/>
          <w:color w:val="auto"/>
          <w:highlight w:val="none"/>
          <w:u w:val="single"/>
          <w:lang w:val="en-US" w:eastAsia="zh-CN" w:bidi="ar"/>
        </w:rPr>
        <w:t xml:space="preserve">    </w:t>
      </w:r>
      <w:r>
        <w:rPr>
          <w:rFonts w:hint="eastAsia" w:ascii="新宋体" w:hAnsi="新宋体" w:eastAsia="新宋体" w:cs="新宋体"/>
          <w:bCs/>
          <w:color w:val="auto"/>
          <w:highlight w:val="none"/>
          <w:lang w:bidi="ar"/>
        </w:rPr>
        <w:t>年</w:t>
      </w:r>
      <w:r>
        <w:rPr>
          <w:rFonts w:hint="eastAsia" w:ascii="新宋体" w:hAnsi="新宋体" w:eastAsia="新宋体" w:cs="新宋体"/>
          <w:bCs/>
          <w:color w:val="auto"/>
          <w:highlight w:val="none"/>
          <w:u w:val="single"/>
          <w:lang w:val="en-US" w:eastAsia="zh-CN" w:bidi="ar"/>
        </w:rPr>
        <w:t xml:space="preserve">   </w:t>
      </w:r>
      <w:r>
        <w:rPr>
          <w:rFonts w:hint="eastAsia" w:ascii="新宋体" w:hAnsi="新宋体" w:eastAsia="新宋体" w:cs="新宋体"/>
          <w:bCs/>
          <w:color w:val="auto"/>
          <w:highlight w:val="none"/>
          <w:lang w:bidi="ar"/>
        </w:rPr>
        <w:t>月</w:t>
      </w:r>
      <w:r>
        <w:rPr>
          <w:rFonts w:hint="eastAsia" w:ascii="新宋体" w:hAnsi="新宋体" w:eastAsia="新宋体" w:cs="新宋体"/>
          <w:bCs/>
          <w:color w:val="auto"/>
          <w:highlight w:val="none"/>
          <w:u w:val="single"/>
          <w:lang w:val="en-US" w:eastAsia="zh-CN" w:bidi="ar"/>
        </w:rPr>
        <w:t xml:space="preserve">    </w:t>
      </w:r>
      <w:r>
        <w:rPr>
          <w:rFonts w:hint="eastAsia" w:ascii="新宋体" w:hAnsi="新宋体" w:eastAsia="新宋体" w:cs="新宋体"/>
          <w:bCs/>
          <w:color w:val="auto"/>
          <w:highlight w:val="none"/>
          <w:lang w:bidi="ar"/>
        </w:rPr>
        <w:t>日</w:t>
      </w:r>
      <w:r>
        <w:rPr>
          <w:rFonts w:hint="eastAsia" w:ascii="新宋体" w:hAnsi="新宋体" w:eastAsia="新宋体" w:cs="新宋体"/>
          <w:bCs/>
          <w:color w:val="auto"/>
          <w:highlight w:val="none"/>
          <w:lang w:val="en-US" w:eastAsia="zh-CN" w:bidi="ar"/>
        </w:rPr>
        <w:t xml:space="preserve">     </w:t>
      </w:r>
      <w:r>
        <w:rPr>
          <w:rFonts w:hint="eastAsia" w:ascii="新宋体" w:hAnsi="新宋体" w:eastAsia="新宋体" w:cs="新宋体"/>
          <w:bCs/>
          <w:color w:val="auto"/>
          <w:highlight w:val="none"/>
          <w:lang w:bidi="ar"/>
        </w:rPr>
        <w:t>开户银行：</w:t>
      </w:r>
      <w:r>
        <w:rPr>
          <w:rFonts w:hint="eastAsia" w:ascii="新宋体" w:hAnsi="新宋体" w:eastAsia="新宋体" w:cs="新宋体"/>
          <w:bCs/>
          <w:color w:val="auto"/>
          <w:highlight w:val="none"/>
          <w:u w:val="single"/>
          <w:lang w:bidi="ar"/>
        </w:rPr>
        <w:t xml:space="preserve">                          </w:t>
      </w:r>
    </w:p>
    <w:p w14:paraId="630335AB">
      <w:pPr>
        <w:pStyle w:val="31"/>
        <w:adjustRightInd w:val="0"/>
        <w:snapToGrid w:val="0"/>
        <w:spacing w:before="0" w:beforeAutospacing="0" w:after="0" w:afterAutospacing="0" w:line="360" w:lineRule="auto"/>
        <w:ind w:firstLine="4080" w:firstLineChars="1700"/>
        <w:rPr>
          <w:rFonts w:ascii="新宋体" w:hAnsi="新宋体" w:eastAsia="新宋体" w:cs="新宋体"/>
          <w:bCs/>
          <w:color w:val="auto"/>
          <w:highlight w:val="none"/>
        </w:rPr>
      </w:pPr>
      <w:r>
        <w:rPr>
          <w:rFonts w:hint="eastAsia" w:ascii="新宋体" w:hAnsi="新宋体" w:eastAsia="新宋体" w:cs="新宋体"/>
          <w:bCs/>
          <w:color w:val="auto"/>
          <w:highlight w:val="none"/>
          <w:lang w:bidi="ar"/>
        </w:rPr>
        <w:t>银行账号：</w:t>
      </w:r>
      <w:r>
        <w:rPr>
          <w:rFonts w:hint="eastAsia" w:ascii="新宋体" w:hAnsi="新宋体" w:eastAsia="新宋体" w:cs="新宋体"/>
          <w:bCs/>
          <w:color w:val="auto"/>
          <w:highlight w:val="none"/>
          <w:u w:val="single"/>
          <w:lang w:bidi="ar"/>
        </w:rPr>
        <w:t xml:space="preserve">                          </w:t>
      </w:r>
    </w:p>
    <w:p w14:paraId="0DAFBAEA">
      <w:pPr>
        <w:pStyle w:val="31"/>
        <w:adjustRightInd w:val="0"/>
        <w:snapToGrid w:val="0"/>
        <w:spacing w:before="0" w:beforeAutospacing="0" w:after="0" w:afterAutospacing="0" w:line="360" w:lineRule="auto"/>
        <w:ind w:leftChars="1700" w:firstLine="480" w:firstLineChars="200"/>
        <w:rPr>
          <w:rFonts w:ascii="新宋体" w:hAnsi="新宋体" w:eastAsia="新宋体" w:cs="新宋体"/>
          <w:bCs/>
          <w:color w:val="auto"/>
          <w:highlight w:val="none"/>
        </w:rPr>
      </w:pPr>
      <w:r>
        <w:rPr>
          <w:rFonts w:hint="eastAsia" w:ascii="新宋体" w:hAnsi="新宋体" w:eastAsia="新宋体" w:cs="新宋体"/>
          <w:bCs/>
          <w:color w:val="auto"/>
          <w:highlight w:val="none"/>
          <w:lang w:bidi="ar"/>
        </w:rPr>
        <w:t>签订日期：20</w:t>
      </w:r>
      <w:r>
        <w:rPr>
          <w:rFonts w:hint="eastAsia" w:ascii="新宋体" w:hAnsi="新宋体" w:eastAsia="新宋体" w:cs="新宋体"/>
          <w:bCs/>
          <w:color w:val="auto"/>
          <w:highlight w:val="none"/>
          <w:u w:val="single"/>
          <w:lang w:val="en-US" w:eastAsia="zh-CN" w:bidi="ar"/>
        </w:rPr>
        <w:t xml:space="preserve">    </w:t>
      </w:r>
      <w:r>
        <w:rPr>
          <w:rFonts w:hint="eastAsia" w:ascii="新宋体" w:hAnsi="新宋体" w:eastAsia="新宋体" w:cs="新宋体"/>
          <w:bCs/>
          <w:color w:val="auto"/>
          <w:highlight w:val="none"/>
          <w:lang w:bidi="ar"/>
        </w:rPr>
        <w:t>年</w:t>
      </w:r>
      <w:r>
        <w:rPr>
          <w:rFonts w:hint="eastAsia" w:ascii="新宋体" w:hAnsi="新宋体" w:eastAsia="新宋体" w:cs="新宋体"/>
          <w:bCs/>
          <w:color w:val="auto"/>
          <w:highlight w:val="none"/>
          <w:u w:val="single"/>
          <w:lang w:val="en-US" w:eastAsia="zh-CN" w:bidi="ar"/>
        </w:rPr>
        <w:t xml:space="preserve">   </w:t>
      </w:r>
      <w:r>
        <w:rPr>
          <w:rFonts w:hint="eastAsia" w:ascii="新宋体" w:hAnsi="新宋体" w:eastAsia="新宋体" w:cs="新宋体"/>
          <w:bCs/>
          <w:color w:val="auto"/>
          <w:highlight w:val="none"/>
          <w:lang w:bidi="ar"/>
        </w:rPr>
        <w:t>月</w:t>
      </w:r>
      <w:r>
        <w:rPr>
          <w:rFonts w:hint="eastAsia" w:ascii="新宋体" w:hAnsi="新宋体" w:eastAsia="新宋体" w:cs="新宋体"/>
          <w:bCs/>
          <w:color w:val="auto"/>
          <w:highlight w:val="none"/>
          <w:u w:val="single"/>
          <w:lang w:val="en-US" w:eastAsia="zh-CN" w:bidi="ar"/>
        </w:rPr>
        <w:t xml:space="preserve">    </w:t>
      </w:r>
      <w:r>
        <w:rPr>
          <w:rFonts w:hint="eastAsia" w:ascii="新宋体" w:hAnsi="新宋体" w:eastAsia="新宋体" w:cs="新宋体"/>
          <w:bCs/>
          <w:color w:val="auto"/>
          <w:highlight w:val="none"/>
          <w:lang w:bidi="ar"/>
        </w:rPr>
        <w:t>日</w:t>
      </w:r>
    </w:p>
    <w:p w14:paraId="4F949738">
      <w:pPr>
        <w:adjustRightInd w:val="0"/>
        <w:snapToGrid w:val="0"/>
        <w:spacing w:line="360" w:lineRule="auto"/>
        <w:jc w:val="left"/>
        <w:rPr>
          <w:rFonts w:hAnsi="宋体" w:cs="仿宋_GB2312"/>
          <w:bCs/>
          <w:color w:val="auto"/>
          <w:sz w:val="32"/>
          <w:szCs w:val="32"/>
          <w:highlight w:val="none"/>
          <w:lang w:bidi="ar"/>
        </w:rPr>
      </w:pPr>
      <w:r>
        <w:rPr>
          <w:rFonts w:hint="eastAsia"/>
          <w:highlight w:val="none"/>
        </w:rPr>
        <w:br w:type="page"/>
      </w:r>
      <w:r>
        <w:rPr>
          <w:rFonts w:hint="eastAsia" w:hAnsi="宋体" w:eastAsia="仿宋_GB2312" w:cs="仿宋_GB2312"/>
          <w:bCs/>
          <w:color w:val="auto"/>
          <w:sz w:val="32"/>
          <w:szCs w:val="32"/>
          <w:highlight w:val="none"/>
          <w:lang w:bidi="ar"/>
        </w:rPr>
        <w:t>合同附件</w:t>
      </w:r>
      <w:r>
        <w:rPr>
          <w:rFonts w:hint="eastAsia" w:hAnsi="宋体" w:cs="仿宋_GB2312"/>
          <w:bCs/>
          <w:color w:val="auto"/>
          <w:sz w:val="32"/>
          <w:szCs w:val="32"/>
          <w:highlight w:val="none"/>
          <w:lang w:bidi="ar"/>
        </w:rPr>
        <w:t>1</w:t>
      </w:r>
    </w:p>
    <w:p w14:paraId="4DAC9518">
      <w:pPr>
        <w:adjustRightInd w:val="0"/>
        <w:snapToGrid w:val="0"/>
        <w:jc w:val="center"/>
        <w:rPr>
          <w:rFonts w:hint="eastAsia" w:eastAsia="宋体"/>
          <w:bCs/>
          <w:color w:val="auto"/>
          <w:sz w:val="44"/>
          <w:szCs w:val="44"/>
          <w:highlight w:val="none"/>
          <w:lang w:eastAsia="zh-CN"/>
        </w:rPr>
      </w:pPr>
      <w:r>
        <w:rPr>
          <w:rFonts w:hint="eastAsia"/>
          <w:bCs/>
          <w:color w:val="auto"/>
          <w:sz w:val="44"/>
          <w:szCs w:val="44"/>
          <w:highlight w:val="none"/>
          <w:lang w:eastAsia="zh-CN"/>
        </w:rPr>
        <w:t>广州水投建工集团有限公司</w:t>
      </w:r>
    </w:p>
    <w:p w14:paraId="07B60B46">
      <w:pPr>
        <w:adjustRightInd w:val="0"/>
        <w:snapToGrid w:val="0"/>
        <w:jc w:val="center"/>
        <w:rPr>
          <w:bCs/>
          <w:color w:val="auto"/>
          <w:sz w:val="44"/>
          <w:szCs w:val="44"/>
          <w:highlight w:val="none"/>
        </w:rPr>
      </w:pPr>
      <w:r>
        <w:rPr>
          <w:rFonts w:hint="eastAsia"/>
          <w:bCs/>
          <w:color w:val="auto"/>
          <w:sz w:val="44"/>
          <w:szCs w:val="44"/>
          <w:highlight w:val="none"/>
          <w:lang w:eastAsia="zh-CN"/>
        </w:rPr>
        <w:t>202</w:t>
      </w:r>
      <w:r>
        <w:rPr>
          <w:rFonts w:hint="eastAsia"/>
          <w:bCs/>
          <w:color w:val="auto"/>
          <w:sz w:val="44"/>
          <w:szCs w:val="44"/>
          <w:highlight w:val="none"/>
          <w:lang w:val="en-US" w:eastAsia="zh-CN"/>
        </w:rPr>
        <w:t>6</w:t>
      </w:r>
      <w:r>
        <w:rPr>
          <w:rFonts w:hint="eastAsia"/>
          <w:bCs/>
          <w:color w:val="auto"/>
          <w:sz w:val="44"/>
          <w:szCs w:val="44"/>
          <w:highlight w:val="none"/>
          <w:lang w:eastAsia="zh-CN"/>
        </w:rPr>
        <w:t>～202</w:t>
      </w:r>
      <w:r>
        <w:rPr>
          <w:rFonts w:hint="eastAsia"/>
          <w:bCs/>
          <w:color w:val="auto"/>
          <w:sz w:val="44"/>
          <w:szCs w:val="44"/>
          <w:highlight w:val="none"/>
          <w:lang w:val="en-US" w:eastAsia="zh-CN"/>
        </w:rPr>
        <w:t>8</w:t>
      </w:r>
      <w:r>
        <w:rPr>
          <w:rFonts w:hint="eastAsia"/>
          <w:bCs/>
          <w:color w:val="auto"/>
          <w:sz w:val="44"/>
          <w:szCs w:val="44"/>
          <w:highlight w:val="none"/>
        </w:rPr>
        <w:t>年度车辆保险服务项目需求</w:t>
      </w:r>
    </w:p>
    <w:p w14:paraId="443C5E02">
      <w:pPr>
        <w:adjustRightInd w:val="0"/>
        <w:snapToGrid w:val="0"/>
        <w:spacing w:line="360" w:lineRule="auto"/>
        <w:rPr>
          <w:rFonts w:hAnsi="仿宋_GB2312" w:eastAsia="仿宋_GB2312" w:cs="仿宋_GB2312"/>
          <w:bCs/>
          <w:color w:val="auto"/>
          <w:sz w:val="28"/>
          <w:szCs w:val="28"/>
          <w:highlight w:val="none"/>
        </w:rPr>
      </w:pPr>
    </w:p>
    <w:p w14:paraId="25699EE5">
      <w:pPr>
        <w:pStyle w:val="31"/>
        <w:pageBreakBefore w:val="0"/>
        <w:kinsoku/>
        <w:wordWrap/>
        <w:overflowPunct/>
        <w:topLinePunct w:val="0"/>
        <w:autoSpaceDE/>
        <w:autoSpaceDN/>
        <w:bidi w:val="0"/>
        <w:adjustRightInd/>
        <w:snapToGrid/>
        <w:spacing w:before="0" w:beforeAutospacing="0" w:after="0" w:afterAutospacing="0" w:line="360" w:lineRule="auto"/>
        <w:ind w:left="0" w:leftChars="0" w:firstLine="480" w:firstLineChars="200"/>
        <w:rPr>
          <w:rFonts w:hint="eastAsia" w:ascii="新宋体" w:hAnsi="新宋体" w:eastAsia="新宋体" w:cs="新宋体"/>
          <w:bCs/>
          <w:color w:val="auto"/>
          <w:sz w:val="24"/>
          <w:szCs w:val="24"/>
          <w:highlight w:val="none"/>
          <w:lang w:val="en-US" w:eastAsia="zh-CN"/>
        </w:rPr>
      </w:pPr>
      <w:r>
        <w:rPr>
          <w:rFonts w:hint="eastAsia" w:ascii="新宋体" w:hAnsi="新宋体" w:eastAsia="新宋体" w:cs="新宋体"/>
          <w:bCs/>
          <w:color w:val="auto"/>
          <w:sz w:val="24"/>
          <w:szCs w:val="24"/>
          <w:highlight w:val="none"/>
          <w:lang w:val="en-US" w:eastAsia="zh-CN"/>
        </w:rPr>
        <w:t>一、项目名称：广州水投建工集团有限公司2026～2028年度车辆保险服务采购项目</w:t>
      </w:r>
    </w:p>
    <w:p w14:paraId="4973E6B1">
      <w:pPr>
        <w:pStyle w:val="31"/>
        <w:pageBreakBefore w:val="0"/>
        <w:kinsoku/>
        <w:wordWrap/>
        <w:overflowPunct/>
        <w:topLinePunct w:val="0"/>
        <w:autoSpaceDE/>
        <w:autoSpaceDN/>
        <w:bidi w:val="0"/>
        <w:adjustRightInd/>
        <w:snapToGrid/>
        <w:spacing w:before="0" w:beforeAutospacing="0" w:after="0" w:afterAutospacing="0" w:line="360" w:lineRule="auto"/>
        <w:ind w:left="0" w:leftChars="0" w:firstLine="480" w:firstLineChars="200"/>
        <w:rPr>
          <w:rFonts w:hint="eastAsia" w:ascii="新宋体" w:hAnsi="新宋体" w:eastAsia="新宋体" w:cs="新宋体"/>
          <w:bCs/>
          <w:color w:val="auto"/>
          <w:sz w:val="24"/>
          <w:szCs w:val="24"/>
          <w:highlight w:val="none"/>
          <w:lang w:val="en-US" w:eastAsia="zh-CN"/>
        </w:rPr>
      </w:pPr>
      <w:r>
        <w:rPr>
          <w:rFonts w:hint="eastAsia" w:ascii="新宋体" w:hAnsi="新宋体" w:eastAsia="新宋体" w:cs="新宋体"/>
          <w:bCs/>
          <w:color w:val="auto"/>
          <w:sz w:val="24"/>
          <w:szCs w:val="24"/>
          <w:highlight w:val="none"/>
          <w:lang w:val="en-US" w:eastAsia="zh-CN"/>
        </w:rPr>
        <w:t>二、服务期限：本项目计划服务期限暂定为两周年，当发生上级单位指定了保险服务单位时，合同自行终止。保险责任期按每台车辆保险的起保日期至终保日期止。</w:t>
      </w:r>
    </w:p>
    <w:p w14:paraId="33F5479F">
      <w:pPr>
        <w:pStyle w:val="31"/>
        <w:pageBreakBefore w:val="0"/>
        <w:kinsoku/>
        <w:wordWrap/>
        <w:overflowPunct/>
        <w:topLinePunct w:val="0"/>
        <w:autoSpaceDE/>
        <w:autoSpaceDN/>
        <w:bidi w:val="0"/>
        <w:adjustRightInd/>
        <w:snapToGrid/>
        <w:spacing w:before="0" w:beforeAutospacing="0" w:after="0" w:afterAutospacing="0" w:line="360" w:lineRule="auto"/>
        <w:ind w:left="0" w:leftChars="0" w:firstLine="480" w:firstLineChars="200"/>
        <w:rPr>
          <w:rFonts w:hint="eastAsia" w:ascii="新宋体" w:hAnsi="新宋体" w:eastAsia="新宋体" w:cs="新宋体"/>
          <w:bCs/>
          <w:color w:val="auto"/>
          <w:sz w:val="24"/>
          <w:szCs w:val="24"/>
          <w:highlight w:val="none"/>
          <w:lang w:val="en-US" w:eastAsia="zh-CN"/>
        </w:rPr>
      </w:pPr>
      <w:r>
        <w:rPr>
          <w:rFonts w:hint="eastAsia" w:ascii="新宋体" w:hAnsi="新宋体" w:eastAsia="新宋体" w:cs="新宋体"/>
          <w:bCs/>
          <w:color w:val="auto"/>
          <w:sz w:val="24"/>
          <w:szCs w:val="24"/>
          <w:highlight w:val="none"/>
          <w:lang w:val="en-US" w:eastAsia="zh-CN"/>
        </w:rPr>
        <w:t>三、采购范围：广州水投建工集团有限公司及下属单位（下称：采购人）现有车辆约138辆（附件）的车辆保险，甲方有权根据实际情况调整投保车辆数量，最终购买保险的车辆数量以甲方在乙方实际投保的数量为准。</w:t>
      </w:r>
    </w:p>
    <w:p w14:paraId="33EA886F">
      <w:pPr>
        <w:pStyle w:val="31"/>
        <w:pageBreakBefore w:val="0"/>
        <w:kinsoku/>
        <w:wordWrap/>
        <w:overflowPunct/>
        <w:topLinePunct w:val="0"/>
        <w:autoSpaceDE/>
        <w:autoSpaceDN/>
        <w:bidi w:val="0"/>
        <w:adjustRightInd/>
        <w:snapToGrid/>
        <w:spacing w:before="0" w:beforeAutospacing="0" w:after="0" w:afterAutospacing="0" w:line="360" w:lineRule="auto"/>
        <w:ind w:left="0" w:leftChars="0" w:firstLine="480" w:firstLineChars="200"/>
        <w:rPr>
          <w:rFonts w:hint="eastAsia" w:ascii="新宋体" w:hAnsi="新宋体" w:eastAsia="新宋体" w:cs="新宋体"/>
          <w:bCs/>
          <w:color w:val="auto"/>
          <w:sz w:val="24"/>
          <w:szCs w:val="24"/>
          <w:highlight w:val="none"/>
          <w:lang w:val="en-US" w:eastAsia="zh-CN"/>
        </w:rPr>
      </w:pPr>
      <w:r>
        <w:rPr>
          <w:rFonts w:hint="eastAsia" w:ascii="新宋体" w:hAnsi="新宋体" w:eastAsia="新宋体" w:cs="新宋体"/>
          <w:bCs/>
          <w:color w:val="auto"/>
          <w:sz w:val="24"/>
          <w:szCs w:val="24"/>
          <w:highlight w:val="none"/>
          <w:lang w:val="en-US" w:eastAsia="zh-CN"/>
        </w:rPr>
        <w:t>四、采购内容</w:t>
      </w:r>
    </w:p>
    <w:p w14:paraId="728E6A2F">
      <w:pPr>
        <w:pStyle w:val="31"/>
        <w:pageBreakBefore w:val="0"/>
        <w:kinsoku/>
        <w:wordWrap/>
        <w:overflowPunct/>
        <w:topLinePunct w:val="0"/>
        <w:autoSpaceDE/>
        <w:autoSpaceDN/>
        <w:bidi w:val="0"/>
        <w:adjustRightInd/>
        <w:snapToGrid/>
        <w:spacing w:before="0" w:beforeAutospacing="0" w:after="0" w:afterAutospacing="0" w:line="360" w:lineRule="auto"/>
        <w:ind w:left="0" w:leftChars="0" w:firstLine="480" w:firstLineChars="200"/>
        <w:rPr>
          <w:rFonts w:hint="eastAsia" w:ascii="新宋体" w:hAnsi="新宋体" w:eastAsia="新宋体" w:cs="新宋体"/>
          <w:bCs/>
          <w:color w:val="auto"/>
          <w:sz w:val="24"/>
          <w:szCs w:val="24"/>
          <w:highlight w:val="none"/>
          <w:lang w:val="en-US" w:eastAsia="zh-CN"/>
        </w:rPr>
      </w:pPr>
      <w:r>
        <w:rPr>
          <w:rFonts w:hint="eastAsia" w:ascii="新宋体" w:hAnsi="新宋体" w:eastAsia="新宋体" w:cs="新宋体"/>
          <w:bCs/>
          <w:color w:val="auto"/>
          <w:sz w:val="24"/>
          <w:szCs w:val="24"/>
          <w:highlight w:val="none"/>
          <w:lang w:val="en-US" w:eastAsia="zh-CN"/>
        </w:rPr>
        <w:t>（一）机动车交通事故责任强制保险。</w:t>
      </w:r>
    </w:p>
    <w:p w14:paraId="1034C6BC">
      <w:pPr>
        <w:pStyle w:val="31"/>
        <w:pageBreakBefore w:val="0"/>
        <w:kinsoku/>
        <w:wordWrap/>
        <w:overflowPunct/>
        <w:topLinePunct w:val="0"/>
        <w:autoSpaceDE/>
        <w:autoSpaceDN/>
        <w:bidi w:val="0"/>
        <w:adjustRightInd/>
        <w:snapToGrid/>
        <w:spacing w:before="0" w:beforeAutospacing="0" w:after="0" w:afterAutospacing="0" w:line="360" w:lineRule="auto"/>
        <w:ind w:left="0" w:leftChars="0" w:firstLine="480" w:firstLineChars="200"/>
        <w:rPr>
          <w:rFonts w:hint="eastAsia" w:ascii="新宋体" w:hAnsi="新宋体" w:eastAsia="新宋体" w:cs="新宋体"/>
          <w:bCs/>
          <w:color w:val="auto"/>
          <w:sz w:val="24"/>
          <w:szCs w:val="24"/>
          <w:highlight w:val="none"/>
          <w:lang w:val="en-US" w:eastAsia="zh-CN"/>
        </w:rPr>
      </w:pPr>
      <w:r>
        <w:rPr>
          <w:rFonts w:hint="eastAsia" w:ascii="新宋体" w:hAnsi="新宋体" w:eastAsia="新宋体" w:cs="新宋体"/>
          <w:bCs/>
          <w:color w:val="auto"/>
          <w:sz w:val="24"/>
          <w:szCs w:val="24"/>
          <w:highlight w:val="none"/>
          <w:lang w:val="en-US" w:eastAsia="zh-CN"/>
        </w:rPr>
        <w:t>（二）机动车商业险险种：</w:t>
      </w:r>
    </w:p>
    <w:p w14:paraId="161919FA">
      <w:pPr>
        <w:pStyle w:val="31"/>
        <w:pageBreakBefore w:val="0"/>
        <w:kinsoku/>
        <w:wordWrap/>
        <w:overflowPunct/>
        <w:topLinePunct w:val="0"/>
        <w:autoSpaceDE/>
        <w:autoSpaceDN/>
        <w:bidi w:val="0"/>
        <w:adjustRightInd/>
        <w:snapToGrid/>
        <w:spacing w:before="0" w:beforeAutospacing="0" w:after="0" w:afterAutospacing="0" w:line="360" w:lineRule="auto"/>
        <w:ind w:left="0" w:leftChars="0" w:firstLine="480" w:firstLineChars="200"/>
        <w:rPr>
          <w:rFonts w:hint="eastAsia" w:ascii="新宋体" w:hAnsi="新宋体" w:eastAsia="新宋体" w:cs="新宋体"/>
          <w:bCs/>
          <w:color w:val="auto"/>
          <w:sz w:val="24"/>
          <w:szCs w:val="24"/>
          <w:highlight w:val="none"/>
          <w:lang w:val="en-US" w:eastAsia="zh-CN"/>
        </w:rPr>
      </w:pPr>
      <w:r>
        <w:rPr>
          <w:rFonts w:hint="eastAsia" w:ascii="新宋体" w:hAnsi="新宋体" w:eastAsia="新宋体" w:cs="新宋体"/>
          <w:bCs/>
          <w:color w:val="auto"/>
          <w:sz w:val="24"/>
          <w:szCs w:val="24"/>
          <w:highlight w:val="none"/>
          <w:lang w:val="en-US" w:eastAsia="zh-CN"/>
        </w:rPr>
        <w:t>1.第三者责任保险：每车每年保险金额200万元；</w:t>
      </w:r>
    </w:p>
    <w:p w14:paraId="1A8B1F52">
      <w:pPr>
        <w:pStyle w:val="31"/>
        <w:pageBreakBefore w:val="0"/>
        <w:kinsoku/>
        <w:wordWrap/>
        <w:overflowPunct/>
        <w:topLinePunct w:val="0"/>
        <w:autoSpaceDE/>
        <w:autoSpaceDN/>
        <w:bidi w:val="0"/>
        <w:adjustRightInd/>
        <w:snapToGrid/>
        <w:spacing w:before="0" w:beforeAutospacing="0" w:after="0" w:afterAutospacing="0" w:line="360" w:lineRule="auto"/>
        <w:ind w:left="0" w:leftChars="0" w:firstLine="480" w:firstLineChars="200"/>
        <w:rPr>
          <w:rFonts w:hint="eastAsia" w:ascii="新宋体" w:hAnsi="新宋体" w:eastAsia="新宋体" w:cs="新宋体"/>
          <w:bCs/>
          <w:color w:val="auto"/>
          <w:sz w:val="24"/>
          <w:szCs w:val="24"/>
          <w:highlight w:val="none"/>
          <w:lang w:val="en-US" w:eastAsia="zh-CN"/>
        </w:rPr>
      </w:pPr>
      <w:r>
        <w:rPr>
          <w:rFonts w:hint="eastAsia" w:ascii="新宋体" w:hAnsi="新宋体" w:eastAsia="新宋体" w:cs="新宋体"/>
          <w:bCs/>
          <w:color w:val="auto"/>
          <w:sz w:val="24"/>
          <w:szCs w:val="24"/>
          <w:highlight w:val="none"/>
          <w:lang w:val="en-US" w:eastAsia="zh-CN"/>
        </w:rPr>
        <w:t>2.车损险：</w:t>
      </w:r>
      <w:r>
        <w:rPr>
          <w:rFonts w:hint="eastAsia" w:ascii="新宋体" w:hAnsi="新宋体" w:eastAsia="新宋体" w:cs="新宋体"/>
          <w:bCs/>
          <w:color w:val="auto"/>
          <w:sz w:val="24"/>
          <w:szCs w:val="24"/>
          <w:highlight w:val="none"/>
          <w:lang w:val="zh-CN" w:eastAsia="zh-CN"/>
        </w:rPr>
        <w:t>包括车损、机动车损失保险无法找到第三方特约险、玻璃单独破损险、自燃、发动机涉水</w:t>
      </w:r>
      <w:r>
        <w:rPr>
          <w:rFonts w:hint="eastAsia" w:ascii="新宋体" w:hAnsi="新宋体" w:eastAsia="新宋体" w:cs="新宋体"/>
          <w:bCs/>
          <w:color w:val="auto"/>
          <w:sz w:val="24"/>
          <w:szCs w:val="24"/>
          <w:highlight w:val="none"/>
          <w:lang w:val="en-US" w:eastAsia="zh-CN"/>
        </w:rPr>
        <w:t>等；</w:t>
      </w:r>
    </w:p>
    <w:p w14:paraId="397B1581">
      <w:pPr>
        <w:pStyle w:val="31"/>
        <w:pageBreakBefore w:val="0"/>
        <w:kinsoku/>
        <w:wordWrap/>
        <w:overflowPunct/>
        <w:topLinePunct w:val="0"/>
        <w:autoSpaceDE/>
        <w:autoSpaceDN/>
        <w:bidi w:val="0"/>
        <w:adjustRightInd/>
        <w:snapToGrid/>
        <w:spacing w:before="0" w:beforeAutospacing="0" w:after="0" w:afterAutospacing="0" w:line="360" w:lineRule="auto"/>
        <w:ind w:left="0" w:leftChars="0" w:firstLine="480" w:firstLineChars="200"/>
        <w:rPr>
          <w:rFonts w:hint="eastAsia" w:ascii="新宋体" w:hAnsi="新宋体" w:eastAsia="新宋体" w:cs="新宋体"/>
          <w:bCs/>
          <w:color w:val="auto"/>
          <w:sz w:val="24"/>
          <w:szCs w:val="24"/>
          <w:highlight w:val="none"/>
          <w:lang w:val="en-US" w:eastAsia="zh-CN"/>
        </w:rPr>
      </w:pPr>
      <w:r>
        <w:rPr>
          <w:rFonts w:hint="eastAsia" w:ascii="新宋体" w:hAnsi="新宋体" w:eastAsia="新宋体" w:cs="新宋体"/>
          <w:bCs/>
          <w:color w:val="auto"/>
          <w:sz w:val="24"/>
          <w:szCs w:val="24"/>
          <w:highlight w:val="none"/>
          <w:lang w:val="en-US" w:eastAsia="zh-CN"/>
        </w:rPr>
        <w:t>3.车上人员责任险：1万元/座；</w:t>
      </w:r>
    </w:p>
    <w:p w14:paraId="05BAACCC">
      <w:pPr>
        <w:pStyle w:val="31"/>
        <w:pageBreakBefore w:val="0"/>
        <w:kinsoku/>
        <w:wordWrap/>
        <w:overflowPunct/>
        <w:topLinePunct w:val="0"/>
        <w:autoSpaceDE/>
        <w:autoSpaceDN/>
        <w:bidi w:val="0"/>
        <w:adjustRightInd/>
        <w:snapToGrid/>
        <w:spacing w:before="0" w:beforeAutospacing="0" w:after="0" w:afterAutospacing="0" w:line="360" w:lineRule="auto"/>
        <w:ind w:left="0" w:leftChars="0" w:firstLine="480" w:firstLineChars="200"/>
        <w:rPr>
          <w:rFonts w:hint="eastAsia" w:ascii="新宋体" w:hAnsi="新宋体" w:eastAsia="新宋体" w:cs="新宋体"/>
          <w:bCs/>
          <w:color w:val="auto"/>
          <w:sz w:val="24"/>
          <w:szCs w:val="24"/>
          <w:highlight w:val="none"/>
          <w:lang w:val="en-US" w:eastAsia="zh-CN"/>
        </w:rPr>
      </w:pPr>
      <w:r>
        <w:rPr>
          <w:rFonts w:hint="eastAsia" w:ascii="新宋体" w:hAnsi="新宋体" w:eastAsia="新宋体" w:cs="新宋体"/>
          <w:bCs/>
          <w:color w:val="auto"/>
          <w:sz w:val="24"/>
          <w:szCs w:val="24"/>
          <w:highlight w:val="none"/>
          <w:lang w:val="zh-CN" w:eastAsia="zh-CN"/>
        </w:rPr>
        <w:t>4.</w:t>
      </w:r>
      <w:r>
        <w:rPr>
          <w:rFonts w:hint="eastAsia" w:ascii="新宋体" w:hAnsi="新宋体" w:eastAsia="新宋体" w:cs="新宋体"/>
          <w:bCs/>
          <w:color w:val="auto"/>
          <w:sz w:val="24"/>
          <w:szCs w:val="24"/>
          <w:highlight w:val="none"/>
          <w:lang w:val="en-US" w:eastAsia="zh-CN"/>
        </w:rPr>
        <w:t>附加医保外医疗费用责任险。</w:t>
      </w:r>
    </w:p>
    <w:p w14:paraId="34533393">
      <w:pPr>
        <w:pStyle w:val="31"/>
        <w:pageBreakBefore w:val="0"/>
        <w:kinsoku/>
        <w:wordWrap/>
        <w:overflowPunct/>
        <w:topLinePunct w:val="0"/>
        <w:autoSpaceDE/>
        <w:autoSpaceDN/>
        <w:bidi w:val="0"/>
        <w:adjustRightInd/>
        <w:snapToGrid/>
        <w:spacing w:before="0" w:beforeAutospacing="0" w:after="0" w:afterAutospacing="0" w:line="360" w:lineRule="auto"/>
        <w:ind w:left="0" w:leftChars="0" w:firstLine="480" w:firstLineChars="200"/>
        <w:rPr>
          <w:rFonts w:hint="eastAsia" w:ascii="新宋体" w:hAnsi="新宋体" w:eastAsia="新宋体" w:cs="新宋体"/>
          <w:bCs/>
          <w:color w:val="auto"/>
          <w:sz w:val="24"/>
          <w:szCs w:val="24"/>
          <w:highlight w:val="none"/>
          <w:lang w:val="en-US" w:eastAsia="zh-CN"/>
        </w:rPr>
      </w:pPr>
      <w:r>
        <w:rPr>
          <w:rFonts w:hint="eastAsia" w:ascii="新宋体" w:hAnsi="新宋体" w:eastAsia="新宋体" w:cs="新宋体"/>
          <w:bCs/>
          <w:color w:val="auto"/>
          <w:sz w:val="24"/>
          <w:szCs w:val="24"/>
          <w:highlight w:val="none"/>
          <w:lang w:val="en-US" w:eastAsia="zh-CN"/>
        </w:rPr>
        <w:t>（三）按《广东省机动车车船税代收代缴管理办法》代收代缴车船税。</w:t>
      </w:r>
    </w:p>
    <w:p w14:paraId="74312F53">
      <w:pPr>
        <w:pStyle w:val="31"/>
        <w:pageBreakBefore w:val="0"/>
        <w:kinsoku/>
        <w:wordWrap/>
        <w:overflowPunct/>
        <w:topLinePunct w:val="0"/>
        <w:autoSpaceDE/>
        <w:autoSpaceDN/>
        <w:bidi w:val="0"/>
        <w:adjustRightInd/>
        <w:snapToGrid/>
        <w:spacing w:before="0" w:beforeAutospacing="0" w:after="0" w:afterAutospacing="0" w:line="360" w:lineRule="auto"/>
        <w:ind w:left="0" w:leftChars="0" w:firstLine="480" w:firstLineChars="200"/>
        <w:rPr>
          <w:rFonts w:hint="eastAsia" w:ascii="新宋体" w:hAnsi="新宋体" w:eastAsia="新宋体" w:cs="新宋体"/>
          <w:bCs/>
          <w:color w:val="auto"/>
          <w:sz w:val="24"/>
          <w:szCs w:val="24"/>
          <w:highlight w:val="none"/>
          <w:lang w:val="en-US" w:eastAsia="zh-CN"/>
        </w:rPr>
      </w:pPr>
      <w:r>
        <w:rPr>
          <w:rFonts w:hint="eastAsia" w:ascii="新宋体" w:hAnsi="新宋体" w:eastAsia="新宋体" w:cs="新宋体"/>
          <w:bCs/>
          <w:color w:val="auto"/>
          <w:sz w:val="24"/>
          <w:szCs w:val="24"/>
          <w:highlight w:val="none"/>
          <w:lang w:val="en-US" w:eastAsia="zh-CN"/>
        </w:rPr>
        <w:t>五、合同签订要求</w:t>
      </w:r>
    </w:p>
    <w:p w14:paraId="110AC51F">
      <w:pPr>
        <w:pStyle w:val="31"/>
        <w:pageBreakBefore w:val="0"/>
        <w:kinsoku/>
        <w:wordWrap/>
        <w:overflowPunct/>
        <w:topLinePunct w:val="0"/>
        <w:autoSpaceDE/>
        <w:autoSpaceDN/>
        <w:bidi w:val="0"/>
        <w:adjustRightInd/>
        <w:snapToGrid/>
        <w:spacing w:before="0" w:beforeAutospacing="0" w:after="0" w:afterAutospacing="0" w:line="360" w:lineRule="auto"/>
        <w:ind w:left="0" w:leftChars="0" w:firstLine="480" w:firstLineChars="200"/>
        <w:rPr>
          <w:rFonts w:hint="eastAsia" w:ascii="新宋体" w:hAnsi="新宋体" w:eastAsia="新宋体" w:cs="新宋体"/>
          <w:bCs/>
          <w:color w:val="auto"/>
          <w:sz w:val="24"/>
          <w:szCs w:val="24"/>
          <w:highlight w:val="none"/>
          <w:lang w:val="en-US" w:eastAsia="zh-CN"/>
        </w:rPr>
      </w:pPr>
      <w:r>
        <w:rPr>
          <w:rFonts w:hint="eastAsia" w:ascii="新宋体" w:hAnsi="新宋体" w:eastAsia="新宋体" w:cs="新宋体"/>
          <w:bCs/>
          <w:color w:val="auto"/>
          <w:sz w:val="24"/>
          <w:szCs w:val="24"/>
          <w:highlight w:val="none"/>
          <w:lang w:val="en-US" w:eastAsia="zh-CN"/>
        </w:rPr>
        <w:t>（1）保证采购人获得优先服务的权利，要求中选人落实车辆保险（含交强险），到期前30天告知采购人；</w:t>
      </w:r>
    </w:p>
    <w:p w14:paraId="791DA63D">
      <w:pPr>
        <w:pStyle w:val="31"/>
        <w:pageBreakBefore w:val="0"/>
        <w:kinsoku/>
        <w:wordWrap/>
        <w:overflowPunct/>
        <w:topLinePunct w:val="0"/>
        <w:autoSpaceDE/>
        <w:autoSpaceDN/>
        <w:bidi w:val="0"/>
        <w:adjustRightInd/>
        <w:snapToGrid/>
        <w:spacing w:before="0" w:beforeAutospacing="0" w:after="0" w:afterAutospacing="0" w:line="360" w:lineRule="auto"/>
        <w:ind w:left="0" w:leftChars="0" w:firstLine="480" w:firstLineChars="200"/>
        <w:rPr>
          <w:rFonts w:hint="eastAsia" w:ascii="新宋体" w:hAnsi="新宋体" w:eastAsia="新宋体" w:cs="新宋体"/>
          <w:bCs/>
          <w:color w:val="auto"/>
          <w:sz w:val="24"/>
          <w:szCs w:val="24"/>
          <w:highlight w:val="none"/>
          <w:lang w:val="en-US" w:eastAsia="zh-CN"/>
        </w:rPr>
      </w:pPr>
      <w:r>
        <w:rPr>
          <w:rFonts w:hint="eastAsia" w:ascii="新宋体" w:hAnsi="新宋体" w:eastAsia="新宋体" w:cs="新宋体"/>
          <w:bCs/>
          <w:color w:val="auto"/>
          <w:sz w:val="24"/>
          <w:szCs w:val="24"/>
          <w:highlight w:val="none"/>
          <w:lang w:val="en-US" w:eastAsia="zh-CN"/>
        </w:rPr>
        <w:t>（2）中选人应设有24小时全天报案服务电话，并派专人受理索赔报案；</w:t>
      </w:r>
    </w:p>
    <w:p w14:paraId="78CEB34D">
      <w:pPr>
        <w:pStyle w:val="31"/>
        <w:pageBreakBefore w:val="0"/>
        <w:kinsoku/>
        <w:wordWrap/>
        <w:overflowPunct/>
        <w:topLinePunct w:val="0"/>
        <w:autoSpaceDE/>
        <w:autoSpaceDN/>
        <w:bidi w:val="0"/>
        <w:adjustRightInd/>
        <w:snapToGrid/>
        <w:spacing w:before="0" w:beforeAutospacing="0" w:after="0" w:afterAutospacing="0" w:line="360" w:lineRule="auto"/>
        <w:ind w:left="0" w:leftChars="0" w:firstLine="480" w:firstLineChars="200"/>
        <w:rPr>
          <w:rFonts w:hint="eastAsia" w:ascii="新宋体" w:hAnsi="新宋体" w:eastAsia="新宋体" w:cs="新宋体"/>
          <w:bCs/>
          <w:color w:val="auto"/>
          <w:sz w:val="24"/>
          <w:szCs w:val="24"/>
          <w:highlight w:val="none"/>
          <w:lang w:val="en-US" w:eastAsia="zh-CN"/>
        </w:rPr>
      </w:pPr>
      <w:r>
        <w:rPr>
          <w:rFonts w:hint="eastAsia" w:ascii="新宋体" w:hAnsi="新宋体" w:eastAsia="新宋体" w:cs="新宋体"/>
          <w:bCs/>
          <w:color w:val="auto"/>
          <w:sz w:val="24"/>
          <w:szCs w:val="24"/>
          <w:highlight w:val="none"/>
          <w:lang w:val="en-US" w:eastAsia="zh-CN"/>
        </w:rPr>
        <w:t>（3）中选人在接到采购人的出险报案后，广州市内应30分钟内赶到现场。</w:t>
      </w:r>
    </w:p>
    <w:p w14:paraId="17CF07A4">
      <w:pPr>
        <w:pStyle w:val="31"/>
        <w:pageBreakBefore w:val="0"/>
        <w:kinsoku/>
        <w:wordWrap/>
        <w:overflowPunct/>
        <w:topLinePunct w:val="0"/>
        <w:autoSpaceDE/>
        <w:autoSpaceDN/>
        <w:bidi w:val="0"/>
        <w:adjustRightInd/>
        <w:snapToGrid/>
        <w:spacing w:before="0" w:beforeAutospacing="0" w:after="0" w:afterAutospacing="0" w:line="360" w:lineRule="auto"/>
        <w:ind w:left="0" w:leftChars="0" w:firstLine="480" w:firstLineChars="200"/>
        <w:rPr>
          <w:rFonts w:hint="eastAsia" w:ascii="新宋体" w:hAnsi="新宋体" w:eastAsia="新宋体" w:cs="新宋体"/>
          <w:bCs/>
          <w:color w:val="auto"/>
          <w:sz w:val="24"/>
          <w:szCs w:val="24"/>
          <w:highlight w:val="none"/>
          <w:lang w:val="en-US" w:eastAsia="zh-CN"/>
        </w:rPr>
      </w:pPr>
      <w:r>
        <w:rPr>
          <w:rFonts w:hint="eastAsia" w:ascii="新宋体" w:hAnsi="新宋体" w:eastAsia="新宋体" w:cs="新宋体"/>
          <w:bCs/>
          <w:color w:val="auto"/>
          <w:sz w:val="24"/>
          <w:szCs w:val="24"/>
          <w:highlight w:val="none"/>
          <w:lang w:val="en-US" w:eastAsia="zh-CN"/>
        </w:rPr>
        <w:t>（4）中选人设立专门机构、专人负责(设联络员1名)办理定点保险业务，以便于业务的衔接、资金的结算和数据的统计等。</w:t>
      </w:r>
    </w:p>
    <w:p w14:paraId="3D125891">
      <w:pPr>
        <w:pStyle w:val="31"/>
        <w:pageBreakBefore w:val="0"/>
        <w:kinsoku/>
        <w:wordWrap/>
        <w:overflowPunct/>
        <w:topLinePunct w:val="0"/>
        <w:autoSpaceDE/>
        <w:autoSpaceDN/>
        <w:bidi w:val="0"/>
        <w:adjustRightInd/>
        <w:snapToGrid/>
        <w:spacing w:before="0" w:beforeAutospacing="0" w:after="0" w:afterAutospacing="0" w:line="360" w:lineRule="auto"/>
        <w:ind w:left="0" w:leftChars="0" w:firstLine="480" w:firstLineChars="200"/>
        <w:rPr>
          <w:rFonts w:hint="eastAsia" w:ascii="新宋体" w:hAnsi="新宋体" w:eastAsia="新宋体" w:cs="新宋体"/>
          <w:bCs/>
          <w:color w:val="auto"/>
          <w:sz w:val="24"/>
          <w:szCs w:val="24"/>
          <w:highlight w:val="none"/>
          <w:lang w:val="en-US" w:eastAsia="zh-CN"/>
        </w:rPr>
      </w:pPr>
      <w:r>
        <w:rPr>
          <w:rFonts w:hint="eastAsia" w:ascii="新宋体" w:hAnsi="新宋体" w:eastAsia="新宋体" w:cs="新宋体"/>
          <w:bCs/>
          <w:color w:val="auto"/>
          <w:sz w:val="24"/>
          <w:szCs w:val="24"/>
          <w:highlight w:val="none"/>
          <w:lang w:val="en-US" w:eastAsia="zh-CN"/>
        </w:rPr>
        <w:t>（5）中选人应根据自己掌握的情况和采购人提交的情况或通知，主动上门服务及时为被保险单位签订机动车辆保险单。</w:t>
      </w:r>
    </w:p>
    <w:p w14:paraId="79385439">
      <w:pPr>
        <w:pStyle w:val="31"/>
        <w:pageBreakBefore w:val="0"/>
        <w:kinsoku/>
        <w:wordWrap/>
        <w:overflowPunct/>
        <w:topLinePunct w:val="0"/>
        <w:autoSpaceDE/>
        <w:autoSpaceDN/>
        <w:bidi w:val="0"/>
        <w:adjustRightInd/>
        <w:snapToGrid/>
        <w:spacing w:before="0" w:beforeAutospacing="0" w:after="0" w:afterAutospacing="0" w:line="360" w:lineRule="auto"/>
        <w:ind w:left="0" w:leftChars="0" w:firstLine="480" w:firstLineChars="200"/>
        <w:rPr>
          <w:rFonts w:hint="eastAsia" w:ascii="新宋体" w:hAnsi="新宋体" w:eastAsia="新宋体" w:cs="新宋体"/>
          <w:bCs/>
          <w:color w:val="auto"/>
          <w:sz w:val="24"/>
          <w:szCs w:val="24"/>
          <w:highlight w:val="none"/>
          <w:lang w:val="en-US" w:eastAsia="zh-CN"/>
        </w:rPr>
      </w:pPr>
      <w:r>
        <w:rPr>
          <w:rFonts w:hint="eastAsia" w:ascii="新宋体" w:hAnsi="新宋体" w:eastAsia="新宋体" w:cs="新宋体"/>
          <w:bCs/>
          <w:color w:val="auto"/>
          <w:sz w:val="24"/>
          <w:szCs w:val="24"/>
          <w:highlight w:val="none"/>
          <w:lang w:val="en-US" w:eastAsia="zh-CN"/>
        </w:rPr>
        <w:t>（6）中选人应对采购人的保险车辆建立单独的用户档案，开展跟踪服务，建立定期回访制度，征求采购人意见，及时改进服务。</w:t>
      </w:r>
    </w:p>
    <w:p w14:paraId="273CF23D">
      <w:pPr>
        <w:pStyle w:val="31"/>
        <w:pageBreakBefore w:val="0"/>
        <w:kinsoku/>
        <w:wordWrap/>
        <w:overflowPunct/>
        <w:topLinePunct w:val="0"/>
        <w:autoSpaceDE/>
        <w:autoSpaceDN/>
        <w:bidi w:val="0"/>
        <w:adjustRightInd/>
        <w:snapToGrid/>
        <w:spacing w:before="0" w:beforeAutospacing="0" w:after="0" w:afterAutospacing="0" w:line="360" w:lineRule="auto"/>
        <w:ind w:left="0" w:leftChars="0" w:firstLine="480" w:firstLineChars="200"/>
        <w:rPr>
          <w:rFonts w:hint="eastAsia" w:ascii="新宋体" w:hAnsi="新宋体" w:eastAsia="新宋体" w:cs="新宋体"/>
          <w:bCs/>
          <w:color w:val="auto"/>
          <w:sz w:val="24"/>
          <w:szCs w:val="24"/>
          <w:highlight w:val="none"/>
          <w:lang w:val="en-US" w:eastAsia="zh-CN"/>
        </w:rPr>
      </w:pPr>
      <w:r>
        <w:rPr>
          <w:rFonts w:hint="eastAsia" w:ascii="新宋体" w:hAnsi="新宋体" w:eastAsia="新宋体" w:cs="新宋体"/>
          <w:bCs/>
          <w:color w:val="auto"/>
          <w:sz w:val="24"/>
          <w:szCs w:val="24"/>
          <w:highlight w:val="none"/>
          <w:lang w:val="en-US" w:eastAsia="zh-CN"/>
        </w:rPr>
        <w:t>（7）中选人应为采购人举办保险业务知识讲座等活动，积极配合采购人进行驾驶人员安全教育。</w:t>
      </w:r>
    </w:p>
    <w:p w14:paraId="13E37341">
      <w:pPr>
        <w:pStyle w:val="31"/>
        <w:pageBreakBefore w:val="0"/>
        <w:kinsoku/>
        <w:wordWrap/>
        <w:overflowPunct/>
        <w:topLinePunct w:val="0"/>
        <w:autoSpaceDE/>
        <w:autoSpaceDN/>
        <w:bidi w:val="0"/>
        <w:adjustRightInd/>
        <w:snapToGrid/>
        <w:spacing w:before="0" w:beforeAutospacing="0" w:after="0" w:afterAutospacing="0" w:line="360" w:lineRule="auto"/>
        <w:ind w:left="0" w:leftChars="0" w:firstLine="480" w:firstLineChars="200"/>
        <w:rPr>
          <w:rFonts w:hint="eastAsia" w:ascii="新宋体" w:hAnsi="新宋体" w:eastAsia="新宋体" w:cs="新宋体"/>
          <w:bCs/>
          <w:color w:val="auto"/>
          <w:sz w:val="24"/>
          <w:szCs w:val="24"/>
          <w:highlight w:val="none"/>
          <w:lang w:val="en-US" w:eastAsia="zh-CN"/>
        </w:rPr>
      </w:pPr>
      <w:r>
        <w:rPr>
          <w:rFonts w:hint="eastAsia" w:ascii="新宋体" w:hAnsi="新宋体" w:eastAsia="新宋体" w:cs="新宋体"/>
          <w:bCs/>
          <w:color w:val="auto"/>
          <w:sz w:val="24"/>
          <w:szCs w:val="24"/>
          <w:highlight w:val="none"/>
          <w:lang w:val="en-US" w:eastAsia="zh-CN"/>
        </w:rPr>
        <w:t>六、理赔要求</w:t>
      </w:r>
    </w:p>
    <w:p w14:paraId="1543A5BE">
      <w:pPr>
        <w:pStyle w:val="31"/>
        <w:pageBreakBefore w:val="0"/>
        <w:kinsoku/>
        <w:wordWrap/>
        <w:overflowPunct/>
        <w:topLinePunct w:val="0"/>
        <w:autoSpaceDE/>
        <w:autoSpaceDN/>
        <w:bidi w:val="0"/>
        <w:adjustRightInd/>
        <w:snapToGrid/>
        <w:spacing w:before="0" w:beforeAutospacing="0" w:after="0" w:afterAutospacing="0" w:line="360" w:lineRule="auto"/>
        <w:ind w:left="0" w:leftChars="0" w:firstLine="480" w:firstLineChars="200"/>
        <w:rPr>
          <w:rFonts w:hint="eastAsia" w:ascii="新宋体" w:hAnsi="新宋体" w:eastAsia="新宋体" w:cs="新宋体"/>
          <w:bCs/>
          <w:color w:val="auto"/>
          <w:sz w:val="24"/>
          <w:szCs w:val="24"/>
          <w:highlight w:val="none"/>
          <w:lang w:val="en-US" w:eastAsia="zh-CN"/>
        </w:rPr>
      </w:pPr>
      <w:r>
        <w:rPr>
          <w:rFonts w:hint="eastAsia" w:ascii="新宋体" w:hAnsi="新宋体" w:eastAsia="新宋体" w:cs="新宋体"/>
          <w:bCs/>
          <w:color w:val="auto"/>
          <w:sz w:val="24"/>
          <w:szCs w:val="24"/>
          <w:highlight w:val="none"/>
          <w:lang w:val="en-US" w:eastAsia="zh-CN"/>
        </w:rPr>
        <w:t>（1）采购人赔款金额在5000元以下（含5000元）的，中选人应在一个工作日内定损，定损后车辆可以维修，赔案即时赔付并结案；</w:t>
      </w:r>
    </w:p>
    <w:p w14:paraId="302EA9D7">
      <w:pPr>
        <w:pStyle w:val="31"/>
        <w:pageBreakBefore w:val="0"/>
        <w:kinsoku/>
        <w:wordWrap/>
        <w:overflowPunct/>
        <w:topLinePunct w:val="0"/>
        <w:autoSpaceDE/>
        <w:autoSpaceDN/>
        <w:bidi w:val="0"/>
        <w:adjustRightInd/>
        <w:snapToGrid/>
        <w:spacing w:before="0" w:beforeAutospacing="0" w:after="0" w:afterAutospacing="0" w:line="360" w:lineRule="auto"/>
        <w:ind w:left="0" w:leftChars="0" w:firstLine="480" w:firstLineChars="200"/>
        <w:rPr>
          <w:rFonts w:hint="eastAsia" w:ascii="新宋体" w:hAnsi="新宋体" w:eastAsia="新宋体" w:cs="新宋体"/>
          <w:bCs/>
          <w:color w:val="auto"/>
          <w:sz w:val="24"/>
          <w:szCs w:val="24"/>
          <w:highlight w:val="none"/>
          <w:lang w:val="en-US" w:eastAsia="zh-CN"/>
        </w:rPr>
      </w:pPr>
      <w:r>
        <w:rPr>
          <w:rFonts w:hint="eastAsia" w:ascii="新宋体" w:hAnsi="新宋体" w:eastAsia="新宋体" w:cs="新宋体"/>
          <w:bCs/>
          <w:color w:val="auto"/>
          <w:sz w:val="24"/>
          <w:szCs w:val="24"/>
          <w:highlight w:val="none"/>
          <w:lang w:val="en-US" w:eastAsia="zh-CN"/>
        </w:rPr>
        <w:t>（2）★采购人赔款金额在5000元以上（不含5000元），且按要求将所需的理赔资料提供齐全后，中选人赔案时效为：</w:t>
      </w:r>
    </w:p>
    <w:p w14:paraId="1E6B20E9">
      <w:pPr>
        <w:pStyle w:val="31"/>
        <w:pageBreakBefore w:val="0"/>
        <w:kinsoku/>
        <w:wordWrap/>
        <w:overflowPunct/>
        <w:topLinePunct w:val="0"/>
        <w:autoSpaceDE/>
        <w:autoSpaceDN/>
        <w:bidi w:val="0"/>
        <w:adjustRightInd/>
        <w:snapToGrid/>
        <w:spacing w:before="0" w:beforeAutospacing="0" w:after="0" w:afterAutospacing="0" w:line="360" w:lineRule="auto"/>
        <w:ind w:left="0" w:leftChars="0" w:firstLine="480" w:firstLineChars="200"/>
        <w:rPr>
          <w:rFonts w:hint="eastAsia" w:ascii="新宋体" w:hAnsi="新宋体" w:eastAsia="新宋体" w:cs="新宋体"/>
          <w:bCs/>
          <w:color w:val="auto"/>
          <w:sz w:val="24"/>
          <w:szCs w:val="24"/>
          <w:highlight w:val="none"/>
          <w:lang w:val="en-US" w:eastAsia="zh-CN"/>
        </w:rPr>
      </w:pPr>
      <w:r>
        <w:rPr>
          <w:rFonts w:hint="eastAsia" w:ascii="新宋体" w:hAnsi="新宋体" w:eastAsia="新宋体" w:cs="新宋体"/>
          <w:bCs/>
          <w:color w:val="auto"/>
          <w:sz w:val="24"/>
          <w:szCs w:val="24"/>
          <w:highlight w:val="none"/>
          <w:lang w:val="en-US" w:eastAsia="zh-CN"/>
        </w:rPr>
        <w:t>①赔款5千元—3万元的，2个工作日内结案；</w:t>
      </w:r>
    </w:p>
    <w:p w14:paraId="07DB9973">
      <w:pPr>
        <w:pStyle w:val="31"/>
        <w:pageBreakBefore w:val="0"/>
        <w:kinsoku/>
        <w:wordWrap/>
        <w:overflowPunct/>
        <w:topLinePunct w:val="0"/>
        <w:autoSpaceDE/>
        <w:autoSpaceDN/>
        <w:bidi w:val="0"/>
        <w:adjustRightInd/>
        <w:snapToGrid/>
        <w:spacing w:before="0" w:beforeAutospacing="0" w:after="0" w:afterAutospacing="0" w:line="360" w:lineRule="auto"/>
        <w:ind w:left="0" w:leftChars="0" w:firstLine="480" w:firstLineChars="200"/>
        <w:rPr>
          <w:rFonts w:hint="eastAsia" w:ascii="新宋体" w:hAnsi="新宋体" w:eastAsia="新宋体" w:cs="新宋体"/>
          <w:bCs/>
          <w:color w:val="auto"/>
          <w:sz w:val="24"/>
          <w:szCs w:val="24"/>
          <w:highlight w:val="none"/>
          <w:lang w:val="en-US" w:eastAsia="zh-CN"/>
        </w:rPr>
      </w:pPr>
      <w:r>
        <w:rPr>
          <w:rFonts w:hint="eastAsia" w:ascii="新宋体" w:hAnsi="新宋体" w:eastAsia="新宋体" w:cs="新宋体"/>
          <w:bCs/>
          <w:color w:val="auto"/>
          <w:sz w:val="24"/>
          <w:szCs w:val="24"/>
          <w:highlight w:val="none"/>
          <w:lang w:val="en-US" w:eastAsia="zh-CN"/>
        </w:rPr>
        <w:t>②赔款3万元--10万元的，4个工作日内结案；</w:t>
      </w:r>
    </w:p>
    <w:p w14:paraId="7D28E0B8">
      <w:pPr>
        <w:pStyle w:val="31"/>
        <w:pageBreakBefore w:val="0"/>
        <w:kinsoku/>
        <w:wordWrap/>
        <w:overflowPunct/>
        <w:topLinePunct w:val="0"/>
        <w:autoSpaceDE/>
        <w:autoSpaceDN/>
        <w:bidi w:val="0"/>
        <w:adjustRightInd/>
        <w:snapToGrid/>
        <w:spacing w:before="0" w:beforeAutospacing="0" w:after="0" w:afterAutospacing="0" w:line="360" w:lineRule="auto"/>
        <w:ind w:left="0" w:leftChars="0" w:firstLine="480" w:firstLineChars="200"/>
        <w:rPr>
          <w:rFonts w:hint="eastAsia" w:ascii="新宋体" w:hAnsi="新宋体" w:eastAsia="新宋体" w:cs="新宋体"/>
          <w:bCs/>
          <w:color w:val="auto"/>
          <w:sz w:val="24"/>
          <w:szCs w:val="24"/>
          <w:highlight w:val="none"/>
          <w:lang w:val="en-US" w:eastAsia="zh-CN"/>
        </w:rPr>
      </w:pPr>
      <w:r>
        <w:rPr>
          <w:rFonts w:hint="eastAsia" w:ascii="新宋体" w:hAnsi="新宋体" w:eastAsia="新宋体" w:cs="新宋体"/>
          <w:bCs/>
          <w:color w:val="auto"/>
          <w:sz w:val="24"/>
          <w:szCs w:val="24"/>
          <w:highlight w:val="none"/>
          <w:lang w:val="en-US" w:eastAsia="zh-CN"/>
        </w:rPr>
        <w:t>③赔款10万元以上的，5个工作日内结案；</w:t>
      </w:r>
    </w:p>
    <w:p w14:paraId="6B72318F">
      <w:pPr>
        <w:pStyle w:val="31"/>
        <w:pageBreakBefore w:val="0"/>
        <w:kinsoku/>
        <w:wordWrap/>
        <w:overflowPunct/>
        <w:topLinePunct w:val="0"/>
        <w:autoSpaceDE/>
        <w:autoSpaceDN/>
        <w:bidi w:val="0"/>
        <w:adjustRightInd/>
        <w:snapToGrid/>
        <w:spacing w:before="0" w:beforeAutospacing="0" w:after="0" w:afterAutospacing="0" w:line="360" w:lineRule="auto"/>
        <w:ind w:left="0" w:leftChars="0" w:firstLine="480" w:firstLineChars="200"/>
        <w:rPr>
          <w:rFonts w:hint="eastAsia" w:ascii="新宋体" w:hAnsi="新宋体" w:eastAsia="新宋体" w:cs="新宋体"/>
          <w:bCs/>
          <w:color w:val="auto"/>
          <w:sz w:val="24"/>
          <w:szCs w:val="24"/>
          <w:highlight w:val="none"/>
          <w:lang w:val="en-US" w:eastAsia="zh-CN"/>
        </w:rPr>
      </w:pPr>
      <w:r>
        <w:rPr>
          <w:rFonts w:hint="eastAsia" w:ascii="新宋体" w:hAnsi="新宋体" w:eastAsia="新宋体" w:cs="新宋体"/>
          <w:bCs/>
          <w:color w:val="auto"/>
          <w:sz w:val="24"/>
          <w:szCs w:val="24"/>
          <w:highlight w:val="none"/>
          <w:lang w:val="en-US" w:eastAsia="zh-CN"/>
        </w:rPr>
        <w:t>（本条款需服务报价人提供承诺函，加盖企业公章）</w:t>
      </w:r>
    </w:p>
    <w:p w14:paraId="5E98989B">
      <w:pPr>
        <w:pStyle w:val="31"/>
        <w:pageBreakBefore w:val="0"/>
        <w:kinsoku/>
        <w:wordWrap/>
        <w:overflowPunct/>
        <w:topLinePunct w:val="0"/>
        <w:autoSpaceDE/>
        <w:autoSpaceDN/>
        <w:bidi w:val="0"/>
        <w:adjustRightInd/>
        <w:snapToGrid/>
        <w:spacing w:before="0" w:beforeAutospacing="0" w:after="0" w:afterAutospacing="0" w:line="360" w:lineRule="auto"/>
        <w:ind w:left="0" w:leftChars="0" w:firstLine="480" w:firstLineChars="200"/>
        <w:rPr>
          <w:rFonts w:hint="eastAsia" w:ascii="新宋体" w:hAnsi="新宋体" w:eastAsia="新宋体" w:cs="新宋体"/>
          <w:bCs/>
          <w:color w:val="auto"/>
          <w:sz w:val="24"/>
          <w:szCs w:val="24"/>
          <w:highlight w:val="none"/>
          <w:lang w:val="en-US" w:eastAsia="zh-CN"/>
        </w:rPr>
      </w:pPr>
      <w:r>
        <w:rPr>
          <w:rFonts w:hint="eastAsia" w:ascii="新宋体" w:hAnsi="新宋体" w:eastAsia="新宋体" w:cs="新宋体"/>
          <w:bCs/>
          <w:color w:val="auto"/>
          <w:sz w:val="24"/>
          <w:szCs w:val="24"/>
          <w:highlight w:val="none"/>
          <w:lang w:val="en-US" w:eastAsia="zh-CN"/>
        </w:rPr>
        <w:t>（3）对于稀有车型，按照采购人要求的时间地点随时会同采购人共同确定损失。</w:t>
      </w:r>
    </w:p>
    <w:p w14:paraId="1E4BD7EE">
      <w:pPr>
        <w:pStyle w:val="31"/>
        <w:pageBreakBefore w:val="0"/>
        <w:kinsoku/>
        <w:wordWrap/>
        <w:overflowPunct/>
        <w:topLinePunct w:val="0"/>
        <w:autoSpaceDE/>
        <w:autoSpaceDN/>
        <w:bidi w:val="0"/>
        <w:adjustRightInd/>
        <w:snapToGrid/>
        <w:spacing w:before="0" w:beforeAutospacing="0" w:after="0" w:afterAutospacing="0" w:line="360" w:lineRule="auto"/>
        <w:ind w:left="0" w:leftChars="0" w:firstLine="480" w:firstLineChars="200"/>
        <w:rPr>
          <w:rFonts w:hint="eastAsia" w:ascii="新宋体" w:hAnsi="新宋体" w:eastAsia="新宋体" w:cs="新宋体"/>
          <w:bCs/>
          <w:color w:val="auto"/>
          <w:sz w:val="24"/>
          <w:szCs w:val="24"/>
          <w:highlight w:val="none"/>
          <w:lang w:val="en-US" w:eastAsia="zh-CN"/>
        </w:rPr>
      </w:pPr>
      <w:r>
        <w:rPr>
          <w:rFonts w:hint="eastAsia" w:ascii="新宋体" w:hAnsi="新宋体" w:eastAsia="新宋体" w:cs="新宋体"/>
          <w:bCs/>
          <w:color w:val="auto"/>
          <w:sz w:val="24"/>
          <w:szCs w:val="24"/>
          <w:highlight w:val="none"/>
          <w:lang w:val="en-US" w:eastAsia="zh-CN"/>
        </w:rPr>
        <w:t>（4）★对于赔偿结果无法达成一致时，中选人同意由采购人指定具有国内保险公估营业许可的公估公司进行损失理算，并由</w:t>
      </w:r>
      <w:r>
        <w:rPr>
          <w:rFonts w:hint="eastAsia" w:ascii="宋体" w:hAnsi="宋体" w:eastAsia="仿宋_GB2312" w:cs="Times New Roman"/>
          <w:bCs/>
          <w:color w:val="auto"/>
          <w:sz w:val="28"/>
          <w:szCs w:val="28"/>
          <w:highlight w:val="none"/>
          <w:lang w:val="en-US" w:eastAsia="zh-CN"/>
        </w:rPr>
        <w:t>中选人</w:t>
      </w:r>
      <w:r>
        <w:rPr>
          <w:rFonts w:hint="eastAsia" w:ascii="新宋体" w:hAnsi="新宋体" w:eastAsia="新宋体" w:cs="新宋体"/>
          <w:bCs/>
          <w:color w:val="auto"/>
          <w:sz w:val="24"/>
          <w:szCs w:val="24"/>
          <w:highlight w:val="none"/>
          <w:lang w:val="en-US" w:eastAsia="zh-CN"/>
        </w:rPr>
        <w:t>负担有关公估费用。（需服务报价人提供承诺函，加盖企业公章）</w:t>
      </w:r>
    </w:p>
    <w:p w14:paraId="61E82E38">
      <w:pPr>
        <w:pStyle w:val="31"/>
        <w:pageBreakBefore w:val="0"/>
        <w:kinsoku/>
        <w:wordWrap/>
        <w:overflowPunct/>
        <w:topLinePunct w:val="0"/>
        <w:autoSpaceDE/>
        <w:autoSpaceDN/>
        <w:bidi w:val="0"/>
        <w:adjustRightInd/>
        <w:snapToGrid/>
        <w:spacing w:before="0" w:beforeAutospacing="0" w:after="0" w:afterAutospacing="0" w:line="360" w:lineRule="auto"/>
        <w:ind w:left="0" w:leftChars="0" w:firstLine="480" w:firstLineChars="200"/>
        <w:rPr>
          <w:rFonts w:hint="eastAsia" w:ascii="新宋体" w:hAnsi="新宋体" w:eastAsia="新宋体" w:cs="新宋体"/>
          <w:bCs/>
          <w:color w:val="auto"/>
          <w:sz w:val="24"/>
          <w:szCs w:val="24"/>
          <w:highlight w:val="none"/>
          <w:lang w:val="en-US" w:eastAsia="zh-CN"/>
        </w:rPr>
      </w:pPr>
      <w:r>
        <w:rPr>
          <w:rFonts w:hint="eastAsia" w:ascii="新宋体" w:hAnsi="新宋体" w:eastAsia="新宋体" w:cs="新宋体"/>
          <w:bCs/>
          <w:color w:val="auto"/>
          <w:sz w:val="24"/>
          <w:szCs w:val="24"/>
          <w:highlight w:val="none"/>
          <w:lang w:val="en-US" w:eastAsia="zh-CN"/>
        </w:rPr>
        <w:t>（5）如中选人未按约定时间定损，造成财产损失无法确定，以采购人提供的财产损毁照片、损失清单和修理发票作为赔付理算依据；</w:t>
      </w:r>
    </w:p>
    <w:p w14:paraId="3D5DD184">
      <w:pPr>
        <w:pStyle w:val="31"/>
        <w:pageBreakBefore w:val="0"/>
        <w:kinsoku/>
        <w:wordWrap/>
        <w:overflowPunct/>
        <w:topLinePunct w:val="0"/>
        <w:autoSpaceDE/>
        <w:autoSpaceDN/>
        <w:bidi w:val="0"/>
        <w:adjustRightInd/>
        <w:snapToGrid/>
        <w:spacing w:before="0" w:beforeAutospacing="0" w:after="0" w:afterAutospacing="0" w:line="360" w:lineRule="auto"/>
        <w:ind w:left="0" w:leftChars="0" w:firstLine="480" w:firstLineChars="200"/>
        <w:rPr>
          <w:rFonts w:hint="eastAsia" w:ascii="新宋体" w:hAnsi="新宋体" w:eastAsia="新宋体" w:cs="新宋体"/>
          <w:bCs/>
          <w:color w:val="auto"/>
          <w:sz w:val="24"/>
          <w:szCs w:val="24"/>
          <w:highlight w:val="none"/>
          <w:lang w:val="en-US" w:eastAsia="zh-CN"/>
        </w:rPr>
      </w:pPr>
      <w:r>
        <w:rPr>
          <w:rFonts w:hint="eastAsia" w:ascii="新宋体" w:hAnsi="新宋体" w:eastAsia="新宋体" w:cs="新宋体"/>
          <w:bCs/>
          <w:color w:val="auto"/>
          <w:sz w:val="24"/>
          <w:szCs w:val="24"/>
          <w:highlight w:val="none"/>
          <w:lang w:val="en-US" w:eastAsia="zh-CN"/>
        </w:rPr>
        <w:t>（6）对于不属于保险责任的，</w:t>
      </w:r>
      <w:r>
        <w:rPr>
          <w:rFonts w:hint="eastAsia" w:ascii="宋体" w:hAnsi="宋体" w:eastAsia="仿宋_GB2312" w:cs="Times New Roman"/>
          <w:bCs/>
          <w:color w:val="auto"/>
          <w:sz w:val="28"/>
          <w:szCs w:val="28"/>
          <w:highlight w:val="none"/>
          <w:lang w:val="en-US" w:eastAsia="zh-CN"/>
        </w:rPr>
        <w:t>中选人</w:t>
      </w:r>
      <w:r>
        <w:rPr>
          <w:rFonts w:hint="eastAsia" w:ascii="新宋体" w:hAnsi="新宋体" w:eastAsia="新宋体" w:cs="新宋体"/>
          <w:bCs/>
          <w:color w:val="auto"/>
          <w:sz w:val="24"/>
          <w:szCs w:val="24"/>
          <w:highlight w:val="none"/>
          <w:lang w:val="en-US" w:eastAsia="zh-CN"/>
        </w:rPr>
        <w:t>将在接到采购人赔偿请求后3个工作日内向其发出《拒赔通知书》。</w:t>
      </w:r>
    </w:p>
    <w:p w14:paraId="3ABE6BE5">
      <w:pPr>
        <w:pStyle w:val="31"/>
        <w:pageBreakBefore w:val="0"/>
        <w:kinsoku/>
        <w:wordWrap/>
        <w:overflowPunct/>
        <w:topLinePunct w:val="0"/>
        <w:autoSpaceDE/>
        <w:autoSpaceDN/>
        <w:bidi w:val="0"/>
        <w:adjustRightInd/>
        <w:snapToGrid/>
        <w:spacing w:before="0" w:beforeAutospacing="0" w:after="0" w:afterAutospacing="0" w:line="360" w:lineRule="auto"/>
        <w:ind w:left="0" w:leftChars="0" w:firstLine="480" w:firstLineChars="200"/>
        <w:rPr>
          <w:rFonts w:hint="eastAsia" w:ascii="新宋体" w:hAnsi="新宋体" w:eastAsia="新宋体" w:cs="新宋体"/>
          <w:bCs/>
          <w:color w:val="auto"/>
          <w:sz w:val="24"/>
          <w:szCs w:val="24"/>
          <w:highlight w:val="none"/>
          <w:lang w:val="en-US" w:eastAsia="zh-CN"/>
        </w:rPr>
      </w:pPr>
      <w:r>
        <w:rPr>
          <w:rFonts w:hint="eastAsia" w:ascii="新宋体" w:hAnsi="新宋体" w:eastAsia="新宋体" w:cs="新宋体"/>
          <w:bCs/>
          <w:color w:val="auto"/>
          <w:sz w:val="24"/>
          <w:szCs w:val="24"/>
          <w:highlight w:val="none"/>
          <w:lang w:val="en-US" w:eastAsia="zh-CN"/>
        </w:rPr>
        <w:t>（7）保险车辆受损失后，中选人应在采购人确定的定点维修单位内选择修理厂（需具备广州市公务车维修资格的维修厂），在广东省交通部门规定的相应维修项目的定额工时内将车辆修复，交采购人使用，费用由中选人直接与采购人结算。</w:t>
      </w:r>
    </w:p>
    <w:p w14:paraId="497EF130">
      <w:pPr>
        <w:pStyle w:val="31"/>
        <w:pageBreakBefore w:val="0"/>
        <w:kinsoku/>
        <w:wordWrap/>
        <w:overflowPunct/>
        <w:topLinePunct w:val="0"/>
        <w:autoSpaceDE/>
        <w:autoSpaceDN/>
        <w:bidi w:val="0"/>
        <w:adjustRightInd/>
        <w:snapToGrid/>
        <w:spacing w:before="0" w:beforeAutospacing="0" w:after="0" w:afterAutospacing="0" w:line="360" w:lineRule="auto"/>
        <w:ind w:left="0" w:leftChars="0" w:firstLine="480" w:firstLineChars="200"/>
        <w:rPr>
          <w:rFonts w:hint="eastAsia" w:ascii="新宋体" w:hAnsi="新宋体" w:eastAsia="新宋体" w:cs="新宋体"/>
          <w:bCs/>
          <w:color w:val="auto"/>
          <w:sz w:val="24"/>
          <w:szCs w:val="24"/>
          <w:highlight w:val="none"/>
          <w:lang w:val="en-US" w:eastAsia="zh-CN"/>
        </w:rPr>
      </w:pPr>
      <w:r>
        <w:rPr>
          <w:rFonts w:hint="eastAsia" w:ascii="新宋体" w:hAnsi="新宋体" w:eastAsia="新宋体" w:cs="新宋体"/>
          <w:bCs/>
          <w:color w:val="auto"/>
          <w:sz w:val="24"/>
          <w:szCs w:val="24"/>
          <w:highlight w:val="none"/>
          <w:lang w:val="en-US" w:eastAsia="zh-CN"/>
        </w:rPr>
        <w:t>（8）施救服务。采购人的保险车辆在广东省内出险后，中选人当地分支机构应协助采购人做好受损车辆的施救工作，在广东省内的市区内需为事故车辆提供免费拖车服务。保险车辆发生交通事故时，如需要中选人提供交通援助服务，中选人应迅速派人赶赴事故现场，协助采购人进行交通事故的处理，提供专业的法律援助。</w:t>
      </w:r>
    </w:p>
    <w:p w14:paraId="11A9BDEB">
      <w:pPr>
        <w:pStyle w:val="31"/>
        <w:pageBreakBefore w:val="0"/>
        <w:kinsoku/>
        <w:wordWrap/>
        <w:overflowPunct/>
        <w:topLinePunct w:val="0"/>
        <w:autoSpaceDE/>
        <w:autoSpaceDN/>
        <w:bidi w:val="0"/>
        <w:adjustRightInd/>
        <w:snapToGrid/>
        <w:spacing w:before="0" w:beforeAutospacing="0" w:after="0" w:afterAutospacing="0" w:line="360" w:lineRule="auto"/>
        <w:ind w:left="0" w:leftChars="0" w:firstLine="480" w:firstLineChars="200"/>
        <w:rPr>
          <w:rFonts w:hint="eastAsia" w:ascii="新宋体" w:hAnsi="新宋体" w:eastAsia="新宋体" w:cs="新宋体"/>
          <w:bCs/>
          <w:color w:val="auto"/>
          <w:sz w:val="24"/>
          <w:szCs w:val="24"/>
          <w:highlight w:val="none"/>
          <w:lang w:val="en-US" w:eastAsia="zh-CN"/>
        </w:rPr>
      </w:pPr>
      <w:r>
        <w:rPr>
          <w:rFonts w:hint="eastAsia" w:ascii="新宋体" w:hAnsi="新宋体" w:eastAsia="新宋体" w:cs="新宋体"/>
          <w:bCs/>
          <w:color w:val="auto"/>
          <w:sz w:val="24"/>
          <w:szCs w:val="24"/>
          <w:highlight w:val="none"/>
          <w:lang w:val="en-US" w:eastAsia="zh-CN"/>
        </w:rPr>
        <w:t>（9）保险车辆出险后，采购人短时间不能提供齐全的索赔单证，在事故责任及损失确定的情况下，可由采购人提出申请，中选人需按确定损失金额的50%预付赔款。</w:t>
      </w:r>
    </w:p>
    <w:p w14:paraId="37986BD2">
      <w:pPr>
        <w:pStyle w:val="31"/>
        <w:pageBreakBefore w:val="0"/>
        <w:kinsoku/>
        <w:wordWrap/>
        <w:overflowPunct/>
        <w:topLinePunct w:val="0"/>
        <w:autoSpaceDE/>
        <w:autoSpaceDN/>
        <w:bidi w:val="0"/>
        <w:adjustRightInd/>
        <w:snapToGrid/>
        <w:spacing w:before="0" w:beforeAutospacing="0" w:after="0" w:afterAutospacing="0" w:line="360" w:lineRule="auto"/>
        <w:ind w:left="0" w:leftChars="0" w:firstLine="480" w:firstLineChars="200"/>
        <w:rPr>
          <w:rFonts w:hint="eastAsia" w:ascii="新宋体" w:hAnsi="新宋体" w:eastAsia="新宋体" w:cs="新宋体"/>
          <w:bCs/>
          <w:color w:val="auto"/>
          <w:sz w:val="24"/>
          <w:szCs w:val="24"/>
          <w:highlight w:val="none"/>
          <w:lang w:val="en-US" w:eastAsia="zh-CN"/>
        </w:rPr>
      </w:pPr>
      <w:r>
        <w:rPr>
          <w:rFonts w:hint="eastAsia" w:ascii="新宋体" w:hAnsi="新宋体" w:eastAsia="新宋体" w:cs="新宋体"/>
          <w:bCs/>
          <w:color w:val="auto"/>
          <w:sz w:val="24"/>
          <w:szCs w:val="24"/>
          <w:highlight w:val="none"/>
          <w:lang w:val="en-US" w:eastAsia="zh-CN"/>
        </w:rPr>
        <w:t>（10）车辆保险金额以采购人提供的投保价值为准，发生损失时，按实际修理及必要的施救费用计算赔款。</w:t>
      </w:r>
    </w:p>
    <w:p w14:paraId="72C6AAAE">
      <w:pPr>
        <w:pStyle w:val="31"/>
        <w:pageBreakBefore w:val="0"/>
        <w:kinsoku/>
        <w:wordWrap/>
        <w:overflowPunct/>
        <w:topLinePunct w:val="0"/>
        <w:autoSpaceDE/>
        <w:autoSpaceDN/>
        <w:bidi w:val="0"/>
        <w:adjustRightInd/>
        <w:snapToGrid/>
        <w:spacing w:before="0" w:beforeAutospacing="0" w:after="0" w:afterAutospacing="0" w:line="360" w:lineRule="auto"/>
        <w:ind w:left="0" w:leftChars="0" w:firstLine="480" w:firstLineChars="200"/>
        <w:rPr>
          <w:rFonts w:hint="eastAsia" w:ascii="新宋体" w:hAnsi="新宋体" w:eastAsia="新宋体" w:cs="新宋体"/>
          <w:bCs/>
          <w:color w:val="auto"/>
          <w:sz w:val="24"/>
          <w:szCs w:val="24"/>
          <w:highlight w:val="none"/>
          <w:lang w:val="en-US" w:eastAsia="zh-CN"/>
        </w:rPr>
      </w:pPr>
      <w:r>
        <w:rPr>
          <w:rFonts w:hint="eastAsia" w:ascii="新宋体" w:hAnsi="新宋体" w:eastAsia="新宋体" w:cs="新宋体"/>
          <w:bCs/>
          <w:color w:val="auto"/>
          <w:sz w:val="24"/>
          <w:szCs w:val="24"/>
          <w:highlight w:val="none"/>
          <w:lang w:val="en-US" w:eastAsia="zh-CN"/>
        </w:rPr>
        <w:t>（11）如中国保监会机动车辆保险条款、费率有新的变化，中选人应按照有利于集中采购车辆保险的方案实施。</w:t>
      </w:r>
    </w:p>
    <w:p w14:paraId="45B3022A">
      <w:pPr>
        <w:pStyle w:val="31"/>
        <w:pageBreakBefore w:val="0"/>
        <w:kinsoku/>
        <w:wordWrap/>
        <w:overflowPunct/>
        <w:topLinePunct w:val="0"/>
        <w:autoSpaceDE/>
        <w:autoSpaceDN/>
        <w:bidi w:val="0"/>
        <w:adjustRightInd/>
        <w:snapToGrid/>
        <w:spacing w:before="0" w:beforeAutospacing="0" w:after="0" w:afterAutospacing="0" w:line="360" w:lineRule="auto"/>
        <w:ind w:left="0" w:leftChars="0" w:firstLine="480" w:firstLineChars="200"/>
        <w:rPr>
          <w:rFonts w:hint="eastAsia" w:ascii="新宋体" w:hAnsi="新宋体" w:eastAsia="新宋体" w:cs="新宋体"/>
          <w:bCs/>
          <w:color w:val="auto"/>
          <w:sz w:val="24"/>
          <w:szCs w:val="24"/>
          <w:highlight w:val="none"/>
          <w:lang w:val="en-US" w:eastAsia="zh-CN"/>
        </w:rPr>
      </w:pPr>
      <w:r>
        <w:rPr>
          <w:rFonts w:hint="eastAsia" w:ascii="新宋体" w:hAnsi="新宋体" w:eastAsia="新宋体" w:cs="新宋体"/>
          <w:bCs/>
          <w:color w:val="auto"/>
          <w:sz w:val="24"/>
          <w:szCs w:val="24"/>
          <w:highlight w:val="none"/>
          <w:lang w:val="en-US" w:eastAsia="zh-CN"/>
        </w:rPr>
        <w:t>（12）在理赔过程中如遇有其他特殊情况，中选人与采购人本着友好协商的原则，妥善处理，充分维护采购人的合法权益。</w:t>
      </w:r>
    </w:p>
    <w:p w14:paraId="58F4EC70">
      <w:pPr>
        <w:pStyle w:val="31"/>
        <w:pageBreakBefore w:val="0"/>
        <w:kinsoku/>
        <w:wordWrap/>
        <w:overflowPunct/>
        <w:topLinePunct w:val="0"/>
        <w:autoSpaceDE/>
        <w:autoSpaceDN/>
        <w:bidi w:val="0"/>
        <w:adjustRightInd/>
        <w:snapToGrid/>
        <w:spacing w:before="0" w:beforeAutospacing="0" w:after="0" w:afterAutospacing="0" w:line="360" w:lineRule="auto"/>
        <w:ind w:left="0" w:leftChars="0" w:firstLine="480" w:firstLineChars="200"/>
        <w:rPr>
          <w:rFonts w:hint="eastAsia" w:ascii="新宋体" w:hAnsi="新宋体" w:eastAsia="新宋体" w:cs="新宋体"/>
          <w:bCs/>
          <w:color w:val="auto"/>
          <w:sz w:val="24"/>
          <w:szCs w:val="24"/>
          <w:highlight w:val="none"/>
          <w:lang w:val="en-US" w:eastAsia="zh-CN"/>
        </w:rPr>
      </w:pPr>
      <w:r>
        <w:rPr>
          <w:rFonts w:hint="eastAsia" w:ascii="新宋体" w:hAnsi="新宋体" w:eastAsia="新宋体" w:cs="新宋体"/>
          <w:bCs/>
          <w:color w:val="auto"/>
          <w:sz w:val="24"/>
          <w:szCs w:val="24"/>
          <w:highlight w:val="none"/>
          <w:lang w:val="en-US" w:eastAsia="zh-CN"/>
        </w:rPr>
        <w:t>（13）★均在中选人投保车损险的同一采购人车辆发生互碰，视同属于保险责任，在双方车损险内报案赔付。</w:t>
      </w:r>
    </w:p>
    <w:p w14:paraId="173C1AF5">
      <w:pPr>
        <w:pStyle w:val="31"/>
        <w:pageBreakBefore w:val="0"/>
        <w:kinsoku/>
        <w:wordWrap/>
        <w:overflowPunct/>
        <w:topLinePunct w:val="0"/>
        <w:autoSpaceDE/>
        <w:autoSpaceDN/>
        <w:bidi w:val="0"/>
        <w:adjustRightInd/>
        <w:snapToGrid/>
        <w:spacing w:before="0" w:beforeAutospacing="0" w:after="0" w:afterAutospacing="0" w:line="360" w:lineRule="auto"/>
        <w:ind w:left="0" w:leftChars="0" w:firstLine="480" w:firstLineChars="200"/>
        <w:rPr>
          <w:rFonts w:hint="eastAsia" w:ascii="新宋体" w:hAnsi="新宋体" w:eastAsia="新宋体" w:cs="新宋体"/>
          <w:bCs/>
          <w:color w:val="auto"/>
          <w:sz w:val="24"/>
          <w:szCs w:val="24"/>
          <w:highlight w:val="none"/>
          <w:lang w:val="en-US" w:eastAsia="zh-CN"/>
        </w:rPr>
      </w:pPr>
      <w:r>
        <w:rPr>
          <w:rFonts w:hint="eastAsia" w:ascii="新宋体" w:hAnsi="新宋体" w:eastAsia="新宋体" w:cs="新宋体"/>
          <w:bCs/>
          <w:color w:val="auto"/>
          <w:sz w:val="24"/>
          <w:szCs w:val="24"/>
          <w:highlight w:val="none"/>
          <w:lang w:val="en-US" w:eastAsia="zh-CN"/>
        </w:rPr>
        <w:t>七、支付方式</w:t>
      </w:r>
    </w:p>
    <w:p w14:paraId="1F897303">
      <w:pPr>
        <w:pStyle w:val="31"/>
        <w:pageBreakBefore w:val="0"/>
        <w:kinsoku/>
        <w:wordWrap/>
        <w:overflowPunct/>
        <w:topLinePunct w:val="0"/>
        <w:autoSpaceDE/>
        <w:autoSpaceDN/>
        <w:bidi w:val="0"/>
        <w:adjustRightInd/>
        <w:snapToGrid/>
        <w:spacing w:before="0" w:beforeAutospacing="0" w:after="0" w:afterAutospacing="0" w:line="360" w:lineRule="auto"/>
        <w:ind w:left="0" w:leftChars="0" w:firstLine="480" w:firstLineChars="200"/>
        <w:rPr>
          <w:rFonts w:hint="eastAsia" w:ascii="新宋体" w:hAnsi="新宋体" w:eastAsia="新宋体" w:cs="新宋体"/>
          <w:bCs/>
          <w:color w:val="auto"/>
          <w:sz w:val="24"/>
          <w:szCs w:val="24"/>
          <w:highlight w:val="none"/>
          <w:lang w:val="en-US" w:eastAsia="zh-CN"/>
        </w:rPr>
      </w:pPr>
      <w:r>
        <w:rPr>
          <w:rFonts w:hint="eastAsia" w:ascii="新宋体" w:hAnsi="新宋体" w:eastAsia="新宋体" w:cs="新宋体"/>
          <w:bCs/>
          <w:color w:val="auto"/>
          <w:sz w:val="24"/>
          <w:szCs w:val="24"/>
          <w:highlight w:val="none"/>
          <w:lang w:val="en-US" w:eastAsia="zh-CN"/>
        </w:rPr>
        <w:t>1.机动车交通事故责任强制保险计费，最终价格以续保当天按广东省车险信息共享平台出单为准。</w:t>
      </w:r>
    </w:p>
    <w:p w14:paraId="4A1E7937">
      <w:pPr>
        <w:pStyle w:val="31"/>
        <w:pageBreakBefore w:val="0"/>
        <w:kinsoku/>
        <w:wordWrap/>
        <w:overflowPunct/>
        <w:topLinePunct w:val="0"/>
        <w:autoSpaceDE/>
        <w:autoSpaceDN/>
        <w:bidi w:val="0"/>
        <w:adjustRightInd/>
        <w:snapToGrid/>
        <w:spacing w:before="0" w:beforeAutospacing="0" w:after="0" w:afterAutospacing="0" w:line="360" w:lineRule="auto"/>
        <w:ind w:left="0" w:leftChars="0" w:firstLine="480" w:firstLineChars="200"/>
        <w:rPr>
          <w:rFonts w:hint="eastAsia" w:ascii="新宋体" w:hAnsi="新宋体" w:eastAsia="新宋体" w:cs="新宋体"/>
          <w:bCs/>
          <w:color w:val="auto"/>
          <w:sz w:val="24"/>
          <w:szCs w:val="24"/>
          <w:highlight w:val="none"/>
          <w:lang w:val="en-US" w:eastAsia="zh-CN"/>
        </w:rPr>
      </w:pPr>
      <w:r>
        <w:rPr>
          <w:rFonts w:hint="eastAsia" w:ascii="新宋体" w:hAnsi="新宋体" w:eastAsia="新宋体" w:cs="新宋体"/>
          <w:bCs/>
          <w:color w:val="auto"/>
          <w:sz w:val="24"/>
          <w:szCs w:val="24"/>
          <w:highlight w:val="none"/>
          <w:lang w:val="en-US" w:eastAsia="zh-CN"/>
        </w:rPr>
        <w:t>2.全部车辆商业保险按《中国保险行业协会机动车综合商业保险示范条款》、《中国保险行业协会特种车综合商业保险示范条款》（以最新版本为准）的规定执行。即：车辆商业保险价格＝中国保险行业协会商业车险费率基准×无赔款优待系数（ NCD )×自主定价系数</w:t>
      </w:r>
    </w:p>
    <w:p w14:paraId="20325866">
      <w:pPr>
        <w:pStyle w:val="31"/>
        <w:pageBreakBefore w:val="0"/>
        <w:kinsoku/>
        <w:wordWrap/>
        <w:overflowPunct/>
        <w:topLinePunct w:val="0"/>
        <w:autoSpaceDE/>
        <w:autoSpaceDN/>
        <w:bidi w:val="0"/>
        <w:adjustRightInd/>
        <w:snapToGrid/>
        <w:spacing w:before="0" w:beforeAutospacing="0" w:after="0" w:afterAutospacing="0" w:line="360" w:lineRule="auto"/>
        <w:ind w:left="0" w:leftChars="0" w:firstLine="480" w:firstLineChars="200"/>
        <w:rPr>
          <w:rFonts w:hint="eastAsia" w:ascii="新宋体" w:hAnsi="新宋体" w:eastAsia="新宋体" w:cs="新宋体"/>
          <w:bCs/>
          <w:color w:val="auto"/>
          <w:sz w:val="24"/>
          <w:szCs w:val="24"/>
          <w:highlight w:val="none"/>
          <w:lang w:val="en-US" w:eastAsia="zh-CN"/>
        </w:rPr>
      </w:pPr>
      <w:r>
        <w:rPr>
          <w:rFonts w:hint="eastAsia" w:ascii="新宋体" w:hAnsi="新宋体" w:eastAsia="新宋体" w:cs="新宋体"/>
          <w:bCs/>
          <w:color w:val="auto"/>
          <w:sz w:val="24"/>
          <w:szCs w:val="24"/>
          <w:highlight w:val="none"/>
          <w:lang w:val="en-US" w:eastAsia="zh-CN"/>
        </w:rPr>
        <w:t>3.以上保险最终价格以续保当天按广东省车险信息共享平台出单为准按实支付。</w:t>
      </w:r>
    </w:p>
    <w:p w14:paraId="23E88C38">
      <w:pPr>
        <w:pStyle w:val="31"/>
        <w:pageBreakBefore w:val="0"/>
        <w:kinsoku/>
        <w:wordWrap/>
        <w:overflowPunct/>
        <w:topLinePunct w:val="0"/>
        <w:autoSpaceDE/>
        <w:autoSpaceDN/>
        <w:bidi w:val="0"/>
        <w:adjustRightInd/>
        <w:snapToGrid/>
        <w:spacing w:before="0" w:beforeAutospacing="0" w:after="0" w:afterAutospacing="0" w:line="360" w:lineRule="auto"/>
        <w:ind w:left="0" w:leftChars="0" w:firstLine="480" w:firstLineChars="200"/>
        <w:rPr>
          <w:rFonts w:hint="eastAsia" w:ascii="新宋体" w:hAnsi="新宋体" w:eastAsia="新宋体" w:cs="新宋体"/>
          <w:bCs/>
          <w:color w:val="auto"/>
          <w:sz w:val="24"/>
          <w:szCs w:val="24"/>
          <w:highlight w:val="none"/>
          <w:lang w:val="en-US" w:eastAsia="zh-CN"/>
        </w:rPr>
      </w:pPr>
      <w:r>
        <w:rPr>
          <w:rFonts w:hint="eastAsia" w:ascii="新宋体" w:hAnsi="新宋体" w:eastAsia="新宋体" w:cs="新宋体"/>
          <w:bCs/>
          <w:color w:val="auto"/>
          <w:sz w:val="24"/>
          <w:szCs w:val="24"/>
          <w:highlight w:val="none"/>
          <w:lang w:val="en-US" w:eastAsia="zh-CN"/>
        </w:rPr>
        <w:t>4.在合同生效后，采购人新购置车辆可在采购文件、合同条款规定下，直接向中选人购买新购置车辆的商业保险，支付金额以广东省车险信息共享平台出单为准按实支付。</w:t>
      </w:r>
    </w:p>
    <w:p w14:paraId="0E9C3B57">
      <w:pPr>
        <w:pStyle w:val="31"/>
        <w:pageBreakBefore w:val="0"/>
        <w:kinsoku/>
        <w:wordWrap/>
        <w:overflowPunct/>
        <w:topLinePunct w:val="0"/>
        <w:autoSpaceDE/>
        <w:autoSpaceDN/>
        <w:bidi w:val="0"/>
        <w:adjustRightInd/>
        <w:snapToGrid/>
        <w:spacing w:before="0" w:beforeAutospacing="0" w:after="0" w:afterAutospacing="0" w:line="360" w:lineRule="auto"/>
        <w:ind w:left="0" w:leftChars="0" w:firstLine="480" w:firstLineChars="200"/>
        <w:rPr>
          <w:rFonts w:hint="eastAsia" w:ascii="新宋体" w:hAnsi="新宋体" w:eastAsia="新宋体" w:cs="新宋体"/>
          <w:bCs/>
          <w:color w:val="auto"/>
          <w:sz w:val="24"/>
          <w:szCs w:val="24"/>
          <w:highlight w:val="none"/>
          <w:lang w:val="en-US" w:eastAsia="zh-CN"/>
        </w:rPr>
      </w:pPr>
      <w:r>
        <w:rPr>
          <w:rFonts w:hint="eastAsia" w:ascii="新宋体" w:hAnsi="新宋体" w:eastAsia="新宋体" w:cs="新宋体"/>
          <w:bCs/>
          <w:color w:val="auto"/>
          <w:sz w:val="24"/>
          <w:szCs w:val="24"/>
          <w:highlight w:val="none"/>
          <w:lang w:val="en-US" w:eastAsia="zh-CN"/>
        </w:rPr>
        <w:t>八、结算方式：中选人的服务费用依据签订的单项委托保险合同进行结算，最终价格以续保当天按广东省车险信息共享平台出单为准按实支付。</w:t>
      </w:r>
    </w:p>
    <w:p w14:paraId="1E12CFAA">
      <w:pPr>
        <w:pStyle w:val="31"/>
        <w:pageBreakBefore w:val="0"/>
        <w:kinsoku/>
        <w:wordWrap/>
        <w:overflowPunct/>
        <w:topLinePunct w:val="0"/>
        <w:autoSpaceDE/>
        <w:autoSpaceDN/>
        <w:bidi w:val="0"/>
        <w:adjustRightInd/>
        <w:snapToGrid/>
        <w:spacing w:before="0" w:beforeAutospacing="0" w:after="0" w:afterAutospacing="0" w:line="360" w:lineRule="auto"/>
        <w:ind w:left="0" w:leftChars="0" w:firstLine="480" w:firstLineChars="200"/>
        <w:rPr>
          <w:rFonts w:hint="eastAsia" w:ascii="新宋体" w:hAnsi="新宋体" w:eastAsia="新宋体" w:cs="新宋体"/>
          <w:bCs/>
          <w:color w:val="auto"/>
          <w:sz w:val="24"/>
          <w:szCs w:val="24"/>
          <w:highlight w:val="none"/>
          <w:lang w:val="en-US" w:eastAsia="zh-CN"/>
        </w:rPr>
      </w:pPr>
      <w:r>
        <w:rPr>
          <w:rFonts w:hint="eastAsia" w:ascii="新宋体" w:hAnsi="新宋体" w:eastAsia="新宋体" w:cs="新宋体"/>
          <w:bCs/>
          <w:color w:val="auto"/>
          <w:sz w:val="24"/>
          <w:szCs w:val="24"/>
          <w:highlight w:val="none"/>
          <w:lang w:val="en-US" w:eastAsia="zh-CN"/>
        </w:rPr>
        <w:t>九、验收方式：采购人支付服务费用后，中选人根据各单项委托保险合同内容，为采购人车辆进行保险服务。</w:t>
      </w:r>
    </w:p>
    <w:p w14:paraId="6349D2C2">
      <w:pPr>
        <w:pStyle w:val="31"/>
        <w:pageBreakBefore w:val="0"/>
        <w:kinsoku/>
        <w:wordWrap/>
        <w:overflowPunct/>
        <w:topLinePunct w:val="0"/>
        <w:autoSpaceDE/>
        <w:autoSpaceDN/>
        <w:bidi w:val="0"/>
        <w:adjustRightInd/>
        <w:snapToGrid/>
        <w:spacing w:before="0" w:beforeAutospacing="0" w:after="0" w:afterAutospacing="0" w:line="360" w:lineRule="auto"/>
        <w:ind w:left="0" w:leftChars="0" w:firstLine="480" w:firstLineChars="200"/>
        <w:rPr>
          <w:rFonts w:hint="eastAsia" w:ascii="新宋体" w:hAnsi="新宋体" w:eastAsia="新宋体" w:cs="新宋体"/>
          <w:bCs/>
          <w:color w:val="auto"/>
          <w:sz w:val="24"/>
          <w:szCs w:val="24"/>
          <w:highlight w:val="none"/>
        </w:rPr>
      </w:pPr>
      <w:r>
        <w:rPr>
          <w:rFonts w:hint="eastAsia" w:ascii="新宋体" w:hAnsi="新宋体" w:eastAsia="新宋体" w:cs="新宋体"/>
          <w:bCs/>
          <w:color w:val="auto"/>
          <w:sz w:val="24"/>
          <w:szCs w:val="24"/>
          <w:highlight w:val="none"/>
        </w:rPr>
        <w:br w:type="page"/>
      </w:r>
    </w:p>
    <w:p w14:paraId="06111FF6">
      <w:pPr>
        <w:rPr>
          <w:rFonts w:hint="eastAsia" w:hAnsi="宋体" w:eastAsia="仿宋_GB2312" w:cs="仿宋_GB2312"/>
          <w:bCs/>
          <w:color w:val="auto"/>
          <w:sz w:val="32"/>
          <w:szCs w:val="32"/>
          <w:highlight w:val="none"/>
          <w:lang w:eastAsia="zh-CN" w:bidi="ar"/>
        </w:rPr>
      </w:pPr>
      <w:r>
        <w:rPr>
          <w:rFonts w:hint="eastAsia" w:hAnsi="宋体" w:eastAsia="仿宋_GB2312" w:cs="仿宋_GB2312"/>
          <w:bCs/>
          <w:color w:val="auto"/>
          <w:sz w:val="32"/>
          <w:szCs w:val="32"/>
          <w:highlight w:val="none"/>
          <w:lang w:bidi="ar"/>
        </w:rPr>
        <w:t>合同附件</w:t>
      </w:r>
      <w:r>
        <w:rPr>
          <w:rFonts w:hint="eastAsia" w:hAnsi="宋体" w:eastAsia="仿宋_GB2312" w:cs="仿宋_GB2312"/>
          <w:bCs/>
          <w:color w:val="auto"/>
          <w:sz w:val="32"/>
          <w:szCs w:val="32"/>
          <w:highlight w:val="none"/>
          <w:lang w:val="en-US" w:eastAsia="zh-CN" w:bidi="ar"/>
        </w:rPr>
        <w:t>2</w:t>
      </w:r>
    </w:p>
    <w:p w14:paraId="5BF8F44C">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jc w:val="center"/>
        <w:textAlignment w:val="auto"/>
        <w:rPr>
          <w:rFonts w:hint="eastAsia" w:hAnsi="宋体" w:eastAsia="仿宋_GB2312" w:cs="仿宋_GB2312"/>
          <w:bCs/>
          <w:color w:val="auto"/>
          <w:sz w:val="44"/>
          <w:szCs w:val="44"/>
          <w:highlight w:val="none"/>
          <w:lang w:bidi="ar"/>
        </w:rPr>
      </w:pPr>
    </w:p>
    <w:p w14:paraId="0702B5D8">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jc w:val="center"/>
        <w:textAlignment w:val="auto"/>
        <w:rPr>
          <w:rFonts w:hint="eastAsia" w:hAnsi="宋体" w:eastAsia="仿宋_GB2312" w:cs="仿宋_GB2312"/>
          <w:bCs/>
          <w:color w:val="auto"/>
          <w:sz w:val="44"/>
          <w:szCs w:val="44"/>
          <w:highlight w:val="none"/>
          <w:lang w:bidi="ar"/>
        </w:rPr>
      </w:pPr>
      <w:r>
        <w:rPr>
          <w:rFonts w:hint="eastAsia" w:hAnsi="宋体" w:eastAsia="仿宋_GB2312" w:cs="仿宋_GB2312"/>
          <w:bCs/>
          <w:color w:val="auto"/>
          <w:sz w:val="44"/>
          <w:szCs w:val="44"/>
          <w:highlight w:val="none"/>
          <w:lang w:bidi="ar"/>
        </w:rPr>
        <w:t>广州</w:t>
      </w:r>
      <w:r>
        <w:rPr>
          <w:rFonts w:hint="eastAsia" w:hAnsi="宋体" w:eastAsia="仿宋_GB2312" w:cs="仿宋_GB2312"/>
          <w:bCs/>
          <w:color w:val="auto"/>
          <w:sz w:val="44"/>
          <w:szCs w:val="44"/>
          <w:highlight w:val="none"/>
          <w:u w:val="single"/>
          <w:lang w:val="en-US" w:eastAsia="zh-CN" w:bidi="ar"/>
        </w:rPr>
        <w:t xml:space="preserve">           </w:t>
      </w:r>
      <w:r>
        <w:rPr>
          <w:rFonts w:hint="eastAsia" w:hAnsi="宋体" w:eastAsia="仿宋_GB2312" w:cs="仿宋_GB2312"/>
          <w:bCs/>
          <w:color w:val="auto"/>
          <w:sz w:val="44"/>
          <w:szCs w:val="44"/>
          <w:highlight w:val="none"/>
          <w:lang w:bidi="ar"/>
        </w:rPr>
        <w:t>有限公司车辆明细表</w:t>
      </w:r>
    </w:p>
    <w:tbl>
      <w:tblPr>
        <w:tblStyle w:val="34"/>
        <w:tblW w:w="8942" w:type="dxa"/>
        <w:jc w:val="center"/>
        <w:tblLayout w:type="fixed"/>
        <w:tblCellMar>
          <w:top w:w="0" w:type="dxa"/>
          <w:left w:w="0" w:type="dxa"/>
          <w:bottom w:w="0" w:type="dxa"/>
          <w:right w:w="0" w:type="dxa"/>
        </w:tblCellMar>
      </w:tblPr>
      <w:tblGrid>
        <w:gridCol w:w="556"/>
        <w:gridCol w:w="1278"/>
        <w:gridCol w:w="1383"/>
        <w:gridCol w:w="2083"/>
        <w:gridCol w:w="3050"/>
        <w:gridCol w:w="592"/>
      </w:tblGrid>
      <w:tr w14:paraId="548A5198">
        <w:tblPrEx>
          <w:tblCellMar>
            <w:top w:w="0" w:type="dxa"/>
            <w:left w:w="0" w:type="dxa"/>
            <w:bottom w:w="0" w:type="dxa"/>
            <w:right w:w="0" w:type="dxa"/>
          </w:tblCellMar>
        </w:tblPrEx>
        <w:trPr>
          <w:cantSplit/>
          <w:trHeight w:val="499" w:hRule="atLeast"/>
          <w:tblHeader/>
          <w:jc w:val="center"/>
        </w:trPr>
        <w:tc>
          <w:tcPr>
            <w:tcW w:w="556"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411BFA87">
            <w:pPr>
              <w:widowControl/>
              <w:adjustRightInd w:val="0"/>
              <w:snapToGrid w:val="0"/>
              <w:jc w:val="center"/>
              <w:textAlignment w:val="center"/>
              <w:rPr>
                <w:rFonts w:ascii="宋体" w:hAnsi="宋体" w:eastAsia="宋体" w:cs="宋体"/>
                <w:bCs/>
                <w:color w:val="auto"/>
                <w:sz w:val="22"/>
                <w:szCs w:val="22"/>
                <w:highlight w:val="none"/>
              </w:rPr>
            </w:pPr>
            <w:r>
              <w:rPr>
                <w:rFonts w:hint="eastAsia" w:ascii="宋体" w:hAnsi="宋体" w:eastAsia="宋体" w:cs="宋体"/>
                <w:bCs/>
                <w:color w:val="auto"/>
                <w:kern w:val="0"/>
                <w:sz w:val="22"/>
                <w:szCs w:val="22"/>
                <w:highlight w:val="none"/>
                <w:lang w:bidi="ar"/>
              </w:rPr>
              <w:t>序号</w:t>
            </w:r>
          </w:p>
        </w:tc>
        <w:tc>
          <w:tcPr>
            <w:tcW w:w="127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3173D79D">
            <w:pPr>
              <w:widowControl/>
              <w:adjustRightInd w:val="0"/>
              <w:snapToGrid w:val="0"/>
              <w:jc w:val="center"/>
              <w:textAlignment w:val="center"/>
              <w:rPr>
                <w:rFonts w:ascii="宋体" w:hAnsi="宋体" w:eastAsia="宋体" w:cs="宋体"/>
                <w:bCs/>
                <w:color w:val="auto"/>
                <w:sz w:val="22"/>
                <w:szCs w:val="22"/>
                <w:highlight w:val="none"/>
              </w:rPr>
            </w:pPr>
            <w:r>
              <w:rPr>
                <w:rFonts w:hint="eastAsia" w:ascii="宋体" w:hAnsi="宋体" w:eastAsia="宋体" w:cs="宋体"/>
                <w:bCs/>
                <w:color w:val="auto"/>
                <w:kern w:val="0"/>
                <w:sz w:val="22"/>
                <w:szCs w:val="22"/>
                <w:highlight w:val="none"/>
                <w:lang w:bidi="ar"/>
              </w:rPr>
              <w:t>车牌号</w:t>
            </w:r>
          </w:p>
        </w:tc>
        <w:tc>
          <w:tcPr>
            <w:tcW w:w="1383"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43E4DEC7">
            <w:pPr>
              <w:widowControl/>
              <w:adjustRightInd w:val="0"/>
              <w:snapToGrid w:val="0"/>
              <w:jc w:val="center"/>
              <w:textAlignment w:val="center"/>
              <w:rPr>
                <w:rFonts w:ascii="宋体" w:hAnsi="宋体" w:eastAsia="宋体" w:cs="宋体"/>
                <w:bCs/>
                <w:color w:val="auto"/>
                <w:sz w:val="22"/>
                <w:szCs w:val="22"/>
                <w:highlight w:val="none"/>
              </w:rPr>
            </w:pPr>
            <w:r>
              <w:rPr>
                <w:rFonts w:hint="eastAsia" w:ascii="宋体" w:hAnsi="宋体" w:eastAsia="宋体" w:cs="宋体"/>
                <w:bCs/>
                <w:color w:val="auto"/>
                <w:kern w:val="0"/>
                <w:sz w:val="22"/>
                <w:szCs w:val="22"/>
                <w:highlight w:val="none"/>
                <w:lang w:bidi="ar"/>
              </w:rPr>
              <w:t>购置日期</w:t>
            </w:r>
          </w:p>
        </w:tc>
        <w:tc>
          <w:tcPr>
            <w:tcW w:w="2083"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396C80BC">
            <w:pPr>
              <w:widowControl/>
              <w:adjustRightInd w:val="0"/>
              <w:snapToGrid w:val="0"/>
              <w:jc w:val="center"/>
              <w:textAlignment w:val="center"/>
              <w:rPr>
                <w:rFonts w:ascii="宋体" w:hAnsi="宋体" w:eastAsia="宋体" w:cs="宋体"/>
                <w:bCs/>
                <w:color w:val="auto"/>
                <w:sz w:val="22"/>
                <w:szCs w:val="22"/>
                <w:highlight w:val="none"/>
              </w:rPr>
            </w:pPr>
            <w:r>
              <w:rPr>
                <w:rFonts w:hint="eastAsia" w:ascii="宋体" w:hAnsi="宋体" w:eastAsia="宋体" w:cs="宋体"/>
                <w:bCs/>
                <w:color w:val="auto"/>
                <w:kern w:val="0"/>
                <w:sz w:val="22"/>
                <w:szCs w:val="22"/>
                <w:highlight w:val="none"/>
                <w:lang w:bidi="ar"/>
              </w:rPr>
              <w:t>车辆类型</w:t>
            </w:r>
          </w:p>
        </w:tc>
        <w:tc>
          <w:tcPr>
            <w:tcW w:w="305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4647BACE">
            <w:pPr>
              <w:widowControl/>
              <w:adjustRightInd w:val="0"/>
              <w:snapToGrid w:val="0"/>
              <w:jc w:val="center"/>
              <w:textAlignment w:val="center"/>
              <w:rPr>
                <w:rFonts w:ascii="宋体" w:hAnsi="宋体" w:eastAsia="宋体" w:cs="宋体"/>
                <w:bCs/>
                <w:color w:val="auto"/>
                <w:sz w:val="22"/>
                <w:szCs w:val="22"/>
                <w:highlight w:val="none"/>
              </w:rPr>
            </w:pPr>
            <w:r>
              <w:rPr>
                <w:rFonts w:hint="eastAsia" w:ascii="宋体" w:hAnsi="宋体" w:eastAsia="宋体" w:cs="宋体"/>
                <w:bCs/>
                <w:color w:val="auto"/>
                <w:kern w:val="0"/>
                <w:sz w:val="22"/>
                <w:szCs w:val="22"/>
                <w:highlight w:val="none"/>
                <w:lang w:bidi="ar"/>
              </w:rPr>
              <w:t>品牌型号</w:t>
            </w:r>
          </w:p>
        </w:tc>
        <w:tc>
          <w:tcPr>
            <w:tcW w:w="592"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5C465856">
            <w:pPr>
              <w:widowControl/>
              <w:adjustRightInd w:val="0"/>
              <w:snapToGrid w:val="0"/>
              <w:jc w:val="center"/>
              <w:textAlignment w:val="center"/>
              <w:rPr>
                <w:rFonts w:ascii="宋体" w:hAnsi="宋体" w:eastAsia="宋体" w:cs="宋体"/>
                <w:bCs/>
                <w:color w:val="auto"/>
                <w:sz w:val="22"/>
                <w:szCs w:val="22"/>
                <w:highlight w:val="none"/>
              </w:rPr>
            </w:pPr>
            <w:r>
              <w:rPr>
                <w:rFonts w:hint="eastAsia" w:ascii="宋体" w:hAnsi="宋体" w:eastAsia="宋体" w:cs="宋体"/>
                <w:bCs/>
                <w:color w:val="auto"/>
                <w:kern w:val="0"/>
                <w:sz w:val="22"/>
                <w:szCs w:val="22"/>
                <w:highlight w:val="none"/>
                <w:lang w:bidi="ar"/>
              </w:rPr>
              <w:t>座位</w:t>
            </w:r>
          </w:p>
        </w:tc>
      </w:tr>
      <w:tr w14:paraId="5D0DAE0D">
        <w:tblPrEx>
          <w:tblCellMar>
            <w:top w:w="0" w:type="dxa"/>
            <w:left w:w="0" w:type="dxa"/>
            <w:bottom w:w="0" w:type="dxa"/>
            <w:right w:w="0" w:type="dxa"/>
          </w:tblCellMar>
        </w:tblPrEx>
        <w:trPr>
          <w:trHeight w:val="500" w:hRule="atLeast"/>
          <w:jc w:val="center"/>
        </w:trPr>
        <w:tc>
          <w:tcPr>
            <w:tcW w:w="5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544588D">
            <w:pPr>
              <w:widowControl/>
              <w:adjustRightInd w:val="0"/>
              <w:snapToGrid w:val="0"/>
              <w:jc w:val="center"/>
              <w:textAlignment w:val="center"/>
              <w:rPr>
                <w:rFonts w:hint="eastAsia" w:ascii="宋体" w:hAnsi="宋体" w:eastAsia="宋体" w:cs="宋体"/>
                <w:bCs/>
                <w:color w:val="auto"/>
                <w:sz w:val="22"/>
                <w:szCs w:val="22"/>
                <w:highlight w:val="none"/>
                <w:lang w:val="en-US" w:eastAsia="zh-CN"/>
              </w:rPr>
            </w:pPr>
            <w:r>
              <w:rPr>
                <w:rFonts w:hint="eastAsia" w:ascii="宋体" w:hAnsi="宋体" w:eastAsia="宋体" w:cs="宋体"/>
                <w:bCs/>
                <w:color w:val="auto"/>
                <w:sz w:val="22"/>
                <w:szCs w:val="22"/>
                <w:highlight w:val="none"/>
                <w:lang w:val="en-US" w:eastAsia="zh-CN"/>
              </w:rPr>
              <w:t>1</w:t>
            </w:r>
          </w:p>
        </w:tc>
        <w:tc>
          <w:tcPr>
            <w:tcW w:w="127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12B60D28">
            <w:pPr>
              <w:widowControl/>
              <w:adjustRightInd w:val="0"/>
              <w:snapToGrid w:val="0"/>
              <w:jc w:val="center"/>
              <w:textAlignment w:val="center"/>
              <w:rPr>
                <w:rFonts w:ascii="宋体" w:hAnsi="宋体" w:eastAsia="宋体" w:cs="宋体"/>
                <w:bCs/>
                <w:color w:val="auto"/>
                <w:sz w:val="22"/>
                <w:szCs w:val="22"/>
                <w:highlight w:val="none"/>
              </w:rPr>
            </w:pPr>
          </w:p>
        </w:tc>
        <w:tc>
          <w:tcPr>
            <w:tcW w:w="1383"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0D1FB872">
            <w:pPr>
              <w:widowControl/>
              <w:adjustRightInd w:val="0"/>
              <w:snapToGrid w:val="0"/>
              <w:jc w:val="center"/>
              <w:textAlignment w:val="center"/>
              <w:rPr>
                <w:rFonts w:ascii="宋体" w:hAnsi="宋体" w:eastAsia="宋体" w:cs="宋体"/>
                <w:bCs/>
                <w:color w:val="auto"/>
                <w:sz w:val="22"/>
                <w:szCs w:val="22"/>
                <w:highlight w:val="none"/>
              </w:rPr>
            </w:pPr>
          </w:p>
        </w:tc>
        <w:tc>
          <w:tcPr>
            <w:tcW w:w="2083"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0F7F7791">
            <w:pPr>
              <w:widowControl/>
              <w:adjustRightInd w:val="0"/>
              <w:snapToGrid w:val="0"/>
              <w:jc w:val="center"/>
              <w:textAlignment w:val="center"/>
              <w:rPr>
                <w:rFonts w:ascii="宋体" w:hAnsi="宋体" w:eastAsia="宋体" w:cs="宋体"/>
                <w:bCs/>
                <w:color w:val="auto"/>
                <w:sz w:val="22"/>
                <w:szCs w:val="22"/>
                <w:highlight w:val="none"/>
              </w:rPr>
            </w:pPr>
          </w:p>
        </w:tc>
        <w:tc>
          <w:tcPr>
            <w:tcW w:w="305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4F8C8DC4">
            <w:pPr>
              <w:widowControl/>
              <w:adjustRightInd w:val="0"/>
              <w:snapToGrid w:val="0"/>
              <w:jc w:val="center"/>
              <w:textAlignment w:val="center"/>
              <w:rPr>
                <w:rFonts w:ascii="宋体" w:hAnsi="宋体" w:eastAsia="宋体" w:cs="宋体"/>
                <w:bCs/>
                <w:color w:val="auto"/>
                <w:sz w:val="22"/>
                <w:szCs w:val="22"/>
                <w:highlight w:val="none"/>
              </w:rPr>
            </w:pPr>
          </w:p>
        </w:tc>
        <w:tc>
          <w:tcPr>
            <w:tcW w:w="592"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4F6A4AA8">
            <w:pPr>
              <w:widowControl/>
              <w:adjustRightInd w:val="0"/>
              <w:snapToGrid w:val="0"/>
              <w:jc w:val="center"/>
              <w:textAlignment w:val="center"/>
              <w:rPr>
                <w:rFonts w:ascii="宋体" w:hAnsi="宋体" w:eastAsia="宋体" w:cs="宋体"/>
                <w:bCs/>
                <w:color w:val="auto"/>
                <w:sz w:val="22"/>
                <w:szCs w:val="22"/>
                <w:highlight w:val="none"/>
              </w:rPr>
            </w:pPr>
          </w:p>
        </w:tc>
      </w:tr>
      <w:tr w14:paraId="0F6EE112">
        <w:tblPrEx>
          <w:tblCellMar>
            <w:top w:w="0" w:type="dxa"/>
            <w:left w:w="0" w:type="dxa"/>
            <w:bottom w:w="0" w:type="dxa"/>
            <w:right w:w="0" w:type="dxa"/>
          </w:tblCellMar>
        </w:tblPrEx>
        <w:trPr>
          <w:trHeight w:val="500" w:hRule="atLeast"/>
          <w:jc w:val="center"/>
        </w:trPr>
        <w:tc>
          <w:tcPr>
            <w:tcW w:w="5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3ECB1B3">
            <w:pPr>
              <w:widowControl/>
              <w:adjustRightInd w:val="0"/>
              <w:snapToGrid w:val="0"/>
              <w:jc w:val="center"/>
              <w:textAlignment w:val="center"/>
              <w:rPr>
                <w:rFonts w:hint="eastAsia" w:ascii="宋体" w:hAnsi="宋体" w:eastAsia="宋体" w:cs="宋体"/>
                <w:bCs/>
                <w:color w:val="auto"/>
                <w:kern w:val="0"/>
                <w:sz w:val="22"/>
                <w:szCs w:val="22"/>
                <w:highlight w:val="none"/>
                <w:lang w:val="en-US" w:eastAsia="zh-CN" w:bidi="ar"/>
              </w:rPr>
            </w:pPr>
            <w:r>
              <w:rPr>
                <w:rFonts w:hint="eastAsia" w:ascii="宋体" w:hAnsi="宋体" w:eastAsia="宋体" w:cs="宋体"/>
                <w:bCs/>
                <w:color w:val="auto"/>
                <w:kern w:val="0"/>
                <w:sz w:val="22"/>
                <w:szCs w:val="22"/>
                <w:highlight w:val="none"/>
                <w:lang w:val="en-US" w:eastAsia="zh-CN" w:bidi="ar"/>
              </w:rPr>
              <w:t>2</w:t>
            </w:r>
          </w:p>
        </w:tc>
        <w:tc>
          <w:tcPr>
            <w:tcW w:w="127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33961840">
            <w:pPr>
              <w:widowControl/>
              <w:adjustRightInd w:val="0"/>
              <w:snapToGrid w:val="0"/>
              <w:jc w:val="center"/>
              <w:textAlignment w:val="center"/>
              <w:rPr>
                <w:rFonts w:hint="eastAsia" w:ascii="宋体" w:hAnsi="宋体" w:eastAsia="宋体" w:cs="宋体"/>
                <w:color w:val="auto"/>
                <w:kern w:val="0"/>
                <w:sz w:val="22"/>
                <w:szCs w:val="22"/>
                <w:highlight w:val="none"/>
                <w:lang w:bidi="ar"/>
              </w:rPr>
            </w:pPr>
          </w:p>
        </w:tc>
        <w:tc>
          <w:tcPr>
            <w:tcW w:w="1383"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234243BB">
            <w:pPr>
              <w:widowControl/>
              <w:adjustRightInd w:val="0"/>
              <w:snapToGrid w:val="0"/>
              <w:jc w:val="center"/>
              <w:textAlignment w:val="center"/>
              <w:rPr>
                <w:rFonts w:hint="eastAsia" w:ascii="宋体" w:hAnsi="宋体" w:eastAsia="宋体" w:cs="宋体"/>
                <w:color w:val="auto"/>
                <w:kern w:val="0"/>
                <w:sz w:val="22"/>
                <w:szCs w:val="22"/>
                <w:highlight w:val="none"/>
                <w:lang w:bidi="ar"/>
              </w:rPr>
            </w:pPr>
          </w:p>
        </w:tc>
        <w:tc>
          <w:tcPr>
            <w:tcW w:w="2083"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4158E0B5">
            <w:pPr>
              <w:widowControl/>
              <w:adjustRightInd w:val="0"/>
              <w:snapToGrid w:val="0"/>
              <w:jc w:val="center"/>
              <w:textAlignment w:val="center"/>
              <w:rPr>
                <w:rFonts w:hint="eastAsia" w:ascii="宋体" w:hAnsi="宋体" w:eastAsia="宋体" w:cs="宋体"/>
                <w:color w:val="auto"/>
                <w:kern w:val="0"/>
                <w:sz w:val="22"/>
                <w:szCs w:val="22"/>
                <w:highlight w:val="none"/>
                <w:lang w:bidi="ar"/>
              </w:rPr>
            </w:pPr>
          </w:p>
        </w:tc>
        <w:tc>
          <w:tcPr>
            <w:tcW w:w="305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55078996">
            <w:pPr>
              <w:widowControl/>
              <w:adjustRightInd w:val="0"/>
              <w:snapToGrid w:val="0"/>
              <w:jc w:val="center"/>
              <w:textAlignment w:val="center"/>
              <w:rPr>
                <w:rFonts w:hint="eastAsia" w:ascii="宋体" w:hAnsi="宋体" w:eastAsia="宋体" w:cs="宋体"/>
                <w:color w:val="auto"/>
                <w:kern w:val="0"/>
                <w:sz w:val="22"/>
                <w:szCs w:val="22"/>
                <w:highlight w:val="none"/>
                <w:lang w:bidi="ar"/>
              </w:rPr>
            </w:pPr>
          </w:p>
        </w:tc>
        <w:tc>
          <w:tcPr>
            <w:tcW w:w="592"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2CA7BF12">
            <w:pPr>
              <w:widowControl/>
              <w:adjustRightInd w:val="0"/>
              <w:snapToGrid w:val="0"/>
              <w:jc w:val="center"/>
              <w:textAlignment w:val="center"/>
              <w:rPr>
                <w:rFonts w:hint="eastAsia" w:ascii="宋体" w:hAnsi="宋体" w:eastAsia="宋体" w:cs="宋体"/>
                <w:color w:val="auto"/>
                <w:kern w:val="0"/>
                <w:sz w:val="22"/>
                <w:szCs w:val="22"/>
                <w:highlight w:val="none"/>
                <w:lang w:bidi="ar"/>
              </w:rPr>
            </w:pPr>
          </w:p>
        </w:tc>
      </w:tr>
      <w:tr w14:paraId="55B38D62">
        <w:tblPrEx>
          <w:tblCellMar>
            <w:top w:w="0" w:type="dxa"/>
            <w:left w:w="0" w:type="dxa"/>
            <w:bottom w:w="0" w:type="dxa"/>
            <w:right w:w="0" w:type="dxa"/>
          </w:tblCellMar>
        </w:tblPrEx>
        <w:trPr>
          <w:trHeight w:val="500" w:hRule="atLeast"/>
          <w:jc w:val="center"/>
        </w:trPr>
        <w:tc>
          <w:tcPr>
            <w:tcW w:w="5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A7B0751">
            <w:pPr>
              <w:widowControl/>
              <w:adjustRightInd w:val="0"/>
              <w:snapToGrid w:val="0"/>
              <w:jc w:val="center"/>
              <w:textAlignment w:val="center"/>
              <w:rPr>
                <w:rFonts w:hint="eastAsia" w:ascii="宋体" w:hAnsi="宋体" w:eastAsia="宋体" w:cs="宋体"/>
                <w:bCs/>
                <w:color w:val="auto"/>
                <w:kern w:val="0"/>
                <w:sz w:val="22"/>
                <w:szCs w:val="22"/>
                <w:highlight w:val="none"/>
                <w:lang w:val="en-US" w:eastAsia="zh-CN" w:bidi="ar"/>
              </w:rPr>
            </w:pPr>
            <w:r>
              <w:rPr>
                <w:rFonts w:hint="eastAsia" w:ascii="宋体" w:hAnsi="宋体" w:eastAsia="宋体" w:cs="宋体"/>
                <w:bCs/>
                <w:color w:val="auto"/>
                <w:kern w:val="0"/>
                <w:sz w:val="22"/>
                <w:szCs w:val="22"/>
                <w:highlight w:val="none"/>
                <w:lang w:val="en-US" w:eastAsia="zh-CN" w:bidi="ar"/>
              </w:rPr>
              <w:t>3</w:t>
            </w:r>
          </w:p>
        </w:tc>
        <w:tc>
          <w:tcPr>
            <w:tcW w:w="127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417B2811">
            <w:pPr>
              <w:widowControl/>
              <w:adjustRightInd w:val="0"/>
              <w:snapToGrid w:val="0"/>
              <w:jc w:val="center"/>
              <w:textAlignment w:val="center"/>
              <w:rPr>
                <w:rFonts w:hint="eastAsia" w:ascii="宋体" w:hAnsi="宋体" w:eastAsia="宋体" w:cs="宋体"/>
                <w:color w:val="auto"/>
                <w:kern w:val="0"/>
                <w:sz w:val="22"/>
                <w:szCs w:val="22"/>
                <w:highlight w:val="none"/>
                <w:lang w:bidi="ar"/>
              </w:rPr>
            </w:pPr>
          </w:p>
        </w:tc>
        <w:tc>
          <w:tcPr>
            <w:tcW w:w="1383"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69C2763F">
            <w:pPr>
              <w:widowControl/>
              <w:adjustRightInd w:val="0"/>
              <w:snapToGrid w:val="0"/>
              <w:jc w:val="center"/>
              <w:textAlignment w:val="center"/>
              <w:rPr>
                <w:rFonts w:hint="eastAsia" w:ascii="宋体" w:hAnsi="宋体" w:eastAsia="宋体" w:cs="宋体"/>
                <w:color w:val="auto"/>
                <w:kern w:val="0"/>
                <w:sz w:val="22"/>
                <w:szCs w:val="22"/>
                <w:highlight w:val="none"/>
                <w:lang w:bidi="ar"/>
              </w:rPr>
            </w:pPr>
          </w:p>
        </w:tc>
        <w:tc>
          <w:tcPr>
            <w:tcW w:w="2083"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436410A5">
            <w:pPr>
              <w:widowControl/>
              <w:adjustRightInd w:val="0"/>
              <w:snapToGrid w:val="0"/>
              <w:jc w:val="center"/>
              <w:textAlignment w:val="center"/>
              <w:rPr>
                <w:rFonts w:hint="eastAsia" w:ascii="宋体" w:hAnsi="宋体" w:eastAsia="宋体" w:cs="宋体"/>
                <w:color w:val="auto"/>
                <w:kern w:val="0"/>
                <w:sz w:val="22"/>
                <w:szCs w:val="22"/>
                <w:highlight w:val="none"/>
                <w:lang w:bidi="ar"/>
              </w:rPr>
            </w:pPr>
          </w:p>
        </w:tc>
        <w:tc>
          <w:tcPr>
            <w:tcW w:w="305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33898526">
            <w:pPr>
              <w:widowControl/>
              <w:adjustRightInd w:val="0"/>
              <w:snapToGrid w:val="0"/>
              <w:jc w:val="center"/>
              <w:textAlignment w:val="center"/>
              <w:rPr>
                <w:rFonts w:hint="eastAsia" w:ascii="宋体" w:hAnsi="宋体" w:eastAsia="宋体" w:cs="宋体"/>
                <w:color w:val="auto"/>
                <w:kern w:val="0"/>
                <w:sz w:val="22"/>
                <w:szCs w:val="22"/>
                <w:highlight w:val="none"/>
                <w:lang w:bidi="ar"/>
              </w:rPr>
            </w:pPr>
          </w:p>
        </w:tc>
        <w:tc>
          <w:tcPr>
            <w:tcW w:w="592"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2C9B8457">
            <w:pPr>
              <w:widowControl/>
              <w:adjustRightInd w:val="0"/>
              <w:snapToGrid w:val="0"/>
              <w:jc w:val="center"/>
              <w:textAlignment w:val="center"/>
              <w:rPr>
                <w:rFonts w:hint="eastAsia" w:ascii="宋体" w:hAnsi="宋体" w:eastAsia="宋体" w:cs="宋体"/>
                <w:color w:val="auto"/>
                <w:kern w:val="0"/>
                <w:sz w:val="22"/>
                <w:szCs w:val="22"/>
                <w:highlight w:val="none"/>
                <w:lang w:bidi="ar"/>
              </w:rPr>
            </w:pPr>
          </w:p>
        </w:tc>
      </w:tr>
      <w:tr w14:paraId="585BE460">
        <w:tblPrEx>
          <w:tblCellMar>
            <w:top w:w="0" w:type="dxa"/>
            <w:left w:w="0" w:type="dxa"/>
            <w:bottom w:w="0" w:type="dxa"/>
            <w:right w:w="0" w:type="dxa"/>
          </w:tblCellMar>
        </w:tblPrEx>
        <w:trPr>
          <w:trHeight w:val="500" w:hRule="atLeast"/>
          <w:jc w:val="center"/>
        </w:trPr>
        <w:tc>
          <w:tcPr>
            <w:tcW w:w="5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95F2F52">
            <w:pPr>
              <w:widowControl/>
              <w:adjustRightInd w:val="0"/>
              <w:snapToGrid w:val="0"/>
              <w:jc w:val="center"/>
              <w:textAlignment w:val="center"/>
              <w:rPr>
                <w:rFonts w:hint="eastAsia" w:ascii="宋体" w:hAnsi="宋体" w:eastAsia="宋体" w:cs="宋体"/>
                <w:bCs/>
                <w:color w:val="auto"/>
                <w:kern w:val="0"/>
                <w:sz w:val="22"/>
                <w:szCs w:val="22"/>
                <w:highlight w:val="none"/>
                <w:lang w:val="en-US" w:eastAsia="zh-CN" w:bidi="ar"/>
              </w:rPr>
            </w:pPr>
            <w:r>
              <w:rPr>
                <w:rFonts w:hint="eastAsia" w:ascii="宋体" w:hAnsi="宋体" w:eastAsia="宋体" w:cs="宋体"/>
                <w:bCs/>
                <w:color w:val="auto"/>
                <w:kern w:val="0"/>
                <w:sz w:val="22"/>
                <w:szCs w:val="22"/>
                <w:highlight w:val="none"/>
                <w:lang w:val="en-US" w:eastAsia="zh-CN" w:bidi="ar"/>
              </w:rPr>
              <w:t>4</w:t>
            </w:r>
          </w:p>
        </w:tc>
        <w:tc>
          <w:tcPr>
            <w:tcW w:w="127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64FDCCAB">
            <w:pPr>
              <w:widowControl/>
              <w:adjustRightInd w:val="0"/>
              <w:snapToGrid w:val="0"/>
              <w:jc w:val="center"/>
              <w:textAlignment w:val="center"/>
              <w:rPr>
                <w:rFonts w:hint="eastAsia" w:ascii="宋体" w:hAnsi="宋体" w:eastAsia="宋体" w:cs="宋体"/>
                <w:color w:val="auto"/>
                <w:kern w:val="0"/>
                <w:sz w:val="22"/>
                <w:szCs w:val="22"/>
                <w:highlight w:val="none"/>
                <w:lang w:bidi="ar"/>
              </w:rPr>
            </w:pPr>
          </w:p>
        </w:tc>
        <w:tc>
          <w:tcPr>
            <w:tcW w:w="1383"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38713959">
            <w:pPr>
              <w:widowControl/>
              <w:adjustRightInd w:val="0"/>
              <w:snapToGrid w:val="0"/>
              <w:jc w:val="center"/>
              <w:textAlignment w:val="center"/>
              <w:rPr>
                <w:rFonts w:hint="eastAsia" w:ascii="宋体" w:hAnsi="宋体" w:eastAsia="宋体" w:cs="宋体"/>
                <w:color w:val="auto"/>
                <w:kern w:val="0"/>
                <w:sz w:val="22"/>
                <w:szCs w:val="22"/>
                <w:highlight w:val="none"/>
                <w:lang w:bidi="ar"/>
              </w:rPr>
            </w:pPr>
          </w:p>
        </w:tc>
        <w:tc>
          <w:tcPr>
            <w:tcW w:w="2083"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34D47AB6">
            <w:pPr>
              <w:widowControl/>
              <w:adjustRightInd w:val="0"/>
              <w:snapToGrid w:val="0"/>
              <w:jc w:val="center"/>
              <w:textAlignment w:val="center"/>
              <w:rPr>
                <w:rFonts w:hint="eastAsia" w:ascii="宋体" w:hAnsi="宋体" w:eastAsia="宋体" w:cs="宋体"/>
                <w:color w:val="auto"/>
                <w:kern w:val="0"/>
                <w:sz w:val="22"/>
                <w:szCs w:val="22"/>
                <w:highlight w:val="none"/>
                <w:lang w:bidi="ar"/>
              </w:rPr>
            </w:pPr>
          </w:p>
        </w:tc>
        <w:tc>
          <w:tcPr>
            <w:tcW w:w="305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0C0F7177">
            <w:pPr>
              <w:widowControl/>
              <w:adjustRightInd w:val="0"/>
              <w:snapToGrid w:val="0"/>
              <w:jc w:val="center"/>
              <w:textAlignment w:val="center"/>
              <w:rPr>
                <w:rFonts w:hint="eastAsia" w:ascii="宋体" w:hAnsi="宋体" w:eastAsia="宋体" w:cs="宋体"/>
                <w:color w:val="auto"/>
                <w:kern w:val="0"/>
                <w:sz w:val="22"/>
                <w:szCs w:val="22"/>
                <w:highlight w:val="none"/>
                <w:lang w:bidi="ar"/>
              </w:rPr>
            </w:pPr>
          </w:p>
        </w:tc>
        <w:tc>
          <w:tcPr>
            <w:tcW w:w="592"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3F91D66A">
            <w:pPr>
              <w:widowControl/>
              <w:adjustRightInd w:val="0"/>
              <w:snapToGrid w:val="0"/>
              <w:jc w:val="center"/>
              <w:textAlignment w:val="center"/>
              <w:rPr>
                <w:rFonts w:hint="eastAsia" w:ascii="宋体" w:hAnsi="宋体" w:eastAsia="宋体" w:cs="宋体"/>
                <w:color w:val="auto"/>
                <w:kern w:val="0"/>
                <w:sz w:val="22"/>
                <w:szCs w:val="22"/>
                <w:highlight w:val="none"/>
                <w:lang w:bidi="ar"/>
              </w:rPr>
            </w:pPr>
          </w:p>
        </w:tc>
      </w:tr>
      <w:tr w14:paraId="27AEA590">
        <w:tblPrEx>
          <w:tblCellMar>
            <w:top w:w="0" w:type="dxa"/>
            <w:left w:w="0" w:type="dxa"/>
            <w:bottom w:w="0" w:type="dxa"/>
            <w:right w:w="0" w:type="dxa"/>
          </w:tblCellMar>
        </w:tblPrEx>
        <w:trPr>
          <w:trHeight w:val="500" w:hRule="atLeast"/>
          <w:jc w:val="center"/>
        </w:trPr>
        <w:tc>
          <w:tcPr>
            <w:tcW w:w="5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0628243">
            <w:pPr>
              <w:widowControl/>
              <w:adjustRightInd w:val="0"/>
              <w:snapToGrid w:val="0"/>
              <w:jc w:val="center"/>
              <w:textAlignment w:val="center"/>
              <w:rPr>
                <w:rFonts w:hint="eastAsia" w:ascii="宋体" w:hAnsi="宋体" w:eastAsia="宋体" w:cs="宋体"/>
                <w:bCs/>
                <w:color w:val="auto"/>
                <w:kern w:val="0"/>
                <w:sz w:val="22"/>
                <w:szCs w:val="22"/>
                <w:highlight w:val="none"/>
                <w:lang w:val="en-US" w:eastAsia="zh-CN" w:bidi="ar"/>
              </w:rPr>
            </w:pPr>
            <w:r>
              <w:rPr>
                <w:rFonts w:hint="eastAsia" w:ascii="宋体" w:hAnsi="宋体" w:eastAsia="宋体" w:cs="宋体"/>
                <w:bCs/>
                <w:color w:val="auto"/>
                <w:kern w:val="0"/>
                <w:sz w:val="22"/>
                <w:szCs w:val="22"/>
                <w:highlight w:val="none"/>
                <w:lang w:val="en-US" w:eastAsia="zh-CN" w:bidi="ar"/>
              </w:rPr>
              <w:t>5</w:t>
            </w:r>
          </w:p>
        </w:tc>
        <w:tc>
          <w:tcPr>
            <w:tcW w:w="127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66998599">
            <w:pPr>
              <w:widowControl/>
              <w:adjustRightInd w:val="0"/>
              <w:snapToGrid w:val="0"/>
              <w:jc w:val="center"/>
              <w:textAlignment w:val="center"/>
              <w:rPr>
                <w:rFonts w:hint="eastAsia" w:ascii="宋体" w:hAnsi="宋体" w:eastAsia="宋体" w:cs="宋体"/>
                <w:color w:val="auto"/>
                <w:kern w:val="0"/>
                <w:sz w:val="22"/>
                <w:szCs w:val="22"/>
                <w:highlight w:val="none"/>
                <w:lang w:bidi="ar"/>
              </w:rPr>
            </w:pPr>
          </w:p>
        </w:tc>
        <w:tc>
          <w:tcPr>
            <w:tcW w:w="1383"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2CB53F40">
            <w:pPr>
              <w:widowControl/>
              <w:adjustRightInd w:val="0"/>
              <w:snapToGrid w:val="0"/>
              <w:jc w:val="center"/>
              <w:textAlignment w:val="center"/>
              <w:rPr>
                <w:rFonts w:hint="eastAsia" w:ascii="宋体" w:hAnsi="宋体" w:eastAsia="宋体" w:cs="宋体"/>
                <w:color w:val="auto"/>
                <w:kern w:val="0"/>
                <w:sz w:val="22"/>
                <w:szCs w:val="22"/>
                <w:highlight w:val="none"/>
                <w:lang w:bidi="ar"/>
              </w:rPr>
            </w:pPr>
          </w:p>
        </w:tc>
        <w:tc>
          <w:tcPr>
            <w:tcW w:w="2083"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3AE8CF79">
            <w:pPr>
              <w:widowControl/>
              <w:adjustRightInd w:val="0"/>
              <w:snapToGrid w:val="0"/>
              <w:jc w:val="center"/>
              <w:textAlignment w:val="center"/>
              <w:rPr>
                <w:rFonts w:hint="eastAsia" w:ascii="宋体" w:hAnsi="宋体" w:eastAsia="宋体" w:cs="宋体"/>
                <w:color w:val="auto"/>
                <w:kern w:val="0"/>
                <w:sz w:val="22"/>
                <w:szCs w:val="22"/>
                <w:highlight w:val="none"/>
                <w:lang w:bidi="ar"/>
              </w:rPr>
            </w:pPr>
          </w:p>
        </w:tc>
        <w:tc>
          <w:tcPr>
            <w:tcW w:w="305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2C5B61BD">
            <w:pPr>
              <w:widowControl/>
              <w:adjustRightInd w:val="0"/>
              <w:snapToGrid w:val="0"/>
              <w:jc w:val="center"/>
              <w:textAlignment w:val="center"/>
              <w:rPr>
                <w:rFonts w:hint="eastAsia" w:ascii="宋体" w:hAnsi="宋体" w:eastAsia="宋体" w:cs="宋体"/>
                <w:color w:val="auto"/>
                <w:kern w:val="0"/>
                <w:sz w:val="22"/>
                <w:szCs w:val="22"/>
                <w:highlight w:val="none"/>
                <w:lang w:bidi="ar"/>
              </w:rPr>
            </w:pPr>
          </w:p>
        </w:tc>
        <w:tc>
          <w:tcPr>
            <w:tcW w:w="592"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78BB18A6">
            <w:pPr>
              <w:widowControl/>
              <w:adjustRightInd w:val="0"/>
              <w:snapToGrid w:val="0"/>
              <w:jc w:val="center"/>
              <w:textAlignment w:val="center"/>
              <w:rPr>
                <w:rFonts w:hint="eastAsia" w:ascii="宋体" w:hAnsi="宋体" w:eastAsia="宋体" w:cs="宋体"/>
                <w:color w:val="auto"/>
                <w:kern w:val="0"/>
                <w:sz w:val="22"/>
                <w:szCs w:val="22"/>
                <w:highlight w:val="none"/>
                <w:lang w:bidi="ar"/>
              </w:rPr>
            </w:pPr>
          </w:p>
        </w:tc>
      </w:tr>
      <w:tr w14:paraId="3E4E8AC9">
        <w:tblPrEx>
          <w:tblCellMar>
            <w:top w:w="0" w:type="dxa"/>
            <w:left w:w="0" w:type="dxa"/>
            <w:bottom w:w="0" w:type="dxa"/>
            <w:right w:w="0" w:type="dxa"/>
          </w:tblCellMar>
        </w:tblPrEx>
        <w:trPr>
          <w:trHeight w:val="500" w:hRule="atLeast"/>
          <w:jc w:val="center"/>
        </w:trPr>
        <w:tc>
          <w:tcPr>
            <w:tcW w:w="5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0208259">
            <w:pPr>
              <w:widowControl/>
              <w:adjustRightInd w:val="0"/>
              <w:snapToGrid w:val="0"/>
              <w:jc w:val="center"/>
              <w:textAlignment w:val="center"/>
              <w:rPr>
                <w:rFonts w:hint="eastAsia" w:ascii="宋体" w:hAnsi="宋体" w:eastAsia="宋体" w:cs="宋体"/>
                <w:bCs/>
                <w:color w:val="auto"/>
                <w:kern w:val="0"/>
                <w:sz w:val="22"/>
                <w:szCs w:val="22"/>
                <w:highlight w:val="none"/>
                <w:lang w:val="en-US" w:eastAsia="zh-CN" w:bidi="ar"/>
              </w:rPr>
            </w:pPr>
            <w:r>
              <w:rPr>
                <w:rFonts w:hint="default" w:ascii="Arial" w:hAnsi="Arial" w:eastAsia="宋体" w:cs="Arial"/>
                <w:bCs/>
                <w:color w:val="auto"/>
                <w:kern w:val="0"/>
                <w:sz w:val="22"/>
                <w:szCs w:val="22"/>
                <w:highlight w:val="none"/>
                <w:lang w:val="en-US" w:eastAsia="zh-CN" w:bidi="ar"/>
              </w:rPr>
              <w:t>…</w:t>
            </w:r>
          </w:p>
        </w:tc>
        <w:tc>
          <w:tcPr>
            <w:tcW w:w="127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68393348">
            <w:pPr>
              <w:widowControl/>
              <w:adjustRightInd w:val="0"/>
              <w:snapToGrid w:val="0"/>
              <w:jc w:val="center"/>
              <w:textAlignment w:val="center"/>
              <w:rPr>
                <w:rFonts w:hint="eastAsia" w:ascii="宋体" w:hAnsi="宋体" w:eastAsia="宋体" w:cs="宋体"/>
                <w:color w:val="auto"/>
                <w:kern w:val="0"/>
                <w:sz w:val="22"/>
                <w:szCs w:val="22"/>
                <w:highlight w:val="none"/>
                <w:lang w:bidi="ar"/>
              </w:rPr>
            </w:pPr>
          </w:p>
        </w:tc>
        <w:tc>
          <w:tcPr>
            <w:tcW w:w="1383"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595662BC">
            <w:pPr>
              <w:widowControl/>
              <w:adjustRightInd w:val="0"/>
              <w:snapToGrid w:val="0"/>
              <w:jc w:val="center"/>
              <w:textAlignment w:val="center"/>
              <w:rPr>
                <w:rFonts w:hint="eastAsia" w:ascii="宋体" w:hAnsi="宋体" w:eastAsia="宋体" w:cs="宋体"/>
                <w:color w:val="auto"/>
                <w:kern w:val="0"/>
                <w:sz w:val="22"/>
                <w:szCs w:val="22"/>
                <w:highlight w:val="none"/>
                <w:lang w:bidi="ar"/>
              </w:rPr>
            </w:pPr>
          </w:p>
        </w:tc>
        <w:tc>
          <w:tcPr>
            <w:tcW w:w="2083"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00AA3627">
            <w:pPr>
              <w:widowControl/>
              <w:adjustRightInd w:val="0"/>
              <w:snapToGrid w:val="0"/>
              <w:jc w:val="center"/>
              <w:textAlignment w:val="center"/>
              <w:rPr>
                <w:rFonts w:hint="eastAsia" w:ascii="宋体" w:hAnsi="宋体" w:eastAsia="宋体" w:cs="宋体"/>
                <w:color w:val="auto"/>
                <w:kern w:val="0"/>
                <w:sz w:val="22"/>
                <w:szCs w:val="22"/>
                <w:highlight w:val="none"/>
                <w:lang w:bidi="ar"/>
              </w:rPr>
            </w:pPr>
          </w:p>
        </w:tc>
        <w:tc>
          <w:tcPr>
            <w:tcW w:w="305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0FD63A6E">
            <w:pPr>
              <w:widowControl/>
              <w:adjustRightInd w:val="0"/>
              <w:snapToGrid w:val="0"/>
              <w:jc w:val="center"/>
              <w:textAlignment w:val="center"/>
              <w:rPr>
                <w:rFonts w:hint="eastAsia" w:ascii="宋体" w:hAnsi="宋体" w:eastAsia="宋体" w:cs="宋体"/>
                <w:color w:val="auto"/>
                <w:kern w:val="0"/>
                <w:sz w:val="22"/>
                <w:szCs w:val="22"/>
                <w:highlight w:val="none"/>
                <w:lang w:bidi="ar"/>
              </w:rPr>
            </w:pPr>
          </w:p>
        </w:tc>
        <w:tc>
          <w:tcPr>
            <w:tcW w:w="592"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1B923596">
            <w:pPr>
              <w:widowControl/>
              <w:adjustRightInd w:val="0"/>
              <w:snapToGrid w:val="0"/>
              <w:jc w:val="center"/>
              <w:textAlignment w:val="center"/>
              <w:rPr>
                <w:rFonts w:hint="eastAsia" w:ascii="宋体" w:hAnsi="宋体" w:eastAsia="宋体" w:cs="宋体"/>
                <w:color w:val="auto"/>
                <w:kern w:val="0"/>
                <w:sz w:val="22"/>
                <w:szCs w:val="22"/>
                <w:highlight w:val="none"/>
                <w:lang w:bidi="ar"/>
              </w:rPr>
            </w:pPr>
          </w:p>
        </w:tc>
      </w:tr>
    </w:tbl>
    <w:p w14:paraId="1B515E0C">
      <w:pPr>
        <w:rPr>
          <w:rFonts w:hint="eastAsia" w:hAnsi="宋体" w:eastAsia="仿宋_GB2312" w:cs="仿宋_GB2312"/>
          <w:bCs/>
          <w:color w:val="auto"/>
          <w:sz w:val="32"/>
          <w:szCs w:val="32"/>
          <w:highlight w:val="none"/>
          <w:lang w:bidi="ar"/>
        </w:rPr>
      </w:pPr>
      <w:r>
        <w:rPr>
          <w:rFonts w:hint="eastAsia" w:hAnsi="宋体" w:eastAsia="仿宋_GB2312" w:cs="仿宋_GB2312"/>
          <w:bCs/>
          <w:color w:val="auto"/>
          <w:sz w:val="32"/>
          <w:szCs w:val="32"/>
          <w:highlight w:val="none"/>
          <w:lang w:bidi="ar"/>
        </w:rPr>
        <w:br w:type="page"/>
      </w:r>
    </w:p>
    <w:p w14:paraId="1B2C1C97">
      <w:pPr>
        <w:adjustRightInd w:val="0"/>
        <w:snapToGrid w:val="0"/>
        <w:spacing w:line="360" w:lineRule="auto"/>
        <w:jc w:val="left"/>
        <w:rPr>
          <w:rFonts w:hint="eastAsia" w:hAnsi="宋体" w:eastAsia="仿宋_GB2312" w:cs="仿宋_GB2312"/>
          <w:bCs/>
          <w:color w:val="auto"/>
          <w:sz w:val="32"/>
          <w:szCs w:val="32"/>
          <w:highlight w:val="none"/>
          <w:lang w:eastAsia="zh-CN" w:bidi="ar"/>
        </w:rPr>
      </w:pPr>
      <w:r>
        <w:rPr>
          <w:rFonts w:hint="eastAsia" w:hAnsi="宋体" w:eastAsia="仿宋_GB2312" w:cs="仿宋_GB2312"/>
          <w:bCs/>
          <w:color w:val="auto"/>
          <w:sz w:val="32"/>
          <w:szCs w:val="32"/>
          <w:highlight w:val="none"/>
          <w:lang w:bidi="ar"/>
        </w:rPr>
        <w:t>合同附件</w:t>
      </w:r>
      <w:r>
        <w:rPr>
          <w:rFonts w:hint="eastAsia" w:hAnsi="宋体" w:eastAsia="仿宋_GB2312" w:cs="仿宋_GB2312"/>
          <w:bCs/>
          <w:color w:val="auto"/>
          <w:sz w:val="32"/>
          <w:szCs w:val="32"/>
          <w:highlight w:val="none"/>
          <w:lang w:val="en-US" w:eastAsia="zh-CN" w:bidi="ar"/>
        </w:rPr>
        <w:t>3</w:t>
      </w:r>
    </w:p>
    <w:p w14:paraId="708F9108">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jc w:val="center"/>
        <w:textAlignment w:val="auto"/>
        <w:rPr>
          <w:rFonts w:hAnsi="宋体" w:eastAsia="仿宋_GB2312" w:cs="仿宋_GB2312"/>
          <w:bCs/>
          <w:color w:val="auto"/>
          <w:sz w:val="44"/>
          <w:szCs w:val="44"/>
          <w:highlight w:val="none"/>
          <w:lang w:bidi="ar"/>
        </w:rPr>
      </w:pPr>
      <w:r>
        <w:rPr>
          <w:rFonts w:hint="eastAsia" w:hAnsi="宋体" w:eastAsia="仿宋_GB2312" w:cs="仿宋_GB2312"/>
          <w:bCs/>
          <w:color w:val="auto"/>
          <w:sz w:val="44"/>
          <w:szCs w:val="44"/>
          <w:highlight w:val="none"/>
          <w:lang w:bidi="ar"/>
        </w:rPr>
        <w:t>廉洁责任书</w:t>
      </w:r>
    </w:p>
    <w:p w14:paraId="1D33EE02">
      <w:pPr>
        <w:adjustRightInd w:val="0"/>
        <w:snapToGrid w:val="0"/>
        <w:spacing w:line="360" w:lineRule="auto"/>
        <w:rPr>
          <w:rFonts w:ascii="新宋体" w:hAnsi="新宋体"/>
          <w:bCs/>
          <w:color w:val="auto"/>
          <w:highlight w:val="none"/>
          <w:lang w:bidi="ar"/>
        </w:rPr>
      </w:pPr>
    </w:p>
    <w:p w14:paraId="3E10BABA">
      <w:pPr>
        <w:adjustRightInd w:val="0"/>
        <w:snapToGrid w:val="0"/>
        <w:spacing w:line="360" w:lineRule="auto"/>
        <w:rPr>
          <w:rFonts w:hint="eastAsia" w:ascii="新宋体" w:hAnsi="新宋体" w:eastAsia="宋体"/>
          <w:bCs/>
          <w:color w:val="auto"/>
          <w:highlight w:val="none"/>
          <w:lang w:eastAsia="zh-CN" w:bidi="ar"/>
        </w:rPr>
      </w:pPr>
      <w:r>
        <w:rPr>
          <w:rFonts w:hint="eastAsia" w:ascii="新宋体" w:hAnsi="新宋体"/>
          <w:bCs/>
          <w:color w:val="auto"/>
          <w:highlight w:val="none"/>
          <w:lang w:bidi="ar"/>
        </w:rPr>
        <w:t>发包人（甲方）：</w:t>
      </w:r>
    </w:p>
    <w:p w14:paraId="1CE9F6EF">
      <w:pPr>
        <w:adjustRightInd w:val="0"/>
        <w:snapToGrid w:val="0"/>
        <w:spacing w:line="360" w:lineRule="auto"/>
        <w:rPr>
          <w:rFonts w:ascii="新宋体" w:hAnsi="新宋体"/>
          <w:bCs/>
          <w:color w:val="auto"/>
          <w:highlight w:val="none"/>
        </w:rPr>
      </w:pPr>
      <w:r>
        <w:rPr>
          <w:rFonts w:hint="eastAsia" w:ascii="新宋体" w:hAnsi="新宋体"/>
          <w:bCs/>
          <w:color w:val="auto"/>
          <w:highlight w:val="none"/>
          <w:lang w:bidi="ar"/>
        </w:rPr>
        <w:t>承包人（乙方）：</w:t>
      </w:r>
    </w:p>
    <w:p w14:paraId="5557F45A">
      <w:pPr>
        <w:adjustRightInd w:val="0"/>
        <w:snapToGrid w:val="0"/>
        <w:spacing w:line="360" w:lineRule="auto"/>
        <w:ind w:firstLine="420" w:firstLineChars="200"/>
        <w:rPr>
          <w:rFonts w:ascii="新宋体" w:hAnsi="新宋体"/>
          <w:bCs/>
          <w:color w:val="auto"/>
          <w:highlight w:val="none"/>
        </w:rPr>
      </w:pPr>
      <w:r>
        <w:rPr>
          <w:rFonts w:hint="eastAsia" w:ascii="新宋体" w:hAnsi="新宋体"/>
          <w:bCs/>
          <w:color w:val="auto"/>
          <w:highlight w:val="none"/>
          <w:lang w:bidi="ar"/>
        </w:rPr>
        <w:t>为加强廉洁建设，防止主合同履约过程中发生各种谋取不正当利益的违法违纪行为，甲、乙双方经共同协商，在双方签订的</w:t>
      </w:r>
      <w:r>
        <w:rPr>
          <w:rFonts w:hint="eastAsia" w:ascii="新宋体" w:hAnsi="新宋体"/>
          <w:bCs/>
          <w:color w:val="auto"/>
          <w:highlight w:val="none"/>
          <w:u w:val="single"/>
          <w:lang w:eastAsia="zh-CN"/>
        </w:rPr>
        <w:t>广州水投建工集团有限公司2026～2028</w:t>
      </w:r>
      <w:r>
        <w:rPr>
          <w:rFonts w:hint="eastAsia" w:ascii="新宋体" w:hAnsi="新宋体"/>
          <w:bCs/>
          <w:color w:val="auto"/>
          <w:highlight w:val="none"/>
          <w:u w:val="single"/>
        </w:rPr>
        <w:t>年度车辆保险服务</w:t>
      </w:r>
      <w:r>
        <w:rPr>
          <w:rFonts w:hint="eastAsia" w:ascii="新宋体" w:hAnsi="新宋体"/>
          <w:bCs/>
          <w:color w:val="auto"/>
          <w:highlight w:val="none"/>
          <w:u w:val="single"/>
          <w:lang w:bidi="ar"/>
        </w:rPr>
        <w:t>项目</w:t>
      </w:r>
      <w:r>
        <w:rPr>
          <w:rFonts w:hint="eastAsia" w:ascii="新宋体" w:hAnsi="新宋体"/>
          <w:bCs/>
          <w:color w:val="auto"/>
          <w:highlight w:val="none"/>
          <w:lang w:bidi="ar"/>
        </w:rPr>
        <w:t>（以下简称“本项目”）合同（合同编号：</w:t>
      </w:r>
      <w:r>
        <w:rPr>
          <w:rFonts w:hint="eastAsia" w:ascii="新宋体" w:hAnsi="新宋体"/>
          <w:bCs/>
          <w:color w:val="auto"/>
          <w:highlight w:val="none"/>
          <w:lang w:val="en-US" w:eastAsia="zh-CN" w:bidi="ar"/>
        </w:rPr>
        <w:t xml:space="preserve">      </w:t>
      </w:r>
      <w:r>
        <w:rPr>
          <w:rFonts w:hint="eastAsia" w:ascii="新宋体" w:hAnsi="新宋体"/>
          <w:bCs/>
          <w:color w:val="auto"/>
          <w:highlight w:val="none"/>
          <w:lang w:bidi="ar"/>
        </w:rPr>
        <w:t>，以下简称“主合同”）约定条款的基础上，根据国家有关法律法规和廉政建设的有关规定，特订立本廉洁责任书，以资共同遵守。</w:t>
      </w:r>
    </w:p>
    <w:p w14:paraId="0969326F">
      <w:pPr>
        <w:adjustRightInd w:val="0"/>
        <w:snapToGrid w:val="0"/>
        <w:spacing w:line="360" w:lineRule="auto"/>
        <w:ind w:firstLine="417" w:firstLineChars="199"/>
        <w:rPr>
          <w:rFonts w:ascii="新宋体" w:hAnsi="新宋体"/>
          <w:bCs/>
          <w:color w:val="auto"/>
          <w:highlight w:val="none"/>
        </w:rPr>
      </w:pPr>
      <w:r>
        <w:rPr>
          <w:rFonts w:hint="eastAsia" w:ascii="新宋体" w:hAnsi="新宋体"/>
          <w:bCs/>
          <w:color w:val="auto"/>
          <w:highlight w:val="none"/>
          <w:lang w:bidi="ar"/>
        </w:rPr>
        <w:t>一、双方的责任</w:t>
      </w:r>
    </w:p>
    <w:p w14:paraId="4B8AD52B">
      <w:pPr>
        <w:adjustRightInd w:val="0"/>
        <w:snapToGrid w:val="0"/>
        <w:spacing w:line="360" w:lineRule="auto"/>
        <w:ind w:firstLine="308" w:firstLineChars="147"/>
        <w:rPr>
          <w:rFonts w:ascii="新宋体" w:hAnsi="新宋体"/>
          <w:bCs/>
          <w:color w:val="auto"/>
          <w:highlight w:val="none"/>
        </w:rPr>
      </w:pPr>
      <w:r>
        <w:rPr>
          <w:rFonts w:hint="eastAsia" w:ascii="新宋体" w:hAnsi="新宋体"/>
          <w:bCs/>
          <w:color w:val="auto"/>
          <w:highlight w:val="none"/>
          <w:lang w:bidi="ar"/>
        </w:rPr>
        <w:t>（一）严格遵守国家关于☒</w:t>
      </w:r>
      <w:r>
        <w:rPr>
          <w:rFonts w:hint="eastAsia" w:ascii="新宋体" w:hAnsi="新宋体"/>
          <w:bCs/>
          <w:color w:val="auto"/>
          <w:highlight w:val="none"/>
          <w:u w:val="single"/>
          <w:lang w:bidi="ar"/>
        </w:rPr>
        <w:t>建设工程、</w:t>
      </w:r>
      <w:r>
        <w:rPr>
          <w:rFonts w:hint="eastAsia" w:ascii="新宋体" w:hAnsi="新宋体"/>
          <w:bCs/>
          <w:color w:val="auto"/>
          <w:highlight w:val="none"/>
          <w:lang w:bidi="ar"/>
        </w:rPr>
        <w:t>☒</w:t>
      </w:r>
      <w:r>
        <w:rPr>
          <w:rFonts w:hint="eastAsia" w:ascii="新宋体" w:hAnsi="新宋体"/>
          <w:bCs/>
          <w:color w:val="auto"/>
          <w:highlight w:val="none"/>
          <w:u w:val="single"/>
          <w:lang w:bidi="ar"/>
        </w:rPr>
        <w:t>物资采购、</w:t>
      </w:r>
      <w:r>
        <w:rPr>
          <w:rFonts w:hint="eastAsia" w:ascii="新宋体" w:hAnsi="新宋体"/>
          <w:bCs/>
          <w:color w:val="auto"/>
          <w:highlight w:val="none"/>
          <w:lang w:bidi="ar"/>
        </w:rPr>
        <w:t>☑</w:t>
      </w:r>
      <w:r>
        <w:rPr>
          <w:rFonts w:hint="eastAsia" w:ascii="新宋体" w:hAnsi="新宋体"/>
          <w:bCs/>
          <w:color w:val="auto"/>
          <w:highlight w:val="none"/>
          <w:u w:val="single"/>
          <w:lang w:bidi="ar"/>
        </w:rPr>
        <w:t>营运类服务</w:t>
      </w:r>
      <w:r>
        <w:rPr>
          <w:rFonts w:hint="eastAsia" w:ascii="新宋体" w:hAnsi="新宋体"/>
          <w:bCs/>
          <w:color w:val="auto"/>
          <w:highlight w:val="none"/>
          <w:lang w:bidi="ar"/>
        </w:rPr>
        <w:t>等有关法律法规、相关政策以及廉政建设的各项规定。</w:t>
      </w:r>
    </w:p>
    <w:p w14:paraId="41F182C9">
      <w:pPr>
        <w:adjustRightInd w:val="0"/>
        <w:snapToGrid w:val="0"/>
        <w:spacing w:line="360" w:lineRule="auto"/>
        <w:ind w:firstLine="308" w:firstLineChars="147"/>
        <w:rPr>
          <w:rFonts w:ascii="新宋体" w:hAnsi="新宋体"/>
          <w:bCs/>
          <w:color w:val="auto"/>
          <w:highlight w:val="none"/>
        </w:rPr>
      </w:pPr>
      <w:r>
        <w:rPr>
          <w:rFonts w:hint="eastAsia" w:ascii="新宋体" w:hAnsi="新宋体"/>
          <w:bCs/>
          <w:color w:val="auto"/>
          <w:highlight w:val="none"/>
          <w:lang w:bidi="ar"/>
        </w:rPr>
        <w:t>（二）严格执行主合同条款，自觉按合同办事。</w:t>
      </w:r>
    </w:p>
    <w:p w14:paraId="2C2AA05A">
      <w:pPr>
        <w:adjustRightInd w:val="0"/>
        <w:snapToGrid w:val="0"/>
        <w:spacing w:line="360" w:lineRule="auto"/>
        <w:ind w:firstLine="308" w:firstLineChars="147"/>
        <w:rPr>
          <w:rFonts w:ascii="新宋体" w:hAnsi="新宋体"/>
          <w:bCs/>
          <w:color w:val="auto"/>
          <w:highlight w:val="none"/>
        </w:rPr>
      </w:pPr>
      <w:r>
        <w:rPr>
          <w:rFonts w:hint="eastAsia" w:ascii="新宋体" w:hAnsi="新宋体"/>
          <w:bCs/>
          <w:color w:val="auto"/>
          <w:highlight w:val="none"/>
          <w:lang w:bidi="ar"/>
        </w:rPr>
        <w:t>（三）业务活动必须坚持公开、公平、公正、诚信的原则，不得为获取不正当利益，损害国家、集体和对方利益，不得违反☒</w:t>
      </w:r>
      <w:r>
        <w:rPr>
          <w:rFonts w:hint="eastAsia" w:ascii="新宋体" w:hAnsi="新宋体"/>
          <w:bCs/>
          <w:color w:val="auto"/>
          <w:highlight w:val="none"/>
          <w:u w:val="single"/>
          <w:lang w:bidi="ar"/>
        </w:rPr>
        <w:t>建设工程、</w:t>
      </w:r>
      <w:r>
        <w:rPr>
          <w:rFonts w:hint="eastAsia" w:ascii="新宋体" w:hAnsi="新宋体"/>
          <w:bCs/>
          <w:color w:val="auto"/>
          <w:highlight w:val="none"/>
          <w:lang w:bidi="ar"/>
        </w:rPr>
        <w:t>☒</w:t>
      </w:r>
      <w:r>
        <w:rPr>
          <w:rFonts w:hint="eastAsia" w:ascii="新宋体" w:hAnsi="新宋体"/>
          <w:bCs/>
          <w:color w:val="auto"/>
          <w:highlight w:val="none"/>
          <w:u w:val="single"/>
          <w:lang w:bidi="ar"/>
        </w:rPr>
        <w:t>物资采购、</w:t>
      </w:r>
      <w:r>
        <w:rPr>
          <w:rFonts w:hint="eastAsia" w:ascii="新宋体" w:hAnsi="新宋体"/>
          <w:bCs/>
          <w:color w:val="auto"/>
          <w:highlight w:val="none"/>
          <w:lang w:bidi="ar"/>
        </w:rPr>
        <w:t>☑</w:t>
      </w:r>
      <w:r>
        <w:rPr>
          <w:rFonts w:hint="eastAsia" w:ascii="新宋体" w:hAnsi="新宋体"/>
          <w:bCs/>
          <w:color w:val="auto"/>
          <w:highlight w:val="none"/>
          <w:u w:val="single"/>
          <w:lang w:bidi="ar"/>
        </w:rPr>
        <w:t>营运类服务</w:t>
      </w:r>
      <w:r>
        <w:rPr>
          <w:rFonts w:hint="eastAsia" w:ascii="新宋体" w:hAnsi="新宋体"/>
          <w:bCs/>
          <w:color w:val="auto"/>
          <w:highlight w:val="none"/>
          <w:lang w:bidi="ar"/>
        </w:rPr>
        <w:t>管理的规章制度。</w:t>
      </w:r>
    </w:p>
    <w:p w14:paraId="1E0E86A8">
      <w:pPr>
        <w:adjustRightInd w:val="0"/>
        <w:snapToGrid w:val="0"/>
        <w:spacing w:line="360" w:lineRule="auto"/>
        <w:ind w:firstLine="308" w:firstLineChars="147"/>
        <w:rPr>
          <w:rFonts w:ascii="新宋体" w:hAnsi="新宋体"/>
          <w:bCs/>
          <w:color w:val="auto"/>
          <w:highlight w:val="none"/>
        </w:rPr>
      </w:pPr>
      <w:r>
        <w:rPr>
          <w:rFonts w:hint="eastAsia" w:ascii="新宋体" w:hAnsi="新宋体"/>
          <w:bCs/>
          <w:color w:val="auto"/>
          <w:highlight w:val="none"/>
          <w:lang w:bidi="ar"/>
        </w:rPr>
        <w:t>（四）在业务活动中任何一方如发现单位或人员有违规、违纪、违法行为的，均有义务向其上级主管部门或纪检监察、司法等机关举报。</w:t>
      </w:r>
    </w:p>
    <w:p w14:paraId="7168CCCC">
      <w:pPr>
        <w:adjustRightInd w:val="0"/>
        <w:snapToGrid w:val="0"/>
        <w:spacing w:line="360" w:lineRule="auto"/>
        <w:ind w:firstLine="417" w:firstLineChars="199"/>
        <w:rPr>
          <w:rFonts w:ascii="新宋体" w:hAnsi="新宋体"/>
          <w:bCs/>
          <w:color w:val="auto"/>
          <w:highlight w:val="none"/>
        </w:rPr>
      </w:pPr>
      <w:r>
        <w:rPr>
          <w:rFonts w:hint="eastAsia" w:ascii="新宋体" w:hAnsi="新宋体"/>
          <w:bCs/>
          <w:color w:val="auto"/>
          <w:highlight w:val="none"/>
          <w:lang w:bidi="ar"/>
        </w:rPr>
        <w:t>二、甲方责任</w:t>
      </w:r>
    </w:p>
    <w:p w14:paraId="600B6931">
      <w:pPr>
        <w:adjustRightInd w:val="0"/>
        <w:snapToGrid w:val="0"/>
        <w:spacing w:line="360" w:lineRule="auto"/>
        <w:ind w:firstLine="315" w:firstLineChars="150"/>
        <w:rPr>
          <w:rFonts w:ascii="新宋体" w:hAnsi="新宋体"/>
          <w:bCs/>
          <w:color w:val="auto"/>
          <w:highlight w:val="none"/>
        </w:rPr>
      </w:pPr>
      <w:r>
        <w:rPr>
          <w:rFonts w:hint="eastAsia" w:ascii="新宋体" w:hAnsi="新宋体"/>
          <w:bCs/>
          <w:color w:val="auto"/>
          <w:highlight w:val="none"/>
          <w:lang w:bidi="ar"/>
        </w:rPr>
        <w:t>（一）甲方须向乙方介绍本单位有关廉政建设的各项制度和规定，并有权监督乙方履行主合同的廉洁情况。</w:t>
      </w:r>
    </w:p>
    <w:p w14:paraId="5DFF8809">
      <w:pPr>
        <w:adjustRightInd w:val="0"/>
        <w:snapToGrid w:val="0"/>
        <w:spacing w:line="360" w:lineRule="auto"/>
        <w:ind w:firstLine="315" w:firstLineChars="150"/>
        <w:rPr>
          <w:rFonts w:ascii="新宋体" w:hAnsi="新宋体"/>
          <w:bCs/>
          <w:color w:val="auto"/>
          <w:highlight w:val="none"/>
        </w:rPr>
      </w:pPr>
      <w:r>
        <w:rPr>
          <w:rFonts w:hint="eastAsia" w:ascii="新宋体" w:hAnsi="新宋体"/>
          <w:bCs/>
          <w:color w:val="auto"/>
          <w:highlight w:val="none"/>
          <w:lang w:bidi="ar"/>
        </w:rPr>
        <w:t>（二）甲方须对本单位工作人员开展廉洁</w:t>
      </w:r>
      <w:r>
        <w:rPr>
          <w:color w:val="auto"/>
          <w:highlight w:val="none"/>
        </w:rPr>
        <w:fldChar w:fldCharType="begin"/>
      </w:r>
      <w:r>
        <w:rPr>
          <w:color w:val="auto"/>
          <w:highlight w:val="none"/>
        </w:rPr>
        <w:instrText xml:space="preserve"> HYPERLINK "http://www.jianshe99.com/web/wangxiao/" \o "教育" </w:instrText>
      </w:r>
      <w:r>
        <w:rPr>
          <w:color w:val="auto"/>
          <w:highlight w:val="none"/>
        </w:rPr>
        <w:fldChar w:fldCharType="separate"/>
      </w:r>
      <w:r>
        <w:rPr>
          <w:rStyle w:val="41"/>
          <w:rFonts w:hint="eastAsia" w:ascii="新宋体" w:hAnsi="新宋体"/>
          <w:bCs/>
          <w:color w:val="auto"/>
          <w:highlight w:val="none"/>
        </w:rPr>
        <w:t>教育</w:t>
      </w:r>
      <w:r>
        <w:rPr>
          <w:rStyle w:val="41"/>
          <w:rFonts w:hint="eastAsia" w:ascii="新宋体" w:hAnsi="新宋体"/>
          <w:bCs/>
          <w:color w:val="auto"/>
          <w:highlight w:val="none"/>
        </w:rPr>
        <w:fldChar w:fldCharType="end"/>
      </w:r>
      <w:r>
        <w:rPr>
          <w:rFonts w:hint="eastAsia" w:ascii="新宋体" w:hAnsi="新宋体"/>
          <w:bCs/>
          <w:color w:val="auto"/>
          <w:highlight w:val="none"/>
          <w:lang w:bidi="ar"/>
        </w:rPr>
        <w:t>,督促本单位从业人员遵守以下规定：</w:t>
      </w:r>
    </w:p>
    <w:p w14:paraId="5572A06B">
      <w:pPr>
        <w:adjustRightInd w:val="0"/>
        <w:snapToGrid w:val="0"/>
        <w:spacing w:line="360" w:lineRule="auto"/>
        <w:ind w:firstLine="420" w:firstLineChars="200"/>
        <w:rPr>
          <w:rFonts w:ascii="新宋体" w:hAnsi="新宋体"/>
          <w:bCs/>
          <w:color w:val="auto"/>
          <w:highlight w:val="none"/>
        </w:rPr>
      </w:pPr>
      <w:r>
        <w:rPr>
          <w:rFonts w:hint="eastAsia" w:ascii="新宋体" w:hAnsi="新宋体"/>
          <w:bCs/>
          <w:color w:val="auto"/>
          <w:highlight w:val="none"/>
          <w:lang w:bidi="ar"/>
        </w:rPr>
        <w:t>1.不得向乙方索要或接受回扣、礼金、有价证券、贵重物品等，难以拒收的，必须按有关规定登记上交。</w:t>
      </w:r>
    </w:p>
    <w:p w14:paraId="0439B06F">
      <w:pPr>
        <w:adjustRightInd w:val="0"/>
        <w:snapToGrid w:val="0"/>
        <w:spacing w:line="360" w:lineRule="auto"/>
        <w:ind w:firstLine="420" w:firstLineChars="200"/>
        <w:rPr>
          <w:rFonts w:ascii="新宋体" w:hAnsi="新宋体"/>
          <w:bCs/>
          <w:color w:val="auto"/>
          <w:highlight w:val="none"/>
        </w:rPr>
      </w:pPr>
      <w:r>
        <w:rPr>
          <w:rFonts w:hint="eastAsia" w:ascii="新宋体" w:hAnsi="新宋体"/>
          <w:bCs/>
          <w:color w:val="auto"/>
          <w:highlight w:val="none"/>
          <w:lang w:bidi="ar"/>
        </w:rPr>
        <w:t>2.不得要求乙方报销任何应由甲方或其工作人员支付的费用。</w:t>
      </w:r>
    </w:p>
    <w:p w14:paraId="564575C6">
      <w:pPr>
        <w:adjustRightInd w:val="0"/>
        <w:snapToGrid w:val="0"/>
        <w:spacing w:line="360" w:lineRule="auto"/>
        <w:ind w:firstLine="420" w:firstLineChars="200"/>
        <w:rPr>
          <w:rFonts w:ascii="新宋体" w:hAnsi="新宋体"/>
          <w:bCs/>
          <w:color w:val="auto"/>
          <w:highlight w:val="none"/>
        </w:rPr>
      </w:pPr>
      <w:r>
        <w:rPr>
          <w:rFonts w:hint="eastAsia" w:ascii="新宋体" w:hAnsi="新宋体"/>
          <w:bCs/>
          <w:color w:val="auto"/>
          <w:highlight w:val="none"/>
          <w:lang w:bidi="ar"/>
        </w:rPr>
        <w:t>3.不得要求、暗示或接受乙方为甲方工作人员的住房装修、婚丧嫁娶、配偶子女工作安排以及出国（境）、旅游等事项提供方便。</w:t>
      </w:r>
    </w:p>
    <w:p w14:paraId="1C357D4B">
      <w:pPr>
        <w:adjustRightInd w:val="0"/>
        <w:snapToGrid w:val="0"/>
        <w:spacing w:line="360" w:lineRule="auto"/>
        <w:ind w:firstLine="420" w:firstLineChars="200"/>
        <w:rPr>
          <w:rFonts w:ascii="新宋体" w:hAnsi="新宋体"/>
          <w:bCs/>
          <w:color w:val="auto"/>
          <w:highlight w:val="none"/>
        </w:rPr>
      </w:pPr>
      <w:r>
        <w:rPr>
          <w:rFonts w:hint="eastAsia" w:ascii="新宋体" w:hAnsi="新宋体"/>
          <w:bCs/>
          <w:color w:val="auto"/>
          <w:highlight w:val="none"/>
          <w:lang w:bidi="ar"/>
        </w:rPr>
        <w:t>4.不得参加有可能影响公正履行岗位职责的乙方安排的宴请、健身、娱乐等活动。</w:t>
      </w:r>
    </w:p>
    <w:p w14:paraId="58E415B3">
      <w:pPr>
        <w:adjustRightInd w:val="0"/>
        <w:snapToGrid w:val="0"/>
        <w:spacing w:line="360" w:lineRule="auto"/>
        <w:ind w:firstLine="420" w:firstLineChars="200"/>
        <w:rPr>
          <w:rFonts w:ascii="新宋体" w:hAnsi="新宋体"/>
          <w:bCs/>
          <w:color w:val="auto"/>
          <w:highlight w:val="none"/>
        </w:rPr>
      </w:pPr>
      <w:r>
        <w:rPr>
          <w:rFonts w:hint="eastAsia" w:ascii="新宋体" w:hAnsi="新宋体"/>
          <w:bCs/>
          <w:color w:val="auto"/>
          <w:highlight w:val="none"/>
          <w:lang w:bidi="ar"/>
        </w:rPr>
        <w:t>5.不得向乙方推荐与主合同有关的劳务分包单位。</w:t>
      </w:r>
    </w:p>
    <w:p w14:paraId="361C8F89">
      <w:pPr>
        <w:adjustRightInd w:val="0"/>
        <w:snapToGrid w:val="0"/>
        <w:spacing w:line="360" w:lineRule="auto"/>
        <w:ind w:firstLine="420" w:firstLineChars="200"/>
        <w:rPr>
          <w:rFonts w:ascii="新宋体" w:hAnsi="新宋体"/>
          <w:bCs/>
          <w:color w:val="auto"/>
          <w:highlight w:val="none"/>
        </w:rPr>
      </w:pPr>
      <w:r>
        <w:rPr>
          <w:rFonts w:hint="eastAsia" w:ascii="新宋体" w:hAnsi="新宋体"/>
          <w:bCs/>
          <w:color w:val="auto"/>
          <w:highlight w:val="none"/>
          <w:lang w:bidi="ar"/>
        </w:rPr>
        <w:t>6.不得向乙方推荐甲方工作人员的配偶、子女、亲属参与主合同的设备材料、劳务分包等经济活动。</w:t>
      </w:r>
    </w:p>
    <w:p w14:paraId="18BB8853">
      <w:pPr>
        <w:adjustRightInd w:val="0"/>
        <w:snapToGrid w:val="0"/>
        <w:spacing w:line="360" w:lineRule="auto"/>
        <w:ind w:firstLine="420" w:firstLineChars="200"/>
        <w:rPr>
          <w:rFonts w:ascii="新宋体" w:hAnsi="新宋体"/>
          <w:bCs/>
          <w:color w:val="auto"/>
          <w:highlight w:val="none"/>
        </w:rPr>
      </w:pPr>
      <w:r>
        <w:rPr>
          <w:rFonts w:hint="eastAsia" w:ascii="新宋体" w:hAnsi="新宋体"/>
          <w:bCs/>
          <w:color w:val="auto"/>
          <w:highlight w:val="none"/>
          <w:lang w:bidi="ar"/>
        </w:rPr>
        <w:t>7.不得有其他可能影响公正履行岗位职责的行为。</w:t>
      </w:r>
    </w:p>
    <w:p w14:paraId="4E124C02">
      <w:pPr>
        <w:adjustRightInd w:val="0"/>
        <w:snapToGrid w:val="0"/>
        <w:spacing w:line="360" w:lineRule="auto"/>
        <w:ind w:firstLine="417" w:firstLineChars="199"/>
        <w:rPr>
          <w:rFonts w:ascii="新宋体" w:hAnsi="新宋体"/>
          <w:bCs/>
          <w:color w:val="auto"/>
          <w:highlight w:val="none"/>
        </w:rPr>
      </w:pPr>
      <w:r>
        <w:rPr>
          <w:rFonts w:hint="eastAsia" w:ascii="新宋体" w:hAnsi="新宋体"/>
          <w:bCs/>
          <w:color w:val="auto"/>
          <w:highlight w:val="none"/>
          <w:lang w:bidi="ar"/>
        </w:rPr>
        <w:t>三、乙方责任</w:t>
      </w:r>
    </w:p>
    <w:p w14:paraId="7C2D78C3">
      <w:pPr>
        <w:adjustRightInd w:val="0"/>
        <w:snapToGrid w:val="0"/>
        <w:spacing w:line="360" w:lineRule="auto"/>
        <w:ind w:firstLine="308" w:firstLineChars="147"/>
        <w:rPr>
          <w:rFonts w:ascii="新宋体" w:hAnsi="新宋体"/>
          <w:bCs/>
          <w:color w:val="auto"/>
          <w:highlight w:val="none"/>
        </w:rPr>
      </w:pPr>
      <w:r>
        <w:rPr>
          <w:rFonts w:hint="eastAsia" w:ascii="新宋体" w:hAnsi="新宋体"/>
          <w:bCs/>
          <w:color w:val="auto"/>
          <w:highlight w:val="none"/>
          <w:lang w:bidi="ar"/>
        </w:rPr>
        <w:t>（一）乙方应了解并支持执行甲方有关廉政建设的各项制度和规定。</w:t>
      </w:r>
    </w:p>
    <w:p w14:paraId="7B7A0731">
      <w:pPr>
        <w:adjustRightInd w:val="0"/>
        <w:snapToGrid w:val="0"/>
        <w:spacing w:line="360" w:lineRule="auto"/>
        <w:ind w:firstLine="308" w:firstLineChars="147"/>
        <w:rPr>
          <w:rFonts w:ascii="新宋体" w:hAnsi="新宋体"/>
          <w:bCs/>
          <w:color w:val="auto"/>
          <w:highlight w:val="none"/>
        </w:rPr>
      </w:pPr>
      <w:r>
        <w:rPr>
          <w:rFonts w:hint="eastAsia" w:ascii="新宋体" w:hAnsi="新宋体"/>
          <w:bCs/>
          <w:color w:val="auto"/>
          <w:highlight w:val="none"/>
          <w:lang w:bidi="ar"/>
        </w:rPr>
        <w:t>（二）乙方应对本单位工作人员开展廉洁教育（包括甲方制定的有关廉政建设方面的各项制度和规定），按时出席甲方召集的有关会议。</w:t>
      </w:r>
    </w:p>
    <w:p w14:paraId="39CC2EA1">
      <w:pPr>
        <w:adjustRightInd w:val="0"/>
        <w:snapToGrid w:val="0"/>
        <w:spacing w:line="360" w:lineRule="auto"/>
        <w:ind w:firstLine="308" w:firstLineChars="147"/>
        <w:rPr>
          <w:rFonts w:ascii="新宋体" w:hAnsi="新宋体"/>
          <w:bCs/>
          <w:color w:val="auto"/>
          <w:highlight w:val="none"/>
        </w:rPr>
      </w:pPr>
      <w:r>
        <w:rPr>
          <w:rFonts w:hint="eastAsia" w:ascii="新宋体" w:hAnsi="新宋体"/>
          <w:bCs/>
          <w:color w:val="auto"/>
          <w:highlight w:val="none"/>
          <w:lang w:bidi="ar"/>
        </w:rPr>
        <w:t>（三）乙方应与甲方保持正常的业务交往，按照有关法律法规和程序开展业务工作，严格执行有关政策规定，并遵守以下规定：</w:t>
      </w:r>
    </w:p>
    <w:p w14:paraId="4374F122">
      <w:pPr>
        <w:adjustRightInd w:val="0"/>
        <w:snapToGrid w:val="0"/>
        <w:spacing w:line="360" w:lineRule="auto"/>
        <w:ind w:firstLine="420" w:firstLineChars="200"/>
        <w:rPr>
          <w:rFonts w:ascii="新宋体" w:hAnsi="新宋体"/>
          <w:bCs/>
          <w:color w:val="auto"/>
          <w:highlight w:val="none"/>
        </w:rPr>
      </w:pPr>
      <w:r>
        <w:rPr>
          <w:rFonts w:hint="eastAsia" w:ascii="新宋体" w:hAnsi="新宋体"/>
          <w:bCs/>
          <w:color w:val="auto"/>
          <w:highlight w:val="none"/>
          <w:lang w:bidi="ar"/>
        </w:rPr>
        <w:t>1.不得向甲方及其工作人员赠送回扣、礼金、有价证券、贵重物品等。</w:t>
      </w:r>
    </w:p>
    <w:p w14:paraId="1C0EB906">
      <w:pPr>
        <w:adjustRightInd w:val="0"/>
        <w:snapToGrid w:val="0"/>
        <w:spacing w:line="360" w:lineRule="auto"/>
        <w:ind w:firstLine="420" w:firstLineChars="200"/>
        <w:rPr>
          <w:rFonts w:ascii="新宋体" w:hAnsi="新宋体"/>
          <w:bCs/>
          <w:color w:val="auto"/>
          <w:highlight w:val="none"/>
        </w:rPr>
      </w:pPr>
      <w:r>
        <w:rPr>
          <w:rFonts w:hint="eastAsia" w:ascii="新宋体" w:hAnsi="新宋体"/>
          <w:bCs/>
          <w:color w:val="auto"/>
          <w:highlight w:val="none"/>
          <w:lang w:bidi="ar"/>
        </w:rPr>
        <w:t>2.不得为甲方报销应由甲方或其工作人员支付的费用。</w:t>
      </w:r>
    </w:p>
    <w:p w14:paraId="6D8D8DCD">
      <w:pPr>
        <w:adjustRightInd w:val="0"/>
        <w:snapToGrid w:val="0"/>
        <w:spacing w:line="360" w:lineRule="auto"/>
        <w:ind w:firstLine="420" w:firstLineChars="200"/>
        <w:rPr>
          <w:rFonts w:ascii="新宋体" w:hAnsi="新宋体"/>
          <w:bCs/>
          <w:color w:val="auto"/>
          <w:highlight w:val="none"/>
        </w:rPr>
      </w:pPr>
      <w:r>
        <w:rPr>
          <w:rFonts w:hint="eastAsia" w:ascii="新宋体" w:hAnsi="新宋体"/>
          <w:bCs/>
          <w:color w:val="auto"/>
          <w:highlight w:val="none"/>
          <w:lang w:bidi="ar"/>
        </w:rPr>
        <w:t>3.不得接受为甲方工作人员的住房装修、婚丧嫁娶、配偶子女工作安排以及出国（境）、旅游等事项提供方便。</w:t>
      </w:r>
    </w:p>
    <w:p w14:paraId="46C103DF">
      <w:pPr>
        <w:adjustRightInd w:val="0"/>
        <w:snapToGrid w:val="0"/>
        <w:spacing w:line="360" w:lineRule="auto"/>
        <w:ind w:firstLine="420" w:firstLineChars="200"/>
        <w:rPr>
          <w:rFonts w:ascii="新宋体" w:hAnsi="新宋体"/>
          <w:bCs/>
          <w:color w:val="auto"/>
          <w:highlight w:val="none"/>
        </w:rPr>
      </w:pPr>
      <w:r>
        <w:rPr>
          <w:rFonts w:hint="eastAsia" w:ascii="新宋体" w:hAnsi="新宋体"/>
          <w:bCs/>
          <w:color w:val="auto"/>
          <w:highlight w:val="none"/>
          <w:lang w:bidi="ar"/>
        </w:rPr>
        <w:t>4.不得为甲方及其工作人员安排、组织有可能影响公正履行岗位职责的宴请、健身、娱乐等活动。</w:t>
      </w:r>
    </w:p>
    <w:p w14:paraId="3241B3B2">
      <w:pPr>
        <w:adjustRightInd w:val="0"/>
        <w:snapToGrid w:val="0"/>
        <w:spacing w:line="360" w:lineRule="auto"/>
        <w:ind w:firstLine="420" w:firstLineChars="200"/>
        <w:rPr>
          <w:rFonts w:ascii="新宋体" w:hAnsi="新宋体"/>
          <w:bCs/>
          <w:color w:val="auto"/>
          <w:highlight w:val="none"/>
        </w:rPr>
      </w:pPr>
      <w:r>
        <w:rPr>
          <w:rFonts w:hint="eastAsia" w:ascii="新宋体" w:hAnsi="新宋体"/>
          <w:bCs/>
          <w:color w:val="auto"/>
          <w:highlight w:val="none"/>
          <w:lang w:bidi="ar"/>
        </w:rPr>
        <w:t>5.不得接受甲方推荐的与主合同有关的劳务分包单位。</w:t>
      </w:r>
    </w:p>
    <w:p w14:paraId="4543A88F">
      <w:pPr>
        <w:adjustRightInd w:val="0"/>
        <w:snapToGrid w:val="0"/>
        <w:spacing w:line="360" w:lineRule="auto"/>
        <w:ind w:firstLine="420" w:firstLineChars="200"/>
        <w:rPr>
          <w:rFonts w:ascii="新宋体" w:hAnsi="新宋体"/>
          <w:bCs/>
          <w:color w:val="auto"/>
          <w:highlight w:val="none"/>
        </w:rPr>
      </w:pPr>
      <w:r>
        <w:rPr>
          <w:rFonts w:hint="eastAsia" w:ascii="新宋体" w:hAnsi="新宋体"/>
          <w:bCs/>
          <w:color w:val="auto"/>
          <w:highlight w:val="none"/>
          <w:lang w:bidi="ar"/>
        </w:rPr>
        <w:t>6.不得接受甲方工作人员推荐其配偶、子女、亲属参与主合同的设备材料、劳务分包等经济活动。</w:t>
      </w:r>
    </w:p>
    <w:p w14:paraId="7EF02336">
      <w:pPr>
        <w:adjustRightInd w:val="0"/>
        <w:snapToGrid w:val="0"/>
        <w:spacing w:line="360" w:lineRule="auto"/>
        <w:ind w:firstLine="420" w:firstLineChars="200"/>
        <w:rPr>
          <w:rFonts w:ascii="新宋体" w:hAnsi="新宋体"/>
          <w:bCs/>
          <w:color w:val="auto"/>
          <w:highlight w:val="none"/>
        </w:rPr>
      </w:pPr>
      <w:r>
        <w:rPr>
          <w:rFonts w:hint="eastAsia" w:ascii="新宋体" w:hAnsi="新宋体"/>
          <w:bCs/>
          <w:color w:val="auto"/>
          <w:highlight w:val="none"/>
          <w:lang w:bidi="ar"/>
        </w:rPr>
        <w:t>7.不得有其他可能影响甲方工作人员公正履行岗位职责的行为。</w:t>
      </w:r>
    </w:p>
    <w:p w14:paraId="054AD528">
      <w:pPr>
        <w:adjustRightInd w:val="0"/>
        <w:snapToGrid w:val="0"/>
        <w:spacing w:line="360" w:lineRule="auto"/>
        <w:ind w:firstLine="417" w:firstLineChars="199"/>
        <w:rPr>
          <w:rFonts w:ascii="新宋体" w:hAnsi="新宋体"/>
          <w:bCs/>
          <w:color w:val="auto"/>
          <w:highlight w:val="none"/>
        </w:rPr>
      </w:pPr>
      <w:r>
        <w:rPr>
          <w:rFonts w:hint="eastAsia" w:ascii="新宋体" w:hAnsi="新宋体"/>
          <w:bCs/>
          <w:color w:val="auto"/>
          <w:highlight w:val="none"/>
          <w:lang w:bidi="ar"/>
        </w:rPr>
        <w:t>四、违约责任及处理</w:t>
      </w:r>
    </w:p>
    <w:p w14:paraId="0ABA5C2C">
      <w:pPr>
        <w:adjustRightInd w:val="0"/>
        <w:snapToGrid w:val="0"/>
        <w:spacing w:line="360" w:lineRule="auto"/>
        <w:ind w:firstLine="308" w:firstLineChars="147"/>
        <w:rPr>
          <w:rFonts w:ascii="新宋体" w:hAnsi="新宋体"/>
          <w:bCs/>
          <w:color w:val="auto"/>
          <w:highlight w:val="none"/>
        </w:rPr>
      </w:pPr>
      <w:r>
        <w:rPr>
          <w:rFonts w:hint="eastAsia" w:ascii="新宋体" w:hAnsi="新宋体"/>
          <w:bCs/>
          <w:color w:val="auto"/>
          <w:highlight w:val="none"/>
          <w:lang w:bidi="ar"/>
        </w:rPr>
        <w:t>（一）甲方工作人员有违反本责任书“一”“二”款约定的，视情节轻重，依据有关法律法规和甲方相关制度规定给予组织处理、党纪政纪处分；涉嫌犯罪的，移交司法机关追究刑事责任；</w:t>
      </w:r>
    </w:p>
    <w:p w14:paraId="42D61E7A">
      <w:pPr>
        <w:adjustRightInd w:val="0"/>
        <w:snapToGrid w:val="0"/>
        <w:spacing w:line="360" w:lineRule="auto"/>
        <w:ind w:firstLine="367" w:firstLineChars="175"/>
        <w:rPr>
          <w:rFonts w:ascii="新宋体" w:hAnsi="新宋体"/>
          <w:bCs/>
          <w:color w:val="auto"/>
          <w:highlight w:val="none"/>
        </w:rPr>
      </w:pPr>
      <w:r>
        <w:rPr>
          <w:rFonts w:hint="eastAsia" w:ascii="新宋体" w:hAnsi="新宋体"/>
          <w:bCs/>
          <w:color w:val="auto"/>
          <w:highlight w:val="none"/>
          <w:lang w:bidi="ar"/>
        </w:rPr>
        <w:t>（二）乙方工作人员有违反本责任书“一”、“三”款约定的，甲方有权向乙方单位上级纪检监察部门、有关行政管理部门等提出对乙方进行责任追究和处罚；涉嫌犯罪的，移送司法机关追究刑事责任；</w:t>
      </w:r>
    </w:p>
    <w:p w14:paraId="0C0C0872">
      <w:pPr>
        <w:adjustRightInd w:val="0"/>
        <w:snapToGrid w:val="0"/>
        <w:spacing w:line="360" w:lineRule="auto"/>
        <w:ind w:firstLine="417" w:firstLineChars="199"/>
        <w:rPr>
          <w:rFonts w:ascii="新宋体" w:hAnsi="新宋体"/>
          <w:bCs/>
          <w:color w:val="auto"/>
          <w:highlight w:val="none"/>
        </w:rPr>
      </w:pPr>
      <w:r>
        <w:rPr>
          <w:rFonts w:hint="eastAsia" w:ascii="新宋体" w:hAnsi="新宋体"/>
          <w:bCs/>
          <w:color w:val="auto"/>
          <w:highlight w:val="none"/>
          <w:lang w:bidi="ar"/>
        </w:rPr>
        <w:t>五、责任书有效期</w:t>
      </w:r>
    </w:p>
    <w:p w14:paraId="1B69A260">
      <w:pPr>
        <w:adjustRightInd w:val="0"/>
        <w:snapToGrid w:val="0"/>
        <w:spacing w:line="360" w:lineRule="auto"/>
        <w:ind w:firstLine="308" w:firstLineChars="147"/>
        <w:rPr>
          <w:rFonts w:ascii="新宋体" w:hAnsi="新宋体"/>
          <w:bCs/>
          <w:color w:val="auto"/>
          <w:highlight w:val="none"/>
        </w:rPr>
      </w:pPr>
      <w:r>
        <w:rPr>
          <w:rFonts w:hint="eastAsia" w:ascii="新宋体" w:hAnsi="新宋体"/>
          <w:bCs/>
          <w:color w:val="auto"/>
          <w:highlight w:val="none"/>
          <w:lang w:bidi="ar"/>
        </w:rPr>
        <w:t>（一）本责任书作为主合同组成部分，与主合同具有同等法律效力。经双方签署后立即生效。</w:t>
      </w:r>
    </w:p>
    <w:p w14:paraId="04594F88">
      <w:pPr>
        <w:adjustRightInd w:val="0"/>
        <w:snapToGrid w:val="0"/>
        <w:spacing w:line="360" w:lineRule="auto"/>
        <w:ind w:firstLine="308" w:firstLineChars="147"/>
        <w:rPr>
          <w:rFonts w:ascii="新宋体" w:hAnsi="新宋体"/>
          <w:bCs/>
          <w:color w:val="auto"/>
          <w:highlight w:val="none"/>
        </w:rPr>
      </w:pPr>
      <w:r>
        <w:rPr>
          <w:rFonts w:hint="eastAsia" w:ascii="新宋体" w:hAnsi="新宋体"/>
          <w:bCs/>
          <w:color w:val="auto"/>
          <w:highlight w:val="none"/>
          <w:lang w:bidi="ar"/>
        </w:rPr>
        <w:t>（二）本责任书的有效期为合同生效之日起至主合同履约结束时止。</w:t>
      </w:r>
    </w:p>
    <w:p w14:paraId="646ED579">
      <w:pPr>
        <w:adjustRightInd w:val="0"/>
        <w:snapToGrid w:val="0"/>
        <w:spacing w:line="360" w:lineRule="auto"/>
        <w:rPr>
          <w:rFonts w:ascii="新宋体" w:hAnsi="新宋体"/>
          <w:bCs/>
          <w:color w:val="auto"/>
          <w:highlight w:val="none"/>
        </w:rPr>
      </w:pPr>
    </w:p>
    <w:p w14:paraId="4547DBE2">
      <w:pPr>
        <w:adjustRightInd w:val="0"/>
        <w:snapToGrid w:val="0"/>
        <w:spacing w:line="360" w:lineRule="auto"/>
        <w:rPr>
          <w:rFonts w:ascii="新宋体" w:hAnsi="新宋体"/>
          <w:bCs/>
          <w:color w:val="auto"/>
          <w:highlight w:val="none"/>
          <w:lang w:bidi="ar"/>
        </w:rPr>
      </w:pPr>
    </w:p>
    <w:p w14:paraId="5246E0F4">
      <w:pPr>
        <w:adjustRightInd w:val="0"/>
        <w:snapToGrid w:val="0"/>
        <w:spacing w:line="360" w:lineRule="auto"/>
        <w:rPr>
          <w:rFonts w:ascii="新宋体" w:hAnsi="新宋体"/>
          <w:bCs/>
          <w:color w:val="auto"/>
          <w:highlight w:val="none"/>
          <w:lang w:bidi="ar"/>
        </w:rPr>
      </w:pPr>
    </w:p>
    <w:p w14:paraId="3D5FFAA0">
      <w:pPr>
        <w:adjustRightInd w:val="0"/>
        <w:snapToGrid w:val="0"/>
        <w:spacing w:line="360" w:lineRule="auto"/>
        <w:rPr>
          <w:rFonts w:ascii="新宋体" w:hAnsi="新宋体"/>
          <w:bCs/>
          <w:color w:val="auto"/>
          <w:highlight w:val="none"/>
        </w:rPr>
      </w:pPr>
      <w:r>
        <w:rPr>
          <w:rFonts w:hint="eastAsia" w:ascii="新宋体" w:hAnsi="新宋体"/>
          <w:bCs/>
          <w:color w:val="auto"/>
          <w:highlight w:val="none"/>
          <w:lang w:bidi="ar"/>
        </w:rPr>
        <w:t>甲方单位：（盖章）                       乙方单位：（盖章）</w:t>
      </w:r>
    </w:p>
    <w:p w14:paraId="75CE8994">
      <w:pPr>
        <w:adjustRightInd w:val="0"/>
        <w:snapToGrid w:val="0"/>
        <w:spacing w:line="360" w:lineRule="auto"/>
        <w:rPr>
          <w:rFonts w:ascii="新宋体" w:hAnsi="新宋体"/>
          <w:bCs/>
          <w:color w:val="auto"/>
          <w:highlight w:val="none"/>
        </w:rPr>
      </w:pPr>
      <w:r>
        <w:rPr>
          <w:rFonts w:hint="eastAsia" w:ascii="新宋体" w:hAnsi="新宋体"/>
          <w:bCs/>
          <w:color w:val="auto"/>
          <w:highlight w:val="none"/>
          <w:lang w:bidi="ar"/>
        </w:rPr>
        <w:t>甲方监督单位：</w:t>
      </w:r>
      <w:r>
        <w:rPr>
          <w:rFonts w:hint="eastAsia" w:ascii="新宋体" w:hAnsi="新宋体"/>
          <w:bCs/>
          <w:color w:val="auto"/>
          <w:highlight w:val="none"/>
          <w:lang w:eastAsia="zh-CN" w:bidi="ar"/>
        </w:rPr>
        <w:t>广州水投建工集团有限公司</w:t>
      </w:r>
      <w:r>
        <w:rPr>
          <w:rFonts w:hint="eastAsia" w:ascii="新宋体" w:hAnsi="新宋体"/>
          <w:bCs/>
          <w:color w:val="auto"/>
          <w:highlight w:val="none"/>
          <w:lang w:bidi="ar"/>
        </w:rPr>
        <w:t xml:space="preserve">  乙方监督单位：</w:t>
      </w:r>
    </w:p>
    <w:p w14:paraId="249505C0">
      <w:pPr>
        <w:adjustRightInd w:val="0"/>
        <w:snapToGrid w:val="0"/>
        <w:spacing w:line="360" w:lineRule="auto"/>
        <w:ind w:firstLine="1680" w:firstLineChars="800"/>
        <w:rPr>
          <w:rFonts w:ascii="新宋体" w:hAnsi="新宋体"/>
          <w:bCs/>
          <w:color w:val="auto"/>
          <w:highlight w:val="none"/>
        </w:rPr>
      </w:pPr>
      <w:r>
        <w:rPr>
          <w:rFonts w:hint="eastAsia" w:ascii="新宋体" w:hAnsi="新宋体"/>
          <w:bCs/>
          <w:color w:val="auto"/>
          <w:highlight w:val="none"/>
          <w:lang w:bidi="ar"/>
        </w:rPr>
        <w:t>纪检室</w:t>
      </w:r>
    </w:p>
    <w:p w14:paraId="7CE1272C">
      <w:pPr>
        <w:adjustRightInd w:val="0"/>
        <w:snapToGrid w:val="0"/>
        <w:spacing w:line="360" w:lineRule="auto"/>
        <w:rPr>
          <w:rFonts w:ascii="新宋体" w:hAnsi="新宋体"/>
          <w:bCs/>
          <w:color w:val="auto"/>
          <w:highlight w:val="none"/>
        </w:rPr>
      </w:pPr>
      <w:r>
        <w:rPr>
          <w:rFonts w:hint="eastAsia" w:ascii="新宋体" w:hAnsi="新宋体"/>
          <w:bCs/>
          <w:color w:val="auto"/>
          <w:highlight w:val="none"/>
          <w:lang w:bidi="ar"/>
        </w:rPr>
        <w:t>甲方监督电话：020-83833102              乙方监督电话：</w:t>
      </w:r>
    </w:p>
    <w:p w14:paraId="315A9CB8">
      <w:pPr>
        <w:adjustRightInd w:val="0"/>
        <w:snapToGrid w:val="0"/>
        <w:spacing w:line="360" w:lineRule="auto"/>
        <w:jc w:val="left"/>
        <w:rPr>
          <w:rFonts w:ascii="宋体" w:hAnsi="宋体" w:eastAsia="宋体"/>
          <w:bCs/>
          <w:color w:val="auto"/>
          <w:sz w:val="28"/>
          <w:szCs w:val="28"/>
          <w:highlight w:val="none"/>
          <w:lang w:bidi="ar"/>
        </w:rPr>
      </w:pPr>
    </w:p>
    <w:p w14:paraId="4523CB4B">
      <w:pPr>
        <w:rPr>
          <w:rFonts w:hint="eastAsia"/>
          <w:color w:val="auto"/>
          <w:highlight w:val="none"/>
        </w:rPr>
      </w:pPr>
    </w:p>
    <w:p w14:paraId="5AEEEDFB">
      <w:pPr>
        <w:pStyle w:val="6"/>
        <w:numPr>
          <w:ilvl w:val="0"/>
          <w:numId w:val="3"/>
        </w:numPr>
        <w:rPr>
          <w:color w:val="auto"/>
          <w:highlight w:val="none"/>
        </w:rPr>
      </w:pPr>
      <w:bookmarkStart w:id="67" w:name="_Toc87616388"/>
      <w:bookmarkStart w:id="68" w:name="_Toc88209951"/>
      <w:r>
        <w:rPr>
          <w:rFonts w:hint="eastAsia"/>
          <w:color w:val="auto"/>
          <w:highlight w:val="none"/>
        </w:rPr>
        <w:t xml:space="preserve"> </w:t>
      </w:r>
      <w:bookmarkStart w:id="69" w:name="_Toc25967"/>
      <w:r>
        <w:rPr>
          <w:rFonts w:hint="eastAsia"/>
          <w:color w:val="auto"/>
          <w:highlight w:val="none"/>
        </w:rPr>
        <w:t>响应文件组成及格式附件</w:t>
      </w:r>
      <w:bookmarkEnd w:id="67"/>
      <w:bookmarkEnd w:id="68"/>
      <w:bookmarkEnd w:id="69"/>
    </w:p>
    <w:p w14:paraId="27A4C235">
      <w:pPr>
        <w:widowControl/>
        <w:jc w:val="left"/>
        <w:rPr>
          <w:rFonts w:ascii="方正小标宋简体" w:eastAsia="方正小标宋简体"/>
          <w:color w:val="auto"/>
          <w:sz w:val="44"/>
          <w:szCs w:val="44"/>
          <w:highlight w:val="none"/>
          <w:u w:val="single"/>
        </w:rPr>
      </w:pPr>
    </w:p>
    <w:p w14:paraId="4C2D97FB">
      <w:pPr>
        <w:keepNext w:val="0"/>
        <w:keepLines w:val="0"/>
        <w:pageBreakBefore w:val="0"/>
        <w:widowControl w:val="0"/>
        <w:kinsoku/>
        <w:wordWrap/>
        <w:overflowPunct/>
        <w:topLinePunct w:val="0"/>
        <w:autoSpaceDE/>
        <w:autoSpaceDN/>
        <w:bidi w:val="0"/>
        <w:adjustRightInd w:val="0"/>
        <w:snapToGrid w:val="0"/>
        <w:spacing w:line="600" w:lineRule="exact"/>
        <w:jc w:val="center"/>
        <w:textAlignment w:val="auto"/>
        <w:rPr>
          <w:rFonts w:ascii="方正小标宋简体" w:eastAsia="方正小标宋简体"/>
          <w:color w:val="auto"/>
          <w:sz w:val="44"/>
          <w:szCs w:val="44"/>
          <w:highlight w:val="none"/>
          <w:u w:val="none"/>
        </w:rPr>
      </w:pPr>
      <w:r>
        <w:rPr>
          <w:rFonts w:hint="eastAsia" w:ascii="方正小标宋简体" w:eastAsia="方正小标宋简体"/>
          <w:color w:val="auto"/>
          <w:sz w:val="44"/>
          <w:szCs w:val="44"/>
          <w:highlight w:val="none"/>
          <w:u w:val="none"/>
          <w:lang w:eastAsia="zh-CN"/>
        </w:rPr>
        <w:t>广州水投建工集团有限公司2026～2028年度车辆保险服务采购项目</w:t>
      </w:r>
    </w:p>
    <w:p w14:paraId="2274A157">
      <w:pPr>
        <w:adjustRightInd w:val="0"/>
        <w:snapToGrid w:val="0"/>
        <w:spacing w:before="120" w:beforeLines="50" w:after="120" w:afterLines="50" w:line="600" w:lineRule="exact"/>
        <w:jc w:val="center"/>
        <w:rPr>
          <w:rFonts w:ascii="仿宋_GB2312" w:eastAsia="仿宋_GB2312"/>
          <w:color w:val="auto"/>
          <w:sz w:val="30"/>
          <w:szCs w:val="30"/>
          <w:highlight w:val="none"/>
        </w:rPr>
      </w:pPr>
    </w:p>
    <w:p w14:paraId="022CE720">
      <w:pPr>
        <w:adjustRightInd w:val="0"/>
        <w:snapToGrid w:val="0"/>
        <w:spacing w:before="120" w:beforeLines="50" w:after="120" w:afterLines="50" w:line="600" w:lineRule="exact"/>
        <w:jc w:val="center"/>
        <w:rPr>
          <w:rFonts w:ascii="方正小标宋简体" w:eastAsia="方正小标宋简体"/>
          <w:color w:val="auto"/>
          <w:sz w:val="44"/>
          <w:szCs w:val="44"/>
          <w:highlight w:val="none"/>
        </w:rPr>
      </w:pPr>
    </w:p>
    <w:p w14:paraId="28649BC4">
      <w:pPr>
        <w:pStyle w:val="18"/>
        <w:rPr>
          <w:color w:val="auto"/>
          <w:highlight w:val="none"/>
        </w:rPr>
      </w:pPr>
    </w:p>
    <w:p w14:paraId="65A79CE9">
      <w:pPr>
        <w:pStyle w:val="43"/>
        <w:rPr>
          <w:rFonts w:hint="eastAsia"/>
          <w:color w:val="auto"/>
          <w:highlight w:val="none"/>
        </w:rPr>
      </w:pPr>
    </w:p>
    <w:p w14:paraId="074CC7AD">
      <w:pPr>
        <w:jc w:val="center"/>
        <w:rPr>
          <w:rFonts w:ascii="方正小标宋简体" w:eastAsia="方正小标宋简体"/>
          <w:color w:val="auto"/>
          <w:sz w:val="48"/>
          <w:szCs w:val="48"/>
          <w:highlight w:val="none"/>
        </w:rPr>
      </w:pPr>
      <w:r>
        <w:rPr>
          <w:rFonts w:hint="eastAsia" w:ascii="方正小标宋简体" w:eastAsia="方正小标宋简体"/>
          <w:color w:val="auto"/>
          <w:sz w:val="48"/>
          <w:szCs w:val="48"/>
          <w:highlight w:val="none"/>
        </w:rPr>
        <w:t xml:space="preserve"> 响 应 文 件</w:t>
      </w:r>
    </w:p>
    <w:p w14:paraId="18B67511">
      <w:pPr>
        <w:adjustRightInd w:val="0"/>
        <w:snapToGrid w:val="0"/>
        <w:spacing w:before="120" w:beforeLines="50" w:after="120" w:afterLines="50" w:line="600" w:lineRule="exact"/>
        <w:jc w:val="center"/>
        <w:rPr>
          <w:rFonts w:ascii="方正小标宋简体" w:eastAsia="方正小标宋简体"/>
          <w:color w:val="auto"/>
          <w:sz w:val="44"/>
          <w:szCs w:val="44"/>
          <w:highlight w:val="none"/>
        </w:rPr>
      </w:pPr>
    </w:p>
    <w:p w14:paraId="0022A30A">
      <w:pPr>
        <w:adjustRightInd w:val="0"/>
        <w:snapToGrid w:val="0"/>
        <w:spacing w:before="120" w:beforeLines="50" w:after="120" w:afterLines="50" w:line="600" w:lineRule="exact"/>
        <w:jc w:val="center"/>
        <w:rPr>
          <w:rFonts w:ascii="方正小标宋简体" w:eastAsia="方正小标宋简体"/>
          <w:color w:val="auto"/>
          <w:sz w:val="44"/>
          <w:szCs w:val="44"/>
          <w:highlight w:val="none"/>
        </w:rPr>
      </w:pPr>
    </w:p>
    <w:p w14:paraId="04B5F629">
      <w:pPr>
        <w:pStyle w:val="8"/>
        <w:rPr>
          <w:rFonts w:ascii="方正小标宋简体" w:eastAsia="方正小标宋简体"/>
          <w:color w:val="auto"/>
          <w:sz w:val="44"/>
          <w:szCs w:val="44"/>
          <w:highlight w:val="none"/>
        </w:rPr>
      </w:pPr>
    </w:p>
    <w:p w14:paraId="282DC25F">
      <w:pPr>
        <w:rPr>
          <w:color w:val="auto"/>
          <w:highlight w:val="none"/>
        </w:rPr>
      </w:pPr>
    </w:p>
    <w:p w14:paraId="101D5543">
      <w:pPr>
        <w:pStyle w:val="18"/>
        <w:rPr>
          <w:rFonts w:hint="eastAsia"/>
          <w:color w:val="auto"/>
          <w:highlight w:val="none"/>
        </w:rPr>
      </w:pPr>
    </w:p>
    <w:p w14:paraId="1FD856E2">
      <w:pPr>
        <w:adjustRightInd w:val="0"/>
        <w:snapToGrid w:val="0"/>
        <w:spacing w:before="120" w:beforeLines="50" w:after="120" w:afterLines="50" w:line="600" w:lineRule="exact"/>
        <w:jc w:val="center"/>
        <w:rPr>
          <w:rFonts w:ascii="方正小标宋简体" w:eastAsia="方正小标宋简体"/>
          <w:color w:val="auto"/>
          <w:sz w:val="44"/>
          <w:szCs w:val="44"/>
          <w:highlight w:val="none"/>
        </w:rPr>
      </w:pPr>
    </w:p>
    <w:p w14:paraId="2A84EC1A">
      <w:pPr>
        <w:adjustRightInd w:val="0"/>
        <w:snapToGrid w:val="0"/>
        <w:spacing w:line="600" w:lineRule="exact"/>
        <w:ind w:left="1" w:firstLine="709" w:firstLineChars="197"/>
        <w:jc w:val="center"/>
        <w:rPr>
          <w:rFonts w:ascii="仿宋_GB2312" w:hAnsi="宋体" w:eastAsia="仿宋_GB2312"/>
          <w:color w:val="auto"/>
          <w:sz w:val="36"/>
          <w:szCs w:val="36"/>
          <w:highlight w:val="none"/>
        </w:rPr>
      </w:pPr>
      <w:r>
        <w:rPr>
          <w:rFonts w:hint="eastAsia" w:ascii="仿宋_GB2312" w:hAnsi="宋体" w:eastAsia="仿宋_GB2312"/>
          <w:color w:val="auto"/>
          <w:sz w:val="36"/>
          <w:szCs w:val="36"/>
          <w:highlight w:val="none"/>
          <w:lang w:eastAsia="zh-CN"/>
        </w:rPr>
        <w:t>报价人</w:t>
      </w:r>
      <w:r>
        <w:rPr>
          <w:rFonts w:hint="eastAsia" w:ascii="仿宋_GB2312" w:hAnsi="宋体" w:eastAsia="仿宋_GB2312"/>
          <w:color w:val="auto"/>
          <w:sz w:val="36"/>
          <w:szCs w:val="36"/>
          <w:highlight w:val="none"/>
        </w:rPr>
        <w:t>：</w:t>
      </w:r>
      <w:r>
        <w:rPr>
          <w:rFonts w:hint="eastAsia" w:ascii="仿宋_GB2312" w:hAnsi="宋体" w:eastAsia="仿宋_GB2312"/>
          <w:color w:val="auto"/>
          <w:sz w:val="36"/>
          <w:szCs w:val="36"/>
          <w:highlight w:val="none"/>
          <w:u w:val="single"/>
        </w:rPr>
        <w:t xml:space="preserve">                 </w:t>
      </w:r>
      <w:r>
        <w:rPr>
          <w:rFonts w:hint="eastAsia" w:ascii="仿宋_GB2312" w:hAnsi="宋体" w:eastAsia="仿宋_GB2312"/>
          <w:color w:val="auto"/>
          <w:sz w:val="36"/>
          <w:szCs w:val="36"/>
          <w:highlight w:val="none"/>
        </w:rPr>
        <w:t>（单位公章）</w:t>
      </w:r>
    </w:p>
    <w:p w14:paraId="664593DB">
      <w:pPr>
        <w:adjustRightInd w:val="0"/>
        <w:snapToGrid w:val="0"/>
        <w:spacing w:line="600" w:lineRule="exact"/>
        <w:ind w:left="1" w:right="560" w:firstLine="709" w:firstLineChars="197"/>
        <w:jc w:val="center"/>
        <w:rPr>
          <w:rFonts w:hint="eastAsia" w:ascii="仿宋_GB2312" w:hAnsi="宋体" w:eastAsia="仿宋_GB2312"/>
          <w:color w:val="auto"/>
          <w:sz w:val="36"/>
          <w:szCs w:val="36"/>
          <w:highlight w:val="none"/>
        </w:rPr>
      </w:pPr>
      <w:r>
        <w:rPr>
          <w:rFonts w:hint="eastAsia" w:ascii="仿宋_GB2312" w:hAnsi="宋体" w:eastAsia="仿宋_GB2312"/>
          <w:color w:val="auto"/>
          <w:sz w:val="36"/>
          <w:szCs w:val="36"/>
          <w:highlight w:val="none"/>
          <w:u w:val="single"/>
        </w:rPr>
        <w:t xml:space="preserve">  </w:t>
      </w:r>
      <w:r>
        <w:rPr>
          <w:rFonts w:hint="eastAsia" w:ascii="仿宋_GB2312" w:hAnsi="宋体" w:eastAsia="仿宋_GB2312"/>
          <w:color w:val="auto"/>
          <w:sz w:val="36"/>
          <w:szCs w:val="36"/>
          <w:highlight w:val="none"/>
          <w:u w:val="single"/>
          <w:lang w:val="en-US" w:eastAsia="zh-CN"/>
        </w:rPr>
        <w:t xml:space="preserve"> </w:t>
      </w:r>
      <w:r>
        <w:rPr>
          <w:rFonts w:hint="eastAsia" w:ascii="仿宋_GB2312" w:hAnsi="宋体" w:eastAsia="仿宋_GB2312"/>
          <w:color w:val="auto"/>
          <w:sz w:val="36"/>
          <w:szCs w:val="36"/>
          <w:highlight w:val="none"/>
          <w:u w:val="single"/>
        </w:rPr>
        <w:t xml:space="preserve">  </w:t>
      </w:r>
      <w:r>
        <w:rPr>
          <w:rFonts w:hint="eastAsia" w:ascii="仿宋_GB2312" w:hAnsi="宋体" w:eastAsia="仿宋_GB2312"/>
          <w:color w:val="auto"/>
          <w:sz w:val="36"/>
          <w:szCs w:val="36"/>
          <w:highlight w:val="none"/>
        </w:rPr>
        <w:t>年</w:t>
      </w:r>
      <w:r>
        <w:rPr>
          <w:rFonts w:hint="eastAsia" w:ascii="仿宋_GB2312" w:hAnsi="宋体" w:eastAsia="仿宋_GB2312"/>
          <w:color w:val="auto"/>
          <w:sz w:val="36"/>
          <w:szCs w:val="36"/>
          <w:highlight w:val="none"/>
          <w:u w:val="single"/>
        </w:rPr>
        <w:t xml:space="preserve">    </w:t>
      </w:r>
      <w:r>
        <w:rPr>
          <w:rFonts w:hint="eastAsia" w:ascii="仿宋_GB2312" w:hAnsi="宋体" w:eastAsia="仿宋_GB2312"/>
          <w:color w:val="auto"/>
          <w:sz w:val="36"/>
          <w:szCs w:val="36"/>
          <w:highlight w:val="none"/>
        </w:rPr>
        <w:t>月</w:t>
      </w:r>
      <w:r>
        <w:rPr>
          <w:rFonts w:hint="eastAsia" w:ascii="仿宋_GB2312" w:hAnsi="宋体" w:eastAsia="仿宋_GB2312"/>
          <w:color w:val="auto"/>
          <w:sz w:val="36"/>
          <w:szCs w:val="36"/>
          <w:highlight w:val="none"/>
          <w:u w:val="single"/>
        </w:rPr>
        <w:t xml:space="preserve">    </w:t>
      </w:r>
      <w:r>
        <w:rPr>
          <w:rFonts w:hint="eastAsia" w:ascii="仿宋_GB2312" w:hAnsi="宋体" w:eastAsia="仿宋_GB2312"/>
          <w:color w:val="auto"/>
          <w:sz w:val="36"/>
          <w:szCs w:val="36"/>
          <w:highlight w:val="none"/>
        </w:rPr>
        <w:t>日</w:t>
      </w:r>
    </w:p>
    <w:p w14:paraId="42FAA699">
      <w:pPr>
        <w:adjustRightInd w:val="0"/>
        <w:snapToGrid w:val="0"/>
        <w:spacing w:before="120" w:beforeLines="50" w:after="120" w:afterLines="50" w:line="600" w:lineRule="exact"/>
        <w:jc w:val="center"/>
        <w:rPr>
          <w:rFonts w:ascii="方正小标宋简体" w:eastAsia="方正小标宋简体"/>
          <w:color w:val="auto"/>
          <w:sz w:val="44"/>
          <w:szCs w:val="44"/>
          <w:highlight w:val="none"/>
        </w:rPr>
      </w:pPr>
      <w:r>
        <w:rPr>
          <w:rFonts w:ascii="方正小标宋简体" w:eastAsia="方正小标宋简体"/>
          <w:color w:val="auto"/>
          <w:sz w:val="44"/>
          <w:szCs w:val="44"/>
          <w:highlight w:val="none"/>
        </w:rPr>
        <w:br w:type="page"/>
      </w:r>
      <w:r>
        <w:rPr>
          <w:rFonts w:ascii="方正小标宋简体" w:eastAsia="方正小标宋简体"/>
          <w:color w:val="auto"/>
          <w:sz w:val="44"/>
          <w:szCs w:val="44"/>
          <w:highlight w:val="none"/>
        </w:rPr>
        <w:t>目</w:t>
      </w:r>
      <w:r>
        <w:rPr>
          <w:rFonts w:hint="eastAsia" w:ascii="方正小标宋简体" w:eastAsia="方正小标宋简体"/>
          <w:color w:val="auto"/>
          <w:sz w:val="44"/>
          <w:szCs w:val="44"/>
          <w:highlight w:val="none"/>
        </w:rPr>
        <w:t xml:space="preserve">  </w:t>
      </w:r>
      <w:r>
        <w:rPr>
          <w:rFonts w:ascii="方正小标宋简体" w:eastAsia="方正小标宋简体"/>
          <w:color w:val="auto"/>
          <w:sz w:val="44"/>
          <w:szCs w:val="44"/>
          <w:highlight w:val="none"/>
        </w:rPr>
        <w:t>录</w:t>
      </w:r>
    </w:p>
    <w:p w14:paraId="6C1A445A">
      <w:pPr>
        <w:adjustRightInd w:val="0"/>
        <w:snapToGrid w:val="0"/>
        <w:spacing w:before="120" w:beforeLines="50" w:after="120" w:afterLines="50" w:line="600" w:lineRule="exact"/>
        <w:jc w:val="center"/>
        <w:rPr>
          <w:rFonts w:ascii="方正小标宋简体" w:eastAsia="方正小标宋简体"/>
          <w:color w:val="auto"/>
          <w:sz w:val="44"/>
          <w:szCs w:val="44"/>
          <w:highlight w:val="none"/>
        </w:rPr>
      </w:pPr>
    </w:p>
    <w:p w14:paraId="083E0A3B">
      <w:pPr>
        <w:adjustRightInd w:val="0"/>
        <w:snapToGrid w:val="0"/>
        <w:spacing w:line="600" w:lineRule="exact"/>
        <w:jc w:val="center"/>
        <w:rPr>
          <w:rFonts w:ascii="方正小标宋简体" w:eastAsia="方正小标宋简体"/>
          <w:color w:val="auto"/>
          <w:sz w:val="44"/>
          <w:szCs w:val="44"/>
          <w:highlight w:val="none"/>
        </w:rPr>
      </w:pPr>
    </w:p>
    <w:p w14:paraId="083CB947">
      <w:pPr>
        <w:spacing w:line="600" w:lineRule="exact"/>
        <w:outlineLvl w:val="1"/>
        <w:rPr>
          <w:rFonts w:ascii="仿宋_GB2312" w:eastAsia="仿宋_GB2312"/>
          <w:color w:val="auto"/>
          <w:sz w:val="32"/>
          <w:szCs w:val="32"/>
          <w:highlight w:val="none"/>
        </w:rPr>
      </w:pPr>
      <w:bookmarkStart w:id="70" w:name="_Toc10628"/>
      <w:bookmarkStart w:id="71" w:name="_Toc28256"/>
      <w:bookmarkStart w:id="72" w:name="_Toc88209952"/>
      <w:bookmarkStart w:id="73" w:name="_Toc87616389"/>
      <w:r>
        <w:rPr>
          <w:rFonts w:hint="eastAsia" w:ascii="仿宋_GB2312" w:eastAsia="仿宋_GB2312"/>
          <w:color w:val="auto"/>
          <w:sz w:val="32"/>
          <w:szCs w:val="32"/>
          <w:highlight w:val="none"/>
        </w:rPr>
        <w:t>1.响应函</w:t>
      </w:r>
      <w:bookmarkEnd w:id="70"/>
      <w:bookmarkEnd w:id="71"/>
      <w:bookmarkEnd w:id="72"/>
      <w:bookmarkEnd w:id="73"/>
    </w:p>
    <w:p w14:paraId="1FF8268E">
      <w:pPr>
        <w:spacing w:line="600" w:lineRule="exact"/>
        <w:rPr>
          <w:rFonts w:ascii="仿宋_GB2312" w:eastAsia="仿宋_GB2312"/>
          <w:color w:val="auto"/>
          <w:sz w:val="32"/>
          <w:szCs w:val="32"/>
          <w:highlight w:val="none"/>
        </w:rPr>
      </w:pPr>
      <w:bookmarkStart w:id="74" w:name="_Toc88209953"/>
      <w:bookmarkStart w:id="75" w:name="_Toc87616390"/>
      <w:r>
        <w:rPr>
          <w:rFonts w:hint="eastAsia" w:ascii="仿宋_GB2312" w:eastAsia="仿宋_GB2312"/>
          <w:color w:val="auto"/>
          <w:sz w:val="32"/>
          <w:szCs w:val="32"/>
          <w:highlight w:val="none"/>
        </w:rPr>
        <w:t>2.法定代表人证明或授权委托书</w:t>
      </w:r>
      <w:bookmarkEnd w:id="74"/>
      <w:bookmarkEnd w:id="75"/>
      <w:bookmarkStart w:id="76" w:name="_Toc88209956"/>
      <w:bookmarkStart w:id="77" w:name="_Toc87616393"/>
      <w:r>
        <w:rPr>
          <w:rFonts w:hint="eastAsia" w:ascii="仿宋_GB2312" w:eastAsia="仿宋_GB2312"/>
          <w:strike/>
          <w:color w:val="auto"/>
          <w:sz w:val="32"/>
          <w:szCs w:val="32"/>
          <w:highlight w:val="none"/>
        </w:rPr>
        <w:cr/>
      </w:r>
      <w:r>
        <w:rPr>
          <w:rFonts w:ascii="仿宋_GB2312" w:eastAsia="仿宋_GB2312"/>
          <w:color w:val="auto"/>
          <w:sz w:val="32"/>
          <w:szCs w:val="32"/>
          <w:highlight w:val="none"/>
        </w:rPr>
        <w:t>3</w:t>
      </w:r>
      <w:r>
        <w:rPr>
          <w:rFonts w:hint="eastAsia" w:ascii="仿宋_GB2312" w:eastAsia="仿宋_GB2312"/>
          <w:color w:val="auto"/>
          <w:sz w:val="32"/>
          <w:szCs w:val="32"/>
          <w:highlight w:val="none"/>
        </w:rPr>
        <w:t>.报价表（含清单计价表）</w:t>
      </w:r>
      <w:r>
        <w:rPr>
          <w:rFonts w:hint="eastAsia" w:ascii="仿宋_GB2312" w:eastAsia="仿宋_GB2312"/>
          <w:color w:val="auto"/>
          <w:sz w:val="32"/>
          <w:szCs w:val="32"/>
          <w:highlight w:val="none"/>
        </w:rPr>
        <w:cr/>
      </w:r>
      <w:r>
        <w:rPr>
          <w:rFonts w:hint="eastAsia" w:ascii="仿宋_GB2312" w:eastAsia="仿宋_GB2312"/>
          <w:color w:val="auto"/>
          <w:sz w:val="32"/>
          <w:szCs w:val="32"/>
          <w:highlight w:val="none"/>
        </w:rPr>
        <w:t>4.资格审查资料</w:t>
      </w:r>
    </w:p>
    <w:p w14:paraId="019D34E4">
      <w:pPr>
        <w:spacing w:line="600" w:lineRule="exact"/>
        <w:rPr>
          <w:rFonts w:hint="eastAsia" w:ascii="仿宋_GB2312" w:eastAsia="仿宋_GB2312"/>
          <w:color w:val="auto"/>
          <w:sz w:val="32"/>
          <w:szCs w:val="32"/>
          <w:highlight w:val="none"/>
        </w:rPr>
      </w:pPr>
      <w:r>
        <w:rPr>
          <w:rFonts w:hint="eastAsia" w:ascii="仿宋_GB2312" w:eastAsia="仿宋_GB2312"/>
          <w:color w:val="auto"/>
          <w:sz w:val="32"/>
          <w:szCs w:val="32"/>
          <w:highlight w:val="none"/>
        </w:rPr>
        <w:t>5.</w:t>
      </w:r>
      <w:r>
        <w:rPr>
          <w:rFonts w:hint="eastAsia" w:ascii="仿宋_GB2312" w:eastAsia="仿宋_GB2312"/>
          <w:color w:val="auto"/>
          <w:sz w:val="32"/>
          <w:szCs w:val="32"/>
          <w:highlight w:val="none"/>
          <w:lang w:eastAsia="zh-CN"/>
        </w:rPr>
        <w:t>商务评审</w:t>
      </w:r>
      <w:r>
        <w:rPr>
          <w:rFonts w:hint="eastAsia" w:ascii="仿宋_GB2312" w:eastAsia="仿宋_GB2312"/>
          <w:color w:val="auto"/>
          <w:sz w:val="32"/>
          <w:szCs w:val="32"/>
          <w:highlight w:val="none"/>
        </w:rPr>
        <w:t>资料</w:t>
      </w:r>
    </w:p>
    <w:p w14:paraId="24CF199B">
      <w:pPr>
        <w:spacing w:line="600" w:lineRule="exact"/>
        <w:rPr>
          <w:rFonts w:ascii="仿宋_GB2312" w:eastAsia="仿宋_GB2312"/>
          <w:color w:val="auto"/>
          <w:sz w:val="32"/>
          <w:szCs w:val="32"/>
          <w:highlight w:val="none"/>
        </w:rPr>
      </w:pPr>
    </w:p>
    <w:bookmarkEnd w:id="76"/>
    <w:bookmarkEnd w:id="77"/>
    <w:p w14:paraId="1BEFBE65">
      <w:pPr>
        <w:spacing w:line="600" w:lineRule="exact"/>
        <w:rPr>
          <w:rFonts w:ascii="仿宋_GB2312" w:eastAsia="仿宋_GB2312"/>
          <w:color w:val="auto"/>
          <w:sz w:val="28"/>
          <w:szCs w:val="28"/>
          <w:highlight w:val="none"/>
        </w:rPr>
      </w:pPr>
    </w:p>
    <w:p w14:paraId="2B81AF32">
      <w:pPr>
        <w:adjustRightInd w:val="0"/>
        <w:snapToGrid w:val="0"/>
        <w:spacing w:before="120" w:beforeLines="50" w:after="120" w:afterLines="50" w:line="600" w:lineRule="exact"/>
        <w:jc w:val="center"/>
        <w:rPr>
          <w:rFonts w:ascii="方正小标宋简体" w:eastAsia="方正小标宋简体"/>
          <w:color w:val="auto"/>
          <w:sz w:val="44"/>
          <w:szCs w:val="44"/>
          <w:highlight w:val="none"/>
        </w:rPr>
      </w:pPr>
    </w:p>
    <w:p w14:paraId="06EE5A44">
      <w:pPr>
        <w:adjustRightInd w:val="0"/>
        <w:snapToGrid w:val="0"/>
        <w:spacing w:before="120" w:beforeLines="50" w:after="120" w:afterLines="50" w:line="600" w:lineRule="exact"/>
        <w:jc w:val="center"/>
        <w:rPr>
          <w:rFonts w:ascii="方正小标宋简体" w:eastAsia="方正小标宋简体"/>
          <w:color w:val="auto"/>
          <w:sz w:val="44"/>
          <w:szCs w:val="44"/>
          <w:highlight w:val="none"/>
        </w:rPr>
      </w:pPr>
    </w:p>
    <w:p w14:paraId="5746DECA">
      <w:pPr>
        <w:adjustRightInd w:val="0"/>
        <w:snapToGrid w:val="0"/>
        <w:spacing w:before="120" w:beforeLines="50" w:after="120" w:afterLines="50" w:line="600" w:lineRule="exact"/>
        <w:jc w:val="center"/>
        <w:rPr>
          <w:rFonts w:ascii="方正小标宋简体" w:eastAsia="方正小标宋简体"/>
          <w:color w:val="auto"/>
          <w:sz w:val="44"/>
          <w:szCs w:val="44"/>
          <w:highlight w:val="none"/>
        </w:rPr>
      </w:pPr>
    </w:p>
    <w:p w14:paraId="04DF5F5E">
      <w:pPr>
        <w:adjustRightInd w:val="0"/>
        <w:snapToGrid w:val="0"/>
        <w:spacing w:before="120" w:beforeLines="50" w:after="120" w:afterLines="50" w:line="600" w:lineRule="exact"/>
        <w:jc w:val="center"/>
        <w:rPr>
          <w:rFonts w:ascii="方正小标宋简体" w:eastAsia="方正小标宋简体"/>
          <w:color w:val="auto"/>
          <w:sz w:val="44"/>
          <w:szCs w:val="44"/>
          <w:highlight w:val="none"/>
        </w:rPr>
      </w:pPr>
    </w:p>
    <w:p w14:paraId="5276C79A">
      <w:pPr>
        <w:adjustRightInd w:val="0"/>
        <w:snapToGrid w:val="0"/>
        <w:spacing w:before="120" w:beforeLines="50" w:after="120" w:afterLines="50" w:line="600" w:lineRule="exact"/>
        <w:jc w:val="center"/>
        <w:rPr>
          <w:rFonts w:ascii="方正小标宋简体" w:eastAsia="方正小标宋简体"/>
          <w:color w:val="auto"/>
          <w:sz w:val="44"/>
          <w:szCs w:val="44"/>
          <w:highlight w:val="none"/>
        </w:rPr>
      </w:pPr>
    </w:p>
    <w:p w14:paraId="53EA6F41">
      <w:pPr>
        <w:adjustRightInd w:val="0"/>
        <w:snapToGrid w:val="0"/>
        <w:spacing w:before="120" w:beforeLines="50" w:after="120" w:afterLines="50" w:line="600" w:lineRule="exact"/>
        <w:jc w:val="center"/>
        <w:rPr>
          <w:rFonts w:ascii="方正小标宋简体" w:eastAsia="方正小标宋简体"/>
          <w:color w:val="auto"/>
          <w:sz w:val="44"/>
          <w:szCs w:val="44"/>
          <w:highlight w:val="none"/>
        </w:rPr>
      </w:pPr>
    </w:p>
    <w:p w14:paraId="092126AF">
      <w:pPr>
        <w:widowControl/>
        <w:jc w:val="left"/>
        <w:rPr>
          <w:rFonts w:ascii="宋体" w:hAnsi="宋体"/>
          <w:b/>
          <w:bCs/>
          <w:color w:val="auto"/>
          <w:sz w:val="28"/>
          <w:szCs w:val="28"/>
          <w:highlight w:val="none"/>
        </w:rPr>
      </w:pPr>
      <w:bookmarkStart w:id="78" w:name="_Toc87616394"/>
      <w:bookmarkStart w:id="79" w:name="_Toc88209957"/>
      <w:bookmarkStart w:id="80" w:name="_Toc28619645"/>
    </w:p>
    <w:p w14:paraId="072FE92E">
      <w:pPr>
        <w:pStyle w:val="18"/>
        <w:rPr>
          <w:color w:val="auto"/>
          <w:highlight w:val="none"/>
        </w:rPr>
      </w:pPr>
    </w:p>
    <w:p w14:paraId="7A7B8D6E">
      <w:pPr>
        <w:pStyle w:val="43"/>
        <w:rPr>
          <w:color w:val="auto"/>
          <w:highlight w:val="none"/>
        </w:rPr>
      </w:pPr>
    </w:p>
    <w:p w14:paraId="185F1757">
      <w:pPr>
        <w:rPr>
          <w:color w:val="auto"/>
          <w:highlight w:val="none"/>
        </w:rPr>
      </w:pPr>
    </w:p>
    <w:p w14:paraId="45D86D0D">
      <w:pPr>
        <w:pStyle w:val="18"/>
        <w:rPr>
          <w:color w:val="auto"/>
          <w:highlight w:val="none"/>
        </w:rPr>
      </w:pPr>
    </w:p>
    <w:p w14:paraId="240AB096">
      <w:pPr>
        <w:pStyle w:val="43"/>
        <w:rPr>
          <w:color w:val="auto"/>
          <w:highlight w:val="none"/>
        </w:rPr>
      </w:pPr>
    </w:p>
    <w:p w14:paraId="4068810A">
      <w:pPr>
        <w:rPr>
          <w:color w:val="auto"/>
          <w:highlight w:val="none"/>
        </w:rPr>
      </w:pPr>
    </w:p>
    <w:p w14:paraId="54B928F8">
      <w:pPr>
        <w:pStyle w:val="18"/>
        <w:rPr>
          <w:color w:val="auto"/>
          <w:highlight w:val="none"/>
        </w:rPr>
      </w:pPr>
    </w:p>
    <w:p w14:paraId="0DE9E790">
      <w:pPr>
        <w:pStyle w:val="43"/>
        <w:rPr>
          <w:color w:val="auto"/>
          <w:highlight w:val="none"/>
        </w:rPr>
      </w:pPr>
    </w:p>
    <w:p w14:paraId="5A0B3004">
      <w:pPr>
        <w:pStyle w:val="43"/>
        <w:ind w:left="0"/>
        <w:jc w:val="both"/>
        <w:rPr>
          <w:rFonts w:hint="eastAsia"/>
          <w:color w:val="auto"/>
          <w:highlight w:val="none"/>
        </w:rPr>
      </w:pPr>
    </w:p>
    <w:p w14:paraId="5193CFB1">
      <w:pPr>
        <w:pStyle w:val="8"/>
        <w:keepNext/>
        <w:keepLines/>
        <w:pageBreakBefore w:val="0"/>
        <w:widowControl w:val="0"/>
        <w:kinsoku/>
        <w:wordWrap/>
        <w:overflowPunct/>
        <w:topLinePunct w:val="0"/>
        <w:autoSpaceDE/>
        <w:autoSpaceDN/>
        <w:bidi w:val="0"/>
        <w:adjustRightInd/>
        <w:snapToGrid/>
        <w:spacing w:before="0" w:after="0" w:line="360" w:lineRule="auto"/>
        <w:jc w:val="left"/>
        <w:textAlignment w:val="auto"/>
        <w:outlineLvl w:val="1"/>
        <w:rPr>
          <w:rFonts w:ascii="宋体" w:hAnsi="宋体"/>
          <w:color w:val="auto"/>
          <w:sz w:val="28"/>
          <w:szCs w:val="28"/>
          <w:highlight w:val="none"/>
        </w:rPr>
      </w:pPr>
      <w:bookmarkStart w:id="81" w:name="_Toc5626"/>
      <w:bookmarkStart w:id="82" w:name="_Toc22652"/>
      <w:r>
        <w:rPr>
          <w:rFonts w:hint="eastAsia" w:ascii="宋体" w:hAnsi="宋体"/>
          <w:color w:val="auto"/>
          <w:sz w:val="28"/>
          <w:szCs w:val="28"/>
          <w:highlight w:val="none"/>
        </w:rPr>
        <w:t>1.响应函</w:t>
      </w:r>
      <w:bookmarkEnd w:id="78"/>
      <w:bookmarkEnd w:id="79"/>
      <w:bookmarkEnd w:id="80"/>
      <w:bookmarkEnd w:id="81"/>
      <w:bookmarkEnd w:id="82"/>
    </w:p>
    <w:p w14:paraId="4C3667A7">
      <w:pPr>
        <w:keepNext w:val="0"/>
        <w:keepLines w:val="0"/>
        <w:pageBreakBefore w:val="0"/>
        <w:widowControl w:val="0"/>
        <w:kinsoku/>
        <w:wordWrap/>
        <w:overflowPunct/>
        <w:topLinePunct w:val="0"/>
        <w:autoSpaceDE/>
        <w:autoSpaceDN/>
        <w:bidi w:val="0"/>
        <w:adjustRightInd w:val="0"/>
        <w:snapToGrid w:val="0"/>
        <w:spacing w:line="520" w:lineRule="exact"/>
        <w:jc w:val="center"/>
        <w:textAlignment w:val="auto"/>
        <w:rPr>
          <w:rFonts w:ascii="仿宋_GB2312" w:hAnsi="黑体" w:eastAsia="仿宋_GB2312"/>
          <w:b/>
          <w:color w:val="auto"/>
          <w:sz w:val="36"/>
          <w:szCs w:val="36"/>
          <w:highlight w:val="none"/>
        </w:rPr>
      </w:pPr>
      <w:r>
        <w:rPr>
          <w:rFonts w:hint="eastAsia" w:ascii="仿宋_GB2312" w:hAnsi="黑体" w:eastAsia="仿宋_GB2312"/>
          <w:b/>
          <w:color w:val="auto"/>
          <w:sz w:val="36"/>
          <w:szCs w:val="36"/>
          <w:highlight w:val="none"/>
        </w:rPr>
        <w:t>响</w:t>
      </w:r>
      <w:r>
        <w:rPr>
          <w:rFonts w:hint="eastAsia" w:ascii="仿宋_GB2312" w:hAnsi="黑体" w:eastAsia="仿宋_GB2312"/>
          <w:b/>
          <w:color w:val="auto"/>
          <w:sz w:val="36"/>
          <w:szCs w:val="36"/>
          <w:highlight w:val="none"/>
          <w:lang w:val="en-US" w:eastAsia="zh-CN"/>
        </w:rPr>
        <w:t xml:space="preserve"> </w:t>
      </w:r>
      <w:r>
        <w:rPr>
          <w:rFonts w:hint="eastAsia" w:ascii="仿宋_GB2312" w:hAnsi="黑体" w:eastAsia="仿宋_GB2312"/>
          <w:b/>
          <w:color w:val="auto"/>
          <w:sz w:val="36"/>
          <w:szCs w:val="36"/>
          <w:highlight w:val="none"/>
        </w:rPr>
        <w:t>应</w:t>
      </w:r>
      <w:r>
        <w:rPr>
          <w:rFonts w:hint="eastAsia" w:ascii="仿宋_GB2312" w:hAnsi="黑体" w:eastAsia="仿宋_GB2312"/>
          <w:b/>
          <w:color w:val="auto"/>
          <w:sz w:val="36"/>
          <w:szCs w:val="36"/>
          <w:highlight w:val="none"/>
          <w:lang w:val="en-US" w:eastAsia="zh-CN"/>
        </w:rPr>
        <w:t xml:space="preserve"> </w:t>
      </w:r>
      <w:r>
        <w:rPr>
          <w:rFonts w:hint="eastAsia" w:ascii="仿宋_GB2312" w:hAnsi="黑体" w:eastAsia="仿宋_GB2312"/>
          <w:b/>
          <w:color w:val="auto"/>
          <w:sz w:val="36"/>
          <w:szCs w:val="36"/>
          <w:highlight w:val="none"/>
        </w:rPr>
        <w:t>函</w:t>
      </w:r>
    </w:p>
    <w:p w14:paraId="107627B7">
      <w:pPr>
        <w:keepNext w:val="0"/>
        <w:keepLines w:val="0"/>
        <w:pageBreakBefore w:val="0"/>
        <w:widowControl w:val="0"/>
        <w:kinsoku/>
        <w:wordWrap/>
        <w:overflowPunct/>
        <w:topLinePunct w:val="0"/>
        <w:autoSpaceDE/>
        <w:autoSpaceDN/>
        <w:bidi w:val="0"/>
        <w:adjustRightInd w:val="0"/>
        <w:snapToGrid w:val="0"/>
        <w:spacing w:line="520" w:lineRule="exact"/>
        <w:textAlignment w:val="auto"/>
        <w:rPr>
          <w:rFonts w:ascii="仿宋_GB2312" w:hAnsi="黑体" w:eastAsia="仿宋_GB2312"/>
          <w:color w:val="auto"/>
          <w:sz w:val="32"/>
          <w:szCs w:val="32"/>
          <w:highlight w:val="none"/>
          <w:u w:val="single"/>
        </w:rPr>
      </w:pPr>
    </w:p>
    <w:p w14:paraId="01A121C6">
      <w:pPr>
        <w:keepNext w:val="0"/>
        <w:keepLines w:val="0"/>
        <w:pageBreakBefore w:val="0"/>
        <w:widowControl w:val="0"/>
        <w:kinsoku/>
        <w:wordWrap/>
        <w:overflowPunct/>
        <w:topLinePunct w:val="0"/>
        <w:autoSpaceDE/>
        <w:autoSpaceDN/>
        <w:bidi w:val="0"/>
        <w:adjustRightInd w:val="0"/>
        <w:snapToGrid w:val="0"/>
        <w:spacing w:line="520" w:lineRule="exact"/>
        <w:textAlignment w:val="auto"/>
        <w:rPr>
          <w:rFonts w:ascii="仿宋_GB2312" w:hAnsi="黑体" w:eastAsia="仿宋_GB2312"/>
          <w:color w:val="auto"/>
          <w:sz w:val="32"/>
          <w:szCs w:val="32"/>
          <w:highlight w:val="none"/>
          <w:u w:val="single"/>
        </w:rPr>
      </w:pPr>
      <w:r>
        <w:rPr>
          <w:rFonts w:hint="eastAsia" w:ascii="仿宋_GB2312" w:hAnsi="黑体" w:eastAsia="仿宋_GB2312" w:cs="Times New Roman"/>
          <w:color w:val="auto"/>
          <w:sz w:val="32"/>
          <w:szCs w:val="32"/>
          <w:highlight w:val="none"/>
        </w:rPr>
        <w:t>致</w:t>
      </w:r>
      <w:r>
        <w:rPr>
          <w:rFonts w:hint="eastAsia" w:ascii="仿宋_GB2312" w:hAnsi="黑体" w:eastAsia="仿宋_GB2312"/>
          <w:color w:val="auto"/>
          <w:sz w:val="32"/>
          <w:szCs w:val="32"/>
          <w:highlight w:val="none"/>
          <w:u w:val="single"/>
          <w:lang w:eastAsia="zh-CN"/>
        </w:rPr>
        <w:t>广州水投建工集团有限公司</w:t>
      </w:r>
      <w:r>
        <w:rPr>
          <w:rFonts w:hint="eastAsia" w:ascii="仿宋_GB2312" w:hAnsi="黑体" w:eastAsia="仿宋_GB2312"/>
          <w:color w:val="auto"/>
          <w:sz w:val="32"/>
          <w:szCs w:val="32"/>
          <w:highlight w:val="none"/>
          <w:u w:val="single"/>
        </w:rPr>
        <w:t>：</w:t>
      </w:r>
    </w:p>
    <w:p w14:paraId="496F431A">
      <w:pPr>
        <w:keepNext w:val="0"/>
        <w:keepLines w:val="0"/>
        <w:pageBreakBefore w:val="0"/>
        <w:widowControl w:val="0"/>
        <w:kinsoku/>
        <w:wordWrap/>
        <w:overflowPunct/>
        <w:topLinePunct w:val="0"/>
        <w:autoSpaceDE/>
        <w:autoSpaceDN/>
        <w:bidi w:val="0"/>
        <w:adjustRightInd w:val="0"/>
        <w:snapToGrid w:val="0"/>
        <w:spacing w:line="520" w:lineRule="exact"/>
        <w:ind w:firstLine="640" w:firstLineChars="200"/>
        <w:textAlignment w:val="auto"/>
        <w:rPr>
          <w:rFonts w:ascii="仿宋_GB2312" w:hAnsi="黑体" w:eastAsia="仿宋_GB2312"/>
          <w:color w:val="auto"/>
          <w:sz w:val="32"/>
          <w:szCs w:val="32"/>
          <w:highlight w:val="none"/>
        </w:rPr>
      </w:pPr>
      <w:r>
        <w:rPr>
          <w:rFonts w:hint="eastAsia" w:ascii="仿宋_GB2312" w:hAnsi="黑体" w:eastAsia="仿宋_GB2312"/>
          <w:color w:val="auto"/>
          <w:sz w:val="32"/>
          <w:szCs w:val="32"/>
          <w:highlight w:val="none"/>
        </w:rPr>
        <w:t>1.我方已仔细研究了</w:t>
      </w:r>
      <w:r>
        <w:rPr>
          <w:rFonts w:hint="eastAsia" w:ascii="仿宋_GB2312" w:hAnsi="黑体" w:eastAsia="仿宋_GB2312"/>
          <w:color w:val="auto"/>
          <w:sz w:val="32"/>
          <w:szCs w:val="32"/>
          <w:highlight w:val="none"/>
          <w:u w:val="single"/>
          <w:lang w:val="en-US" w:eastAsia="zh-CN"/>
        </w:rPr>
        <w:t xml:space="preserve"> </w:t>
      </w:r>
      <w:r>
        <w:rPr>
          <w:rFonts w:hint="eastAsia" w:ascii="仿宋_GB2312" w:hAnsi="黑体" w:eastAsia="仿宋_GB2312" w:cs="Times New Roman"/>
          <w:color w:val="auto"/>
          <w:sz w:val="32"/>
          <w:szCs w:val="32"/>
          <w:highlight w:val="none"/>
          <w:u w:val="single"/>
          <w:lang w:eastAsia="zh-CN"/>
        </w:rPr>
        <w:t>广州水投建工集团有限公司2026～2028年度车辆保险服务采购项目</w:t>
      </w:r>
      <w:r>
        <w:rPr>
          <w:rFonts w:hint="eastAsia" w:ascii="仿宋_GB2312" w:hAnsi="黑体" w:eastAsia="仿宋_GB2312"/>
          <w:color w:val="auto"/>
          <w:sz w:val="32"/>
          <w:szCs w:val="32"/>
          <w:highlight w:val="none"/>
          <w:u w:val="single"/>
          <w:lang w:val="en-US" w:eastAsia="zh-CN"/>
        </w:rPr>
        <w:t xml:space="preserve"> </w:t>
      </w:r>
      <w:r>
        <w:rPr>
          <w:rFonts w:hint="eastAsia" w:ascii="仿宋_GB2312" w:hAnsi="黑体" w:eastAsia="仿宋_GB2312"/>
          <w:color w:val="auto"/>
          <w:sz w:val="32"/>
          <w:szCs w:val="32"/>
          <w:highlight w:val="none"/>
        </w:rPr>
        <w:t>采购文件的全部</w:t>
      </w:r>
      <w:r>
        <w:rPr>
          <w:rFonts w:hint="eastAsia" w:ascii="仿宋_GB2312" w:hAnsi="仿宋_GB2312" w:eastAsia="仿宋_GB2312" w:cs="仿宋_GB2312"/>
          <w:color w:val="auto"/>
          <w:sz w:val="32"/>
          <w:szCs w:val="32"/>
          <w:highlight w:val="none"/>
        </w:rPr>
        <w:t>内容，</w:t>
      </w:r>
      <w:r>
        <w:rPr>
          <w:rFonts w:hint="eastAsia" w:ascii="仿宋_GB2312" w:hAnsi="仿宋_GB2312" w:eastAsia="仿宋_GB2312" w:cs="仿宋_GB2312"/>
          <w:color w:val="auto"/>
          <w:kern w:val="2"/>
          <w:sz w:val="32"/>
          <w:szCs w:val="32"/>
          <w:highlight w:val="none"/>
        </w:rPr>
        <w:t>愿意以自主定价系数(</w:t>
      </w:r>
      <w:r>
        <w:rPr>
          <w:rFonts w:hint="eastAsia" w:ascii="仿宋_GB2312" w:hAnsi="仿宋_GB2312" w:eastAsia="仿宋_GB2312" w:cs="仿宋_GB2312"/>
          <w:color w:val="auto"/>
          <w:kern w:val="2"/>
          <w:sz w:val="32"/>
          <w:szCs w:val="32"/>
          <w:highlight w:val="none"/>
          <w:u w:val="single"/>
        </w:rPr>
        <w:t xml:space="preserve">       </w:t>
      </w:r>
      <w:r>
        <w:rPr>
          <w:rFonts w:hint="eastAsia" w:ascii="仿宋_GB2312" w:hAnsi="仿宋_GB2312" w:eastAsia="仿宋_GB2312" w:cs="仿宋_GB2312"/>
          <w:color w:val="auto"/>
          <w:kern w:val="2"/>
          <w:sz w:val="32"/>
          <w:szCs w:val="32"/>
          <w:highlight w:val="none"/>
        </w:rPr>
        <w:t>）的报价完成/提供本项</w:t>
      </w:r>
      <w:r>
        <w:rPr>
          <w:rFonts w:hint="eastAsia" w:ascii="仿宋_GB2312" w:hAnsi="仿宋_GB2312" w:eastAsia="仿宋_GB2312" w:cs="仿宋_GB2312"/>
          <w:color w:val="auto"/>
          <w:sz w:val="32"/>
          <w:szCs w:val="32"/>
          <w:highlight w:val="none"/>
        </w:rPr>
        <w:t>目服务并按合同约定履行义务</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本响应文件报价书有效</w:t>
      </w:r>
      <w:r>
        <w:rPr>
          <w:rFonts w:hint="eastAsia" w:ascii="仿宋" w:hAnsi="仿宋" w:eastAsia="仿宋" w:cs="宋体"/>
          <w:color w:val="auto"/>
          <w:sz w:val="32"/>
          <w:szCs w:val="32"/>
          <w:highlight w:val="none"/>
        </w:rPr>
        <w:t>期为报价之日起</w:t>
      </w:r>
      <w:r>
        <w:rPr>
          <w:rFonts w:hint="eastAsia" w:ascii="仿宋" w:hAnsi="仿宋" w:eastAsia="仿宋" w:cs="宋体"/>
          <w:color w:val="auto"/>
          <w:sz w:val="32"/>
          <w:szCs w:val="32"/>
          <w:highlight w:val="none"/>
          <w:u w:val="single"/>
          <w:lang w:val="en-US" w:eastAsia="zh-CN"/>
        </w:rPr>
        <w:t xml:space="preserve"> 90 </w:t>
      </w:r>
      <w:r>
        <w:rPr>
          <w:rFonts w:hint="eastAsia" w:ascii="仿宋" w:hAnsi="仿宋" w:eastAsia="仿宋" w:cs="宋体"/>
          <w:color w:val="auto"/>
          <w:sz w:val="32"/>
          <w:szCs w:val="32"/>
          <w:highlight w:val="none"/>
        </w:rPr>
        <w:t>天内</w:t>
      </w:r>
      <w:r>
        <w:rPr>
          <w:rFonts w:hint="eastAsia" w:ascii="仿宋_GB2312" w:hAnsi="黑体" w:eastAsia="仿宋_GB2312"/>
          <w:color w:val="auto"/>
          <w:sz w:val="32"/>
          <w:szCs w:val="32"/>
          <w:highlight w:val="none"/>
        </w:rPr>
        <w:t>。</w:t>
      </w:r>
    </w:p>
    <w:p w14:paraId="725CD4ED">
      <w:pPr>
        <w:keepNext w:val="0"/>
        <w:keepLines w:val="0"/>
        <w:pageBreakBefore w:val="0"/>
        <w:widowControl w:val="0"/>
        <w:kinsoku/>
        <w:wordWrap/>
        <w:overflowPunct/>
        <w:topLinePunct w:val="0"/>
        <w:autoSpaceDE/>
        <w:autoSpaceDN/>
        <w:bidi w:val="0"/>
        <w:adjustRightInd w:val="0"/>
        <w:snapToGrid w:val="0"/>
        <w:spacing w:line="520" w:lineRule="exact"/>
        <w:ind w:firstLine="640" w:firstLineChars="200"/>
        <w:textAlignment w:val="auto"/>
        <w:rPr>
          <w:rFonts w:hint="eastAsia" w:ascii="仿宋_GB2312" w:hAnsi="仿宋_GB2312" w:eastAsia="仿宋_GB2312" w:cs="仿宋_GB2312"/>
          <w:color w:val="auto"/>
          <w:kern w:val="2"/>
          <w:sz w:val="32"/>
          <w:szCs w:val="32"/>
          <w:highlight w:val="none"/>
        </w:rPr>
      </w:pPr>
      <w:bookmarkStart w:id="83" w:name="_Toc28801"/>
      <w:r>
        <w:rPr>
          <w:rFonts w:hint="eastAsia" w:ascii="仿宋_GB2312" w:hAnsi="仿宋_GB2312" w:eastAsia="仿宋_GB2312" w:cs="仿宋_GB2312"/>
          <w:color w:val="auto"/>
          <w:kern w:val="2"/>
          <w:sz w:val="32"/>
          <w:szCs w:val="32"/>
          <w:highlight w:val="none"/>
        </w:rPr>
        <w:t>2.我方</w:t>
      </w:r>
      <w:r>
        <w:rPr>
          <w:rFonts w:hint="eastAsia" w:ascii="仿宋_GB2312" w:hAnsi="仿宋_GB2312" w:eastAsia="仿宋_GB2312" w:cs="仿宋_GB2312"/>
          <w:color w:val="auto"/>
          <w:kern w:val="2"/>
          <w:sz w:val="32"/>
          <w:szCs w:val="32"/>
          <w:highlight w:val="none"/>
          <w:lang w:eastAsia="zh-CN"/>
        </w:rPr>
        <w:t>完全</w:t>
      </w:r>
      <w:r>
        <w:rPr>
          <w:rFonts w:hint="eastAsia" w:ascii="仿宋_GB2312" w:hAnsi="仿宋_GB2312" w:eastAsia="仿宋_GB2312" w:cs="仿宋_GB2312"/>
          <w:color w:val="auto"/>
          <w:kern w:val="2"/>
          <w:sz w:val="32"/>
          <w:szCs w:val="32"/>
          <w:highlight w:val="none"/>
        </w:rPr>
        <w:t>响应采购文件的全部要求</w:t>
      </w:r>
      <w:r>
        <w:rPr>
          <w:rFonts w:hint="eastAsia" w:ascii="仿宋_GB2312" w:hAnsi="仿宋_GB2312" w:eastAsia="仿宋_GB2312" w:cs="仿宋_GB2312"/>
          <w:color w:val="auto"/>
          <w:kern w:val="2"/>
          <w:sz w:val="32"/>
          <w:szCs w:val="32"/>
          <w:highlight w:val="none"/>
          <w:lang w:eastAsia="zh-CN"/>
        </w:rPr>
        <w:t>，</w:t>
      </w:r>
      <w:r>
        <w:rPr>
          <w:rFonts w:hint="eastAsia" w:ascii="仿宋_GB2312" w:hAnsi="仿宋_GB2312" w:eastAsia="仿宋_GB2312" w:cs="仿宋_GB2312"/>
          <w:color w:val="auto"/>
          <w:kern w:val="2"/>
          <w:sz w:val="32"/>
          <w:szCs w:val="32"/>
          <w:highlight w:val="none"/>
          <w:lang w:val="en-US" w:eastAsia="zh-CN"/>
        </w:rPr>
        <w:t>特别是</w:t>
      </w:r>
      <w:r>
        <w:rPr>
          <w:rFonts w:hint="eastAsia" w:ascii="仿宋_GB2312" w:hAnsi="仿宋_GB2312" w:eastAsia="仿宋_GB2312" w:cs="仿宋_GB2312"/>
          <w:color w:val="auto"/>
          <w:kern w:val="2"/>
          <w:sz w:val="32"/>
          <w:szCs w:val="32"/>
          <w:highlight w:val="none"/>
          <w:lang w:eastAsia="zh-CN"/>
        </w:rPr>
        <w:t>采购需求中带</w:t>
      </w:r>
      <w:r>
        <w:rPr>
          <w:rFonts w:hint="eastAsia" w:ascii="仿宋_GB2312" w:hAnsi="仿宋_GB2312" w:eastAsia="仿宋_GB2312" w:cs="仿宋_GB2312"/>
          <w:color w:val="auto"/>
          <w:kern w:val="2"/>
          <w:sz w:val="32"/>
          <w:szCs w:val="32"/>
          <w:highlight w:val="none"/>
        </w:rPr>
        <w:t>★号条款。</w:t>
      </w:r>
    </w:p>
    <w:p w14:paraId="277CEBA1">
      <w:pPr>
        <w:keepNext w:val="0"/>
        <w:keepLines w:val="0"/>
        <w:pageBreakBefore w:val="0"/>
        <w:widowControl w:val="0"/>
        <w:kinsoku/>
        <w:wordWrap/>
        <w:overflowPunct/>
        <w:topLinePunct w:val="0"/>
        <w:autoSpaceDE/>
        <w:autoSpaceDN/>
        <w:bidi w:val="0"/>
        <w:adjustRightInd w:val="0"/>
        <w:snapToGrid w:val="0"/>
        <w:spacing w:line="520" w:lineRule="exact"/>
        <w:ind w:firstLine="640" w:firstLineChars="200"/>
        <w:textAlignment w:val="auto"/>
        <w:rPr>
          <w:rFonts w:hint="eastAsia" w:ascii="仿宋_GB2312" w:hAnsi="仿宋_GB2312" w:eastAsia="仿宋_GB2312" w:cs="仿宋_GB2312"/>
          <w:color w:val="auto"/>
          <w:kern w:val="2"/>
          <w:sz w:val="32"/>
          <w:szCs w:val="32"/>
          <w:highlight w:val="none"/>
        </w:rPr>
      </w:pPr>
      <w:r>
        <w:rPr>
          <w:rFonts w:hint="eastAsia" w:ascii="仿宋_GB2312" w:hAnsi="仿宋_GB2312" w:eastAsia="仿宋_GB2312" w:cs="仿宋_GB2312"/>
          <w:color w:val="auto"/>
          <w:kern w:val="2"/>
          <w:sz w:val="32"/>
          <w:szCs w:val="32"/>
          <w:highlight w:val="none"/>
        </w:rPr>
        <w:t>3.我方承诺在采购文件有效期内不撤销响应文件。</w:t>
      </w:r>
    </w:p>
    <w:bookmarkEnd w:id="83"/>
    <w:p w14:paraId="0CDD2712">
      <w:pPr>
        <w:keepNext w:val="0"/>
        <w:keepLines w:val="0"/>
        <w:pageBreakBefore w:val="0"/>
        <w:widowControl w:val="0"/>
        <w:kinsoku/>
        <w:wordWrap/>
        <w:overflowPunct/>
        <w:topLinePunct w:val="0"/>
        <w:autoSpaceDE/>
        <w:autoSpaceDN/>
        <w:bidi w:val="0"/>
        <w:adjustRightInd w:val="0"/>
        <w:snapToGrid w:val="0"/>
        <w:spacing w:line="520" w:lineRule="exact"/>
        <w:ind w:firstLine="640" w:firstLineChars="200"/>
        <w:textAlignment w:val="auto"/>
        <w:rPr>
          <w:rFonts w:ascii="仿宋_GB2312" w:hAnsi="黑体" w:eastAsia="仿宋_GB2312"/>
          <w:color w:val="auto"/>
          <w:sz w:val="32"/>
          <w:szCs w:val="32"/>
          <w:highlight w:val="none"/>
        </w:rPr>
      </w:pPr>
      <w:r>
        <w:rPr>
          <w:rFonts w:hint="eastAsia" w:ascii="仿宋_GB2312" w:hAnsi="黑体" w:eastAsia="仿宋_GB2312"/>
          <w:color w:val="auto"/>
          <w:sz w:val="32"/>
          <w:szCs w:val="32"/>
          <w:highlight w:val="none"/>
          <w:lang w:val="en-US" w:eastAsia="zh-CN"/>
        </w:rPr>
        <w:t>4</w:t>
      </w:r>
      <w:r>
        <w:rPr>
          <w:rFonts w:hint="eastAsia" w:ascii="仿宋_GB2312" w:hAnsi="黑体" w:eastAsia="仿宋_GB2312"/>
          <w:color w:val="auto"/>
          <w:sz w:val="32"/>
          <w:szCs w:val="32"/>
          <w:highlight w:val="none"/>
        </w:rPr>
        <w:t>.</w:t>
      </w:r>
      <w:r>
        <w:rPr>
          <w:rFonts w:ascii="仿宋_GB2312" w:hAnsi="黑体" w:eastAsia="仿宋_GB2312"/>
          <w:color w:val="auto"/>
          <w:sz w:val="32"/>
          <w:szCs w:val="32"/>
          <w:highlight w:val="none"/>
        </w:rPr>
        <w:t>如我方</w:t>
      </w:r>
      <w:r>
        <w:rPr>
          <w:rFonts w:hint="eastAsia" w:ascii="仿宋_GB2312" w:hAnsi="黑体" w:eastAsia="仿宋_GB2312"/>
          <w:color w:val="auto"/>
          <w:sz w:val="32"/>
          <w:szCs w:val="32"/>
          <w:highlight w:val="none"/>
        </w:rPr>
        <w:t>中选</w:t>
      </w:r>
      <w:r>
        <w:rPr>
          <w:rFonts w:ascii="仿宋_GB2312" w:hAnsi="黑体" w:eastAsia="仿宋_GB2312"/>
          <w:color w:val="auto"/>
          <w:sz w:val="32"/>
          <w:szCs w:val="32"/>
          <w:highlight w:val="none"/>
        </w:rPr>
        <w:t>，我方承诺：</w:t>
      </w:r>
    </w:p>
    <w:p w14:paraId="44F95950">
      <w:pPr>
        <w:keepNext w:val="0"/>
        <w:keepLines w:val="0"/>
        <w:pageBreakBefore w:val="0"/>
        <w:widowControl w:val="0"/>
        <w:kinsoku/>
        <w:wordWrap/>
        <w:overflowPunct/>
        <w:topLinePunct w:val="0"/>
        <w:autoSpaceDE/>
        <w:autoSpaceDN/>
        <w:bidi w:val="0"/>
        <w:adjustRightInd w:val="0"/>
        <w:snapToGrid w:val="0"/>
        <w:spacing w:line="520" w:lineRule="exact"/>
        <w:ind w:firstLine="640" w:firstLineChars="200"/>
        <w:textAlignment w:val="auto"/>
        <w:rPr>
          <w:rFonts w:ascii="仿宋_GB2312" w:hAnsi="黑体" w:eastAsia="仿宋_GB2312"/>
          <w:color w:val="auto"/>
          <w:sz w:val="32"/>
          <w:szCs w:val="32"/>
          <w:highlight w:val="none"/>
        </w:rPr>
      </w:pPr>
      <w:r>
        <w:rPr>
          <w:rFonts w:hint="eastAsia" w:ascii="仿宋_GB2312" w:hAnsi="黑体" w:eastAsia="仿宋_GB2312"/>
          <w:color w:val="auto"/>
          <w:sz w:val="32"/>
          <w:szCs w:val="32"/>
          <w:highlight w:val="none"/>
        </w:rPr>
        <w:t>（</w:t>
      </w:r>
      <w:r>
        <w:rPr>
          <w:rFonts w:ascii="仿宋_GB2312" w:hAnsi="黑体" w:eastAsia="仿宋_GB2312"/>
          <w:color w:val="auto"/>
          <w:sz w:val="32"/>
          <w:szCs w:val="32"/>
          <w:highlight w:val="none"/>
        </w:rPr>
        <w:t>1）在收到中选通知书后，在中选通知书规定的期限内与你方签订合同；</w:t>
      </w:r>
    </w:p>
    <w:p w14:paraId="01C3EA2C">
      <w:pPr>
        <w:keepNext w:val="0"/>
        <w:keepLines w:val="0"/>
        <w:pageBreakBefore w:val="0"/>
        <w:widowControl w:val="0"/>
        <w:kinsoku/>
        <w:wordWrap/>
        <w:overflowPunct/>
        <w:topLinePunct w:val="0"/>
        <w:autoSpaceDE/>
        <w:autoSpaceDN/>
        <w:bidi w:val="0"/>
        <w:adjustRightInd w:val="0"/>
        <w:snapToGrid w:val="0"/>
        <w:spacing w:line="520" w:lineRule="exact"/>
        <w:ind w:firstLine="640" w:firstLineChars="200"/>
        <w:textAlignment w:val="auto"/>
        <w:rPr>
          <w:rFonts w:ascii="仿宋_GB2312" w:hAnsi="黑体" w:eastAsia="仿宋_GB2312"/>
          <w:color w:val="auto"/>
          <w:sz w:val="32"/>
          <w:szCs w:val="32"/>
          <w:highlight w:val="none"/>
        </w:rPr>
      </w:pPr>
      <w:r>
        <w:rPr>
          <w:rFonts w:hint="eastAsia" w:ascii="仿宋_GB2312" w:hAnsi="黑体" w:eastAsia="仿宋_GB2312"/>
          <w:color w:val="auto"/>
          <w:sz w:val="32"/>
          <w:szCs w:val="32"/>
          <w:highlight w:val="none"/>
        </w:rPr>
        <w:t>（</w:t>
      </w:r>
      <w:r>
        <w:rPr>
          <w:rFonts w:ascii="仿宋_GB2312" w:hAnsi="黑体" w:eastAsia="仿宋_GB2312"/>
          <w:color w:val="auto"/>
          <w:sz w:val="32"/>
          <w:szCs w:val="32"/>
          <w:highlight w:val="none"/>
        </w:rPr>
        <w:t>2）在签订合同时不向你方提出附加条件；</w:t>
      </w:r>
    </w:p>
    <w:p w14:paraId="310ED8CF">
      <w:pPr>
        <w:keepNext w:val="0"/>
        <w:keepLines w:val="0"/>
        <w:pageBreakBefore w:val="0"/>
        <w:widowControl w:val="0"/>
        <w:kinsoku/>
        <w:wordWrap/>
        <w:overflowPunct/>
        <w:topLinePunct w:val="0"/>
        <w:autoSpaceDE/>
        <w:autoSpaceDN/>
        <w:bidi w:val="0"/>
        <w:adjustRightInd w:val="0"/>
        <w:snapToGrid w:val="0"/>
        <w:spacing w:line="520" w:lineRule="exact"/>
        <w:ind w:firstLine="640" w:firstLineChars="200"/>
        <w:textAlignment w:val="auto"/>
        <w:rPr>
          <w:rFonts w:hint="eastAsia" w:ascii="仿宋_GB2312" w:hAnsi="黑体" w:eastAsia="仿宋_GB2312"/>
          <w:color w:val="auto"/>
          <w:sz w:val="32"/>
          <w:szCs w:val="32"/>
          <w:highlight w:val="none"/>
          <w:lang w:eastAsia="zh-CN"/>
        </w:rPr>
      </w:pPr>
      <w:r>
        <w:rPr>
          <w:rFonts w:hint="eastAsia" w:ascii="仿宋_GB2312" w:hAnsi="黑体" w:eastAsia="仿宋_GB2312"/>
          <w:color w:val="auto"/>
          <w:sz w:val="32"/>
          <w:szCs w:val="32"/>
          <w:highlight w:val="none"/>
        </w:rPr>
        <w:t>（</w:t>
      </w:r>
      <w:r>
        <w:rPr>
          <w:rFonts w:hint="eastAsia" w:ascii="仿宋_GB2312" w:hAnsi="黑体" w:eastAsia="仿宋_GB2312"/>
          <w:color w:val="auto"/>
          <w:sz w:val="32"/>
          <w:szCs w:val="32"/>
          <w:highlight w:val="none"/>
          <w:lang w:val="en-US" w:eastAsia="zh-CN"/>
        </w:rPr>
        <w:t>3</w:t>
      </w:r>
      <w:r>
        <w:rPr>
          <w:rFonts w:ascii="仿宋_GB2312" w:hAnsi="黑体" w:eastAsia="仿宋_GB2312"/>
          <w:color w:val="auto"/>
          <w:sz w:val="32"/>
          <w:szCs w:val="32"/>
          <w:highlight w:val="none"/>
        </w:rPr>
        <w:t>）在合同约定的期限内完成合同规定的全部义务</w:t>
      </w:r>
      <w:r>
        <w:rPr>
          <w:rFonts w:hint="eastAsia" w:ascii="仿宋_GB2312" w:hAnsi="黑体" w:eastAsia="仿宋_GB2312"/>
          <w:color w:val="auto"/>
          <w:sz w:val="32"/>
          <w:szCs w:val="32"/>
          <w:highlight w:val="none"/>
          <w:lang w:eastAsia="zh-CN"/>
        </w:rPr>
        <w:t>；</w:t>
      </w:r>
    </w:p>
    <w:p w14:paraId="24B28026">
      <w:pPr>
        <w:keepNext w:val="0"/>
        <w:keepLines w:val="0"/>
        <w:pageBreakBefore w:val="0"/>
        <w:widowControl w:val="0"/>
        <w:kinsoku/>
        <w:wordWrap/>
        <w:overflowPunct/>
        <w:topLinePunct w:val="0"/>
        <w:autoSpaceDE/>
        <w:autoSpaceDN/>
        <w:bidi w:val="0"/>
        <w:adjustRightInd w:val="0"/>
        <w:snapToGrid w:val="0"/>
        <w:spacing w:line="520" w:lineRule="exact"/>
        <w:ind w:firstLine="640" w:firstLineChars="200"/>
        <w:textAlignment w:val="auto"/>
        <w:rPr>
          <w:rFonts w:hint="eastAsia" w:ascii="仿宋_GB2312" w:hAnsi="黑体" w:eastAsia="仿宋"/>
          <w:color w:val="auto"/>
          <w:sz w:val="32"/>
          <w:szCs w:val="32"/>
          <w:highlight w:val="none"/>
          <w:lang w:eastAsia="zh-CN"/>
        </w:rPr>
      </w:pPr>
      <w:r>
        <w:rPr>
          <w:rFonts w:hint="eastAsia" w:ascii="仿宋_GB2312" w:hAnsi="黑体" w:eastAsia="仿宋_GB2312"/>
          <w:color w:val="auto"/>
          <w:sz w:val="32"/>
          <w:szCs w:val="32"/>
          <w:highlight w:val="none"/>
          <w:lang w:eastAsia="zh-CN"/>
        </w:rPr>
        <w:t>（</w:t>
      </w:r>
      <w:r>
        <w:rPr>
          <w:rFonts w:hint="eastAsia" w:ascii="仿宋_GB2312" w:hAnsi="黑体" w:eastAsia="仿宋_GB2312"/>
          <w:color w:val="auto"/>
          <w:sz w:val="32"/>
          <w:szCs w:val="32"/>
          <w:highlight w:val="none"/>
          <w:lang w:val="en-US" w:eastAsia="zh-CN"/>
        </w:rPr>
        <w:t>4</w:t>
      </w:r>
      <w:r>
        <w:rPr>
          <w:rFonts w:hint="eastAsia" w:ascii="仿宋_GB2312" w:hAnsi="黑体" w:eastAsia="仿宋_GB2312"/>
          <w:color w:val="auto"/>
          <w:sz w:val="32"/>
          <w:szCs w:val="32"/>
          <w:highlight w:val="none"/>
          <w:lang w:eastAsia="zh-CN"/>
        </w:rPr>
        <w:t>）</w:t>
      </w:r>
      <w:r>
        <w:rPr>
          <w:rFonts w:hint="eastAsia" w:ascii="仿宋" w:hAnsi="仿宋" w:eastAsia="仿宋" w:cs="宋体"/>
          <w:color w:val="auto"/>
          <w:sz w:val="32"/>
          <w:szCs w:val="32"/>
          <w:highlight w:val="none"/>
        </w:rPr>
        <w:t>所有附件均为我司响应文件报价书的组成部分</w:t>
      </w:r>
      <w:r>
        <w:rPr>
          <w:rFonts w:hint="eastAsia" w:ascii="仿宋" w:hAnsi="仿宋" w:eastAsia="仿宋" w:cs="宋体"/>
          <w:color w:val="auto"/>
          <w:sz w:val="32"/>
          <w:szCs w:val="32"/>
          <w:highlight w:val="none"/>
          <w:lang w:eastAsia="zh-CN"/>
        </w:rPr>
        <w:t>。</w:t>
      </w:r>
    </w:p>
    <w:p w14:paraId="03CCF0B2">
      <w:pPr>
        <w:keepNext w:val="0"/>
        <w:keepLines w:val="0"/>
        <w:pageBreakBefore w:val="0"/>
        <w:widowControl w:val="0"/>
        <w:kinsoku/>
        <w:wordWrap/>
        <w:overflowPunct/>
        <w:topLinePunct w:val="0"/>
        <w:autoSpaceDE/>
        <w:autoSpaceDN/>
        <w:bidi w:val="0"/>
        <w:adjustRightInd w:val="0"/>
        <w:snapToGrid w:val="0"/>
        <w:spacing w:line="520" w:lineRule="exact"/>
        <w:ind w:firstLine="640" w:firstLineChars="200"/>
        <w:textAlignment w:val="auto"/>
        <w:rPr>
          <w:rFonts w:ascii="仿宋_GB2312" w:hAnsi="黑体" w:eastAsia="仿宋_GB2312"/>
          <w:color w:val="auto"/>
          <w:sz w:val="32"/>
          <w:szCs w:val="32"/>
          <w:highlight w:val="none"/>
        </w:rPr>
      </w:pPr>
      <w:r>
        <w:rPr>
          <w:rFonts w:hint="eastAsia" w:ascii="仿宋_GB2312" w:hAnsi="黑体" w:eastAsia="仿宋_GB2312"/>
          <w:color w:val="auto"/>
          <w:sz w:val="32"/>
          <w:szCs w:val="32"/>
          <w:highlight w:val="none"/>
          <w:lang w:val="en-US" w:eastAsia="zh-CN"/>
        </w:rPr>
        <w:t>5</w:t>
      </w:r>
      <w:r>
        <w:rPr>
          <w:rFonts w:hint="eastAsia" w:ascii="仿宋_GB2312" w:hAnsi="黑体" w:eastAsia="仿宋_GB2312"/>
          <w:color w:val="auto"/>
          <w:sz w:val="32"/>
          <w:szCs w:val="32"/>
          <w:highlight w:val="none"/>
        </w:rPr>
        <w:t>.我方在此声明，所递交的响应文件及有关资料内容完整、真实和准确，且不存在采购</w:t>
      </w:r>
      <w:r>
        <w:rPr>
          <w:rFonts w:hint="eastAsia" w:ascii="仿宋_GB2312" w:hAnsi="黑体" w:eastAsia="仿宋_GB2312"/>
          <w:color w:val="auto"/>
          <w:sz w:val="32"/>
          <w:szCs w:val="32"/>
          <w:highlight w:val="none"/>
          <w:lang w:val="en-US" w:eastAsia="zh-CN"/>
        </w:rPr>
        <w:t>交易文件</w:t>
      </w:r>
      <w:r>
        <w:rPr>
          <w:rFonts w:hint="eastAsia" w:ascii="仿宋_GB2312" w:hAnsi="黑体" w:eastAsia="仿宋_GB2312"/>
          <w:color w:val="auto"/>
          <w:sz w:val="32"/>
          <w:szCs w:val="32"/>
          <w:highlight w:val="none"/>
        </w:rPr>
        <w:t>中</w:t>
      </w:r>
      <w:r>
        <w:rPr>
          <w:rFonts w:hint="eastAsia" w:ascii="仿宋_GB2312" w:hAnsi="黑体" w:eastAsia="仿宋_GB2312"/>
          <w:color w:val="auto"/>
          <w:sz w:val="32"/>
          <w:szCs w:val="32"/>
          <w:highlight w:val="none"/>
          <w:lang w:eastAsia="zh-CN"/>
        </w:rPr>
        <w:t>报价人</w:t>
      </w:r>
      <w:r>
        <w:rPr>
          <w:rFonts w:hint="eastAsia" w:ascii="仿宋_GB2312" w:hAnsi="黑体" w:eastAsia="仿宋_GB2312"/>
          <w:color w:val="auto"/>
          <w:sz w:val="32"/>
          <w:szCs w:val="32"/>
          <w:highlight w:val="none"/>
        </w:rPr>
        <w:t>不得存在的情形。</w:t>
      </w:r>
    </w:p>
    <w:p w14:paraId="6B19BFBF">
      <w:pPr>
        <w:keepNext w:val="0"/>
        <w:keepLines w:val="0"/>
        <w:pageBreakBefore w:val="0"/>
        <w:widowControl w:val="0"/>
        <w:kinsoku/>
        <w:wordWrap/>
        <w:overflowPunct/>
        <w:topLinePunct w:val="0"/>
        <w:autoSpaceDE/>
        <w:autoSpaceDN/>
        <w:bidi w:val="0"/>
        <w:adjustRightInd w:val="0"/>
        <w:snapToGrid w:val="0"/>
        <w:spacing w:line="520" w:lineRule="exact"/>
        <w:ind w:left="1" w:firstLine="630" w:firstLineChars="197"/>
        <w:jc w:val="left"/>
        <w:textAlignment w:val="auto"/>
        <w:rPr>
          <w:rFonts w:ascii="仿宋_GB2312" w:hAnsi="宋体" w:eastAsia="仿宋_GB2312"/>
          <w:color w:val="auto"/>
          <w:sz w:val="32"/>
          <w:szCs w:val="32"/>
          <w:highlight w:val="none"/>
        </w:rPr>
      </w:pPr>
    </w:p>
    <w:p w14:paraId="1AB2A30C">
      <w:pPr>
        <w:keepNext w:val="0"/>
        <w:keepLines w:val="0"/>
        <w:pageBreakBefore w:val="0"/>
        <w:widowControl w:val="0"/>
        <w:kinsoku/>
        <w:wordWrap/>
        <w:overflowPunct/>
        <w:topLinePunct w:val="0"/>
        <w:autoSpaceDE/>
        <w:autoSpaceDN/>
        <w:bidi w:val="0"/>
        <w:adjustRightInd w:val="0"/>
        <w:snapToGrid w:val="0"/>
        <w:spacing w:line="520" w:lineRule="exact"/>
        <w:ind w:left="1" w:firstLine="630" w:firstLineChars="197"/>
        <w:jc w:val="left"/>
        <w:textAlignment w:val="auto"/>
        <w:rPr>
          <w:rFonts w:ascii="仿宋_GB2312" w:hAnsi="宋体" w:eastAsia="仿宋_GB2312"/>
          <w:color w:val="auto"/>
          <w:sz w:val="32"/>
          <w:szCs w:val="32"/>
          <w:highlight w:val="none"/>
        </w:rPr>
      </w:pPr>
    </w:p>
    <w:p w14:paraId="01AD3FB7">
      <w:pPr>
        <w:wordWrap w:val="0"/>
        <w:adjustRightInd w:val="0"/>
        <w:snapToGrid w:val="0"/>
        <w:spacing w:line="360" w:lineRule="auto"/>
        <w:jc w:val="right"/>
        <w:rPr>
          <w:rFonts w:hint="default" w:ascii="仿宋_GB2312" w:hAnsi="仿宋_GB2312" w:eastAsia="仿宋_GB2312" w:cs="仿宋_GB2312"/>
          <w:bCs/>
          <w:color w:val="auto"/>
          <w:sz w:val="28"/>
          <w:szCs w:val="28"/>
          <w:highlight w:val="none"/>
          <w:lang w:val="en-US" w:eastAsia="zh-CN"/>
        </w:rPr>
      </w:pPr>
      <w:bookmarkStart w:id="84" w:name="_Toc88209958"/>
      <w:bookmarkStart w:id="85" w:name="_Toc87616395"/>
      <w:r>
        <w:rPr>
          <w:rFonts w:hint="eastAsia" w:ascii="仿宋_GB2312" w:hAnsi="仿宋_GB2312" w:eastAsia="仿宋_GB2312" w:cs="仿宋_GB2312"/>
          <w:bCs/>
          <w:color w:val="auto"/>
          <w:sz w:val="28"/>
          <w:szCs w:val="28"/>
          <w:highlight w:val="none"/>
          <w:lang w:eastAsia="zh-CN"/>
        </w:rPr>
        <w:t>报价人</w:t>
      </w:r>
      <w:r>
        <w:rPr>
          <w:rFonts w:hint="eastAsia" w:ascii="仿宋_GB2312" w:hAnsi="仿宋_GB2312" w:eastAsia="仿宋_GB2312" w:cs="仿宋_GB2312"/>
          <w:bCs/>
          <w:color w:val="auto"/>
          <w:sz w:val="28"/>
          <w:szCs w:val="28"/>
          <w:highlight w:val="none"/>
        </w:rPr>
        <w:t>：(盖章</w:t>
      </w:r>
      <w:r>
        <w:rPr>
          <w:rFonts w:hint="eastAsia" w:ascii="仿宋_GB2312" w:hAnsi="仿宋_GB2312" w:eastAsia="仿宋_GB2312" w:cs="仿宋_GB2312"/>
          <w:bCs/>
          <w:color w:val="auto"/>
          <w:sz w:val="28"/>
          <w:szCs w:val="28"/>
          <w:highlight w:val="none"/>
          <w:u w:val="single"/>
        </w:rPr>
        <w:t>)</w:t>
      </w:r>
      <w:r>
        <w:rPr>
          <w:rFonts w:hint="eastAsia" w:ascii="仿宋_GB2312" w:hAnsi="仿宋_GB2312" w:eastAsia="仿宋_GB2312" w:cs="仿宋_GB2312"/>
          <w:bCs/>
          <w:color w:val="auto"/>
          <w:sz w:val="28"/>
          <w:szCs w:val="28"/>
          <w:highlight w:val="none"/>
          <w:u w:val="single"/>
          <w:lang w:val="en-US" w:eastAsia="zh-CN"/>
        </w:rPr>
        <w:t xml:space="preserve">                      </w:t>
      </w:r>
    </w:p>
    <w:p w14:paraId="2BCB1999">
      <w:pPr>
        <w:wordWrap w:val="0"/>
        <w:adjustRightInd w:val="0"/>
        <w:snapToGrid w:val="0"/>
        <w:spacing w:line="360" w:lineRule="auto"/>
        <w:jc w:val="right"/>
        <w:rPr>
          <w:rFonts w:hint="default" w:ascii="仿宋_GB2312" w:hAnsi="仿宋_GB2312" w:eastAsia="仿宋_GB2312" w:cs="仿宋_GB2312"/>
          <w:bCs/>
          <w:color w:val="auto"/>
          <w:sz w:val="28"/>
          <w:szCs w:val="28"/>
          <w:highlight w:val="none"/>
          <w:u w:val="single"/>
          <w:lang w:val="en-US" w:eastAsia="zh-CN"/>
        </w:rPr>
      </w:pPr>
      <w:r>
        <w:rPr>
          <w:rFonts w:hint="eastAsia" w:ascii="仿宋_GB2312" w:hAnsi="仿宋_GB2312" w:eastAsia="仿宋_GB2312" w:cs="仿宋_GB2312"/>
          <w:bCs/>
          <w:color w:val="auto"/>
          <w:sz w:val="28"/>
          <w:szCs w:val="28"/>
          <w:highlight w:val="none"/>
        </w:rPr>
        <w:t>法定代表人或其授权委托人：(签字</w:t>
      </w:r>
      <w:r>
        <w:rPr>
          <w:rFonts w:hint="eastAsia" w:ascii="仿宋_GB2312" w:hAnsi="仿宋_GB2312" w:eastAsia="仿宋_GB2312" w:cs="仿宋_GB2312"/>
          <w:bCs/>
          <w:color w:val="auto"/>
          <w:sz w:val="28"/>
          <w:szCs w:val="28"/>
          <w:highlight w:val="none"/>
          <w:u w:val="single"/>
        </w:rPr>
        <w:t>)</w:t>
      </w:r>
      <w:r>
        <w:rPr>
          <w:rFonts w:hint="eastAsia" w:ascii="仿宋_GB2312" w:hAnsi="仿宋_GB2312" w:eastAsia="仿宋_GB2312" w:cs="仿宋_GB2312"/>
          <w:bCs/>
          <w:color w:val="auto"/>
          <w:sz w:val="28"/>
          <w:szCs w:val="28"/>
          <w:highlight w:val="none"/>
          <w:u w:val="single"/>
          <w:lang w:val="en-US" w:eastAsia="zh-CN"/>
        </w:rPr>
        <w:t xml:space="preserve">                      </w:t>
      </w:r>
    </w:p>
    <w:p w14:paraId="2F5088AB">
      <w:pPr>
        <w:wordWrap w:val="0"/>
        <w:topLinePunct/>
        <w:adjustRightInd w:val="0"/>
        <w:snapToGrid w:val="0"/>
        <w:spacing w:line="360" w:lineRule="auto"/>
        <w:jc w:val="right"/>
        <w:rPr>
          <w:rFonts w:hint="default" w:ascii="仿宋_GB2312" w:hAnsi="仿宋_GB2312" w:eastAsia="仿宋_GB2312" w:cs="仿宋_GB2312"/>
          <w:bCs/>
          <w:color w:val="auto"/>
          <w:sz w:val="28"/>
          <w:szCs w:val="28"/>
          <w:highlight w:val="none"/>
          <w:u w:val="single"/>
          <w:lang w:val="en-US" w:eastAsia="zh-CN"/>
        </w:rPr>
      </w:pPr>
      <w:r>
        <w:rPr>
          <w:rFonts w:hint="eastAsia" w:ascii="仿宋_GB2312" w:hAnsi="仿宋_GB2312" w:eastAsia="仿宋_GB2312" w:cs="仿宋_GB2312"/>
          <w:bCs/>
          <w:color w:val="auto"/>
          <w:sz w:val="28"/>
          <w:szCs w:val="28"/>
          <w:highlight w:val="none"/>
        </w:rPr>
        <w:t>日期：</w:t>
      </w:r>
      <w:r>
        <w:rPr>
          <w:rFonts w:hint="eastAsia" w:ascii="仿宋_GB2312" w:hAnsi="仿宋_GB2312" w:eastAsia="仿宋_GB2312" w:cs="仿宋_GB2312"/>
          <w:bCs/>
          <w:color w:val="auto"/>
          <w:sz w:val="28"/>
          <w:szCs w:val="28"/>
          <w:highlight w:val="none"/>
          <w:u w:val="single"/>
          <w:lang w:val="en-US" w:eastAsia="zh-CN"/>
        </w:rPr>
        <w:t xml:space="preserve">                            </w:t>
      </w:r>
    </w:p>
    <w:p w14:paraId="0AE500BA">
      <w:pPr>
        <w:rPr>
          <w:rFonts w:hint="eastAsia" w:ascii="宋体" w:hAnsi="宋体"/>
          <w:color w:val="auto"/>
          <w:sz w:val="28"/>
          <w:szCs w:val="28"/>
          <w:highlight w:val="none"/>
        </w:rPr>
      </w:pPr>
      <w:bookmarkStart w:id="86" w:name="_Toc30867"/>
      <w:r>
        <w:rPr>
          <w:rFonts w:hint="eastAsia" w:ascii="宋体" w:hAnsi="宋体"/>
          <w:color w:val="auto"/>
          <w:sz w:val="28"/>
          <w:szCs w:val="28"/>
          <w:highlight w:val="none"/>
        </w:rPr>
        <w:br w:type="page"/>
      </w:r>
    </w:p>
    <w:p w14:paraId="08149E50">
      <w:pPr>
        <w:pStyle w:val="8"/>
        <w:outlineLvl w:val="1"/>
        <w:rPr>
          <w:rFonts w:ascii="宋体" w:hAnsi="宋体"/>
          <w:color w:val="auto"/>
          <w:sz w:val="28"/>
          <w:szCs w:val="28"/>
          <w:highlight w:val="none"/>
        </w:rPr>
      </w:pPr>
      <w:bookmarkStart w:id="87" w:name="_Toc19684"/>
      <w:r>
        <w:rPr>
          <w:rFonts w:hint="eastAsia" w:ascii="宋体" w:hAnsi="宋体"/>
          <w:color w:val="auto"/>
          <w:sz w:val="28"/>
          <w:szCs w:val="28"/>
          <w:highlight w:val="none"/>
        </w:rPr>
        <w:t>2.法定代表人证明或授权委托书</w:t>
      </w:r>
      <w:bookmarkEnd w:id="84"/>
      <w:bookmarkEnd w:id="85"/>
      <w:bookmarkEnd w:id="86"/>
      <w:bookmarkEnd w:id="87"/>
    </w:p>
    <w:p w14:paraId="1D2B6D4C">
      <w:pPr>
        <w:spacing w:line="360" w:lineRule="auto"/>
        <w:outlineLvl w:val="2"/>
        <w:rPr>
          <w:color w:val="auto"/>
          <w:highlight w:val="none"/>
        </w:rPr>
      </w:pPr>
      <w:bookmarkStart w:id="88" w:name="_Toc13937"/>
      <w:bookmarkStart w:id="89" w:name="_Toc32756"/>
      <w:r>
        <w:rPr>
          <w:rFonts w:hint="eastAsia" w:ascii="仿宋_GB2312" w:hAnsi="黑体" w:eastAsia="仿宋_GB2312"/>
          <w:color w:val="auto"/>
          <w:sz w:val="28"/>
          <w:szCs w:val="28"/>
          <w:highlight w:val="none"/>
        </w:rPr>
        <w:t>2.1法定代表人证明格式</w:t>
      </w:r>
      <w:bookmarkEnd w:id="88"/>
      <w:bookmarkEnd w:id="89"/>
    </w:p>
    <w:p w14:paraId="2FF2BBFC">
      <w:pPr>
        <w:widowControl/>
        <w:adjustRightInd w:val="0"/>
        <w:snapToGrid w:val="0"/>
        <w:spacing w:before="120" w:beforeLines="50" w:after="120" w:afterLines="50" w:line="600" w:lineRule="exact"/>
        <w:jc w:val="center"/>
        <w:rPr>
          <w:rFonts w:ascii="方正小标宋简体" w:hAnsi="Times New Roman" w:eastAsia="方正小标宋简体" w:cs="Tahoma"/>
          <w:color w:val="auto"/>
          <w:kern w:val="0"/>
          <w:sz w:val="44"/>
          <w:szCs w:val="44"/>
          <w:highlight w:val="none"/>
        </w:rPr>
      </w:pPr>
      <w:r>
        <w:rPr>
          <w:rFonts w:hint="eastAsia" w:ascii="方正小标宋简体" w:hAnsi="Times New Roman" w:eastAsia="方正小标宋简体" w:cs="Tahoma"/>
          <w:color w:val="auto"/>
          <w:kern w:val="0"/>
          <w:sz w:val="44"/>
          <w:szCs w:val="44"/>
          <w:highlight w:val="none"/>
        </w:rPr>
        <w:t>法定代表人证明书</w:t>
      </w:r>
    </w:p>
    <w:p w14:paraId="74747E65">
      <w:pPr>
        <w:pStyle w:val="70"/>
        <w:snapToGrid w:val="0"/>
        <w:spacing w:after="0" w:line="600" w:lineRule="exact"/>
        <w:jc w:val="both"/>
        <w:rPr>
          <w:rFonts w:ascii="仿宋_GB2312" w:hAnsi="宋体" w:eastAsia="仿宋_GB2312" w:cs="Times New Roman"/>
          <w:color w:val="auto"/>
          <w:sz w:val="30"/>
          <w:szCs w:val="30"/>
          <w:highlight w:val="none"/>
          <w:u w:val="single"/>
        </w:rPr>
      </w:pPr>
      <w:r>
        <w:rPr>
          <w:rFonts w:hint="eastAsia" w:ascii="仿宋_GB2312" w:hAnsi="宋体" w:eastAsia="仿宋_GB2312" w:cs="Times New Roman"/>
          <w:color w:val="auto"/>
          <w:sz w:val="32"/>
          <w:szCs w:val="32"/>
          <w:highlight w:val="none"/>
        </w:rPr>
        <w:t xml:space="preserve">     </w:t>
      </w:r>
      <w:r>
        <w:rPr>
          <w:rFonts w:hint="eastAsia" w:ascii="仿宋_GB2312" w:hAnsi="宋体" w:eastAsia="仿宋_GB2312" w:cs="Times New Roman"/>
          <w:color w:val="auto"/>
          <w:sz w:val="30"/>
          <w:szCs w:val="30"/>
          <w:highlight w:val="none"/>
          <w:lang w:eastAsia="zh-CN"/>
        </w:rPr>
        <w:t>报价人</w:t>
      </w:r>
      <w:r>
        <w:rPr>
          <w:rFonts w:hint="eastAsia" w:ascii="仿宋_GB2312" w:hAnsi="宋体" w:eastAsia="仿宋_GB2312" w:cs="Times New Roman"/>
          <w:color w:val="auto"/>
          <w:sz w:val="30"/>
          <w:szCs w:val="30"/>
          <w:highlight w:val="none"/>
        </w:rPr>
        <w:t>名称：</w:t>
      </w:r>
      <w:r>
        <w:rPr>
          <w:rFonts w:hint="eastAsia" w:ascii="仿宋_GB2312" w:hAnsi="宋体" w:eastAsia="仿宋_GB2312" w:cs="Times New Roman"/>
          <w:color w:val="auto"/>
          <w:sz w:val="30"/>
          <w:szCs w:val="30"/>
          <w:highlight w:val="none"/>
          <w:u w:val="single"/>
        </w:rPr>
        <w:t xml:space="preserve">                          </w:t>
      </w:r>
    </w:p>
    <w:p w14:paraId="7EF44851">
      <w:pPr>
        <w:pStyle w:val="4"/>
        <w:snapToGrid w:val="0"/>
        <w:spacing w:line="600" w:lineRule="exact"/>
        <w:rPr>
          <w:rFonts w:ascii="仿宋_GB2312" w:hAnsi="宋体" w:eastAsia="仿宋_GB2312" w:cs="Times New Roman"/>
          <w:color w:val="auto"/>
          <w:sz w:val="30"/>
          <w:szCs w:val="30"/>
          <w:highlight w:val="none"/>
          <w:u w:val="single"/>
        </w:rPr>
      </w:pPr>
      <w:r>
        <w:rPr>
          <w:rFonts w:hint="eastAsia" w:ascii="仿宋_GB2312" w:hAnsi="宋体" w:eastAsia="仿宋_GB2312" w:cs="Times New Roman"/>
          <w:color w:val="auto"/>
          <w:sz w:val="30"/>
          <w:szCs w:val="30"/>
          <w:highlight w:val="none"/>
        </w:rPr>
        <w:t xml:space="preserve">     单位性质：</w:t>
      </w:r>
      <w:r>
        <w:rPr>
          <w:rFonts w:hint="eastAsia" w:ascii="仿宋_GB2312" w:hAnsi="宋体" w:eastAsia="仿宋_GB2312" w:cs="Times New Roman"/>
          <w:color w:val="auto"/>
          <w:sz w:val="30"/>
          <w:szCs w:val="30"/>
          <w:highlight w:val="none"/>
          <w:u w:val="single"/>
        </w:rPr>
        <w:t xml:space="preserve">                            </w:t>
      </w:r>
    </w:p>
    <w:p w14:paraId="3BAF8FA0">
      <w:pPr>
        <w:pStyle w:val="69"/>
        <w:snapToGrid w:val="0"/>
        <w:spacing w:after="0" w:line="600" w:lineRule="exact"/>
        <w:ind w:firstLine="750" w:firstLineChars="250"/>
        <w:rPr>
          <w:rFonts w:ascii="仿宋_GB2312" w:hAnsi="宋体" w:eastAsia="仿宋_GB2312" w:cs="Times New Roman"/>
          <w:color w:val="auto"/>
          <w:sz w:val="30"/>
          <w:szCs w:val="30"/>
          <w:highlight w:val="none"/>
          <w:u w:val="single"/>
        </w:rPr>
      </w:pPr>
      <w:r>
        <w:rPr>
          <w:rFonts w:hint="eastAsia" w:ascii="仿宋_GB2312" w:hAnsi="宋体" w:eastAsia="仿宋_GB2312" w:cs="Times New Roman"/>
          <w:color w:val="auto"/>
          <w:sz w:val="30"/>
          <w:szCs w:val="30"/>
          <w:highlight w:val="none"/>
        </w:rPr>
        <w:t>地    址：</w:t>
      </w:r>
      <w:r>
        <w:rPr>
          <w:rFonts w:hint="eastAsia" w:ascii="仿宋_GB2312" w:hAnsi="宋体" w:eastAsia="仿宋_GB2312" w:cs="Times New Roman"/>
          <w:color w:val="auto"/>
          <w:sz w:val="30"/>
          <w:szCs w:val="30"/>
          <w:highlight w:val="none"/>
          <w:u w:val="single"/>
        </w:rPr>
        <w:t xml:space="preserve">                            </w:t>
      </w:r>
    </w:p>
    <w:p w14:paraId="45BBA5D6">
      <w:pPr>
        <w:pStyle w:val="4"/>
        <w:snapToGrid w:val="0"/>
        <w:spacing w:line="600" w:lineRule="exact"/>
        <w:ind w:firstLine="771" w:firstLineChars="257"/>
        <w:rPr>
          <w:rFonts w:ascii="仿宋_GB2312" w:hAnsi="宋体" w:eastAsia="仿宋_GB2312" w:cs="Times New Roman"/>
          <w:color w:val="auto"/>
          <w:sz w:val="30"/>
          <w:szCs w:val="30"/>
          <w:highlight w:val="none"/>
        </w:rPr>
      </w:pPr>
      <w:r>
        <w:rPr>
          <w:rFonts w:hint="eastAsia" w:ascii="仿宋_GB2312" w:hAnsi="宋体" w:eastAsia="仿宋_GB2312" w:cs="Times New Roman"/>
          <w:color w:val="auto"/>
          <w:sz w:val="30"/>
          <w:szCs w:val="30"/>
          <w:highlight w:val="none"/>
        </w:rPr>
        <w:t>成立时间：</w:t>
      </w:r>
      <w:r>
        <w:rPr>
          <w:rFonts w:hint="eastAsia" w:ascii="仿宋_GB2312" w:hAnsi="宋体" w:eastAsia="仿宋_GB2312" w:cs="Times New Roman"/>
          <w:color w:val="auto"/>
          <w:sz w:val="30"/>
          <w:szCs w:val="30"/>
          <w:highlight w:val="none"/>
          <w:u w:val="single"/>
        </w:rPr>
        <w:t xml:space="preserve">        </w:t>
      </w:r>
      <w:r>
        <w:rPr>
          <w:rFonts w:hint="eastAsia" w:ascii="仿宋_GB2312" w:hAnsi="宋体" w:eastAsia="仿宋_GB2312" w:cs="Times New Roman"/>
          <w:color w:val="auto"/>
          <w:sz w:val="30"/>
          <w:szCs w:val="30"/>
          <w:highlight w:val="none"/>
        </w:rPr>
        <w:t>年</w:t>
      </w:r>
      <w:r>
        <w:rPr>
          <w:rFonts w:hint="eastAsia" w:ascii="仿宋_GB2312" w:hAnsi="宋体" w:eastAsia="仿宋_GB2312" w:cs="Times New Roman"/>
          <w:color w:val="auto"/>
          <w:sz w:val="30"/>
          <w:szCs w:val="30"/>
          <w:highlight w:val="none"/>
          <w:u w:val="single"/>
        </w:rPr>
        <w:t xml:space="preserve">       </w:t>
      </w:r>
      <w:r>
        <w:rPr>
          <w:rFonts w:hint="eastAsia" w:ascii="仿宋_GB2312" w:hAnsi="宋体" w:eastAsia="仿宋_GB2312" w:cs="Times New Roman"/>
          <w:color w:val="auto"/>
          <w:sz w:val="30"/>
          <w:szCs w:val="30"/>
          <w:highlight w:val="none"/>
        </w:rPr>
        <w:t>月</w:t>
      </w:r>
      <w:r>
        <w:rPr>
          <w:rFonts w:hint="eastAsia" w:ascii="仿宋_GB2312" w:hAnsi="宋体" w:eastAsia="仿宋_GB2312" w:cs="Times New Roman"/>
          <w:color w:val="auto"/>
          <w:sz w:val="30"/>
          <w:szCs w:val="30"/>
          <w:highlight w:val="none"/>
          <w:u w:val="single"/>
        </w:rPr>
        <w:t xml:space="preserve">       </w:t>
      </w:r>
      <w:r>
        <w:rPr>
          <w:rFonts w:hint="eastAsia" w:ascii="仿宋_GB2312" w:hAnsi="宋体" w:eastAsia="仿宋_GB2312" w:cs="Times New Roman"/>
          <w:color w:val="auto"/>
          <w:sz w:val="30"/>
          <w:szCs w:val="30"/>
          <w:highlight w:val="none"/>
        </w:rPr>
        <w:t>日</w:t>
      </w:r>
    </w:p>
    <w:p w14:paraId="77F541C0">
      <w:pPr>
        <w:pStyle w:val="4"/>
        <w:snapToGrid w:val="0"/>
        <w:spacing w:line="600" w:lineRule="exact"/>
        <w:ind w:firstLine="771" w:firstLineChars="257"/>
        <w:rPr>
          <w:rFonts w:ascii="仿宋_GB2312" w:hAnsi="宋体" w:eastAsia="仿宋_GB2312" w:cs="Times New Roman"/>
          <w:color w:val="auto"/>
          <w:sz w:val="30"/>
          <w:szCs w:val="30"/>
          <w:highlight w:val="none"/>
        </w:rPr>
      </w:pPr>
      <w:r>
        <w:rPr>
          <w:rFonts w:hint="eastAsia" w:ascii="仿宋_GB2312" w:hAnsi="宋体" w:eastAsia="仿宋_GB2312" w:cs="Times New Roman"/>
          <w:color w:val="auto"/>
          <w:sz w:val="30"/>
          <w:szCs w:val="30"/>
          <w:highlight w:val="none"/>
        </w:rPr>
        <w:t>经营期限：</w:t>
      </w:r>
      <w:r>
        <w:rPr>
          <w:rFonts w:hint="eastAsia" w:ascii="仿宋_GB2312" w:hAnsi="宋体" w:eastAsia="仿宋_GB2312" w:cs="Times New Roman"/>
          <w:color w:val="auto"/>
          <w:sz w:val="30"/>
          <w:szCs w:val="30"/>
          <w:highlight w:val="none"/>
          <w:u w:val="single"/>
        </w:rPr>
        <w:t xml:space="preserve">                            </w:t>
      </w:r>
      <w:r>
        <w:rPr>
          <w:rFonts w:hint="eastAsia" w:ascii="仿宋_GB2312" w:hAnsi="宋体" w:eastAsia="仿宋_GB2312" w:cs="Times New Roman"/>
          <w:color w:val="auto"/>
          <w:sz w:val="30"/>
          <w:szCs w:val="30"/>
          <w:highlight w:val="none"/>
        </w:rPr>
        <w:t xml:space="preserve">   </w:t>
      </w:r>
    </w:p>
    <w:p w14:paraId="4CC78244">
      <w:pPr>
        <w:pStyle w:val="4"/>
        <w:snapToGrid w:val="0"/>
        <w:spacing w:line="600" w:lineRule="exact"/>
        <w:ind w:firstLine="771" w:firstLineChars="257"/>
        <w:rPr>
          <w:rFonts w:ascii="仿宋_GB2312" w:hAnsi="宋体" w:eastAsia="仿宋_GB2312" w:cs="Times New Roman"/>
          <w:color w:val="auto"/>
          <w:sz w:val="30"/>
          <w:szCs w:val="30"/>
          <w:highlight w:val="none"/>
        </w:rPr>
      </w:pPr>
      <w:r>
        <w:rPr>
          <w:rFonts w:hint="eastAsia" w:ascii="仿宋_GB2312" w:hAnsi="宋体" w:eastAsia="仿宋_GB2312" w:cs="Times New Roman"/>
          <w:color w:val="auto"/>
          <w:sz w:val="30"/>
          <w:szCs w:val="30"/>
          <w:highlight w:val="none"/>
        </w:rPr>
        <w:t>姓名：</w:t>
      </w:r>
      <w:r>
        <w:rPr>
          <w:rFonts w:hint="eastAsia" w:ascii="仿宋_GB2312" w:hAnsi="宋体" w:eastAsia="仿宋_GB2312" w:cs="Times New Roman"/>
          <w:color w:val="auto"/>
          <w:sz w:val="30"/>
          <w:szCs w:val="30"/>
          <w:highlight w:val="none"/>
          <w:u w:val="single"/>
        </w:rPr>
        <w:t xml:space="preserve">     </w:t>
      </w:r>
      <w:r>
        <w:rPr>
          <w:rFonts w:hint="eastAsia" w:ascii="仿宋_GB2312" w:hAnsi="宋体" w:eastAsia="仿宋_GB2312" w:cs="Times New Roman"/>
          <w:color w:val="auto"/>
          <w:sz w:val="30"/>
          <w:szCs w:val="30"/>
          <w:highlight w:val="none"/>
        </w:rPr>
        <w:t xml:space="preserve"> 性别：</w:t>
      </w:r>
      <w:r>
        <w:rPr>
          <w:rFonts w:hint="eastAsia" w:ascii="仿宋_GB2312" w:hAnsi="宋体" w:eastAsia="仿宋_GB2312" w:cs="Times New Roman"/>
          <w:color w:val="auto"/>
          <w:sz w:val="30"/>
          <w:szCs w:val="30"/>
          <w:highlight w:val="none"/>
          <w:u w:val="single"/>
        </w:rPr>
        <w:t xml:space="preserve">    </w:t>
      </w:r>
      <w:r>
        <w:rPr>
          <w:rFonts w:hint="eastAsia" w:ascii="仿宋_GB2312" w:hAnsi="宋体" w:eastAsia="仿宋_GB2312" w:cs="Times New Roman"/>
          <w:color w:val="auto"/>
          <w:sz w:val="30"/>
          <w:szCs w:val="30"/>
          <w:highlight w:val="none"/>
        </w:rPr>
        <w:t xml:space="preserve"> 年龄：</w:t>
      </w:r>
      <w:r>
        <w:rPr>
          <w:rFonts w:hint="eastAsia" w:ascii="仿宋_GB2312" w:hAnsi="宋体" w:eastAsia="仿宋_GB2312" w:cs="Times New Roman"/>
          <w:color w:val="auto"/>
          <w:sz w:val="30"/>
          <w:szCs w:val="30"/>
          <w:highlight w:val="none"/>
          <w:u w:val="single"/>
        </w:rPr>
        <w:t xml:space="preserve">    </w:t>
      </w:r>
      <w:r>
        <w:rPr>
          <w:rFonts w:hint="eastAsia" w:ascii="仿宋_GB2312" w:hAnsi="宋体" w:eastAsia="仿宋_GB2312" w:cs="Times New Roman"/>
          <w:color w:val="auto"/>
          <w:sz w:val="30"/>
          <w:szCs w:val="30"/>
          <w:highlight w:val="none"/>
        </w:rPr>
        <w:t xml:space="preserve"> 身份证号码：</w:t>
      </w:r>
      <w:r>
        <w:rPr>
          <w:rFonts w:hint="eastAsia" w:ascii="仿宋_GB2312" w:hAnsi="宋体" w:eastAsia="仿宋_GB2312" w:cs="Times New Roman"/>
          <w:color w:val="auto"/>
          <w:sz w:val="30"/>
          <w:szCs w:val="30"/>
          <w:highlight w:val="none"/>
          <w:u w:val="single"/>
        </w:rPr>
        <w:t xml:space="preserve">          </w:t>
      </w:r>
    </w:p>
    <w:p w14:paraId="0D362EFC">
      <w:pPr>
        <w:pStyle w:val="4"/>
        <w:snapToGrid w:val="0"/>
        <w:spacing w:line="600" w:lineRule="exact"/>
        <w:ind w:firstLine="771" w:firstLineChars="257"/>
        <w:rPr>
          <w:rFonts w:ascii="仿宋_GB2312" w:hAnsi="宋体" w:eastAsia="仿宋_GB2312" w:cs="Times New Roman"/>
          <w:color w:val="auto"/>
          <w:sz w:val="30"/>
          <w:szCs w:val="30"/>
          <w:highlight w:val="none"/>
        </w:rPr>
      </w:pPr>
      <w:r>
        <w:rPr>
          <w:rFonts w:hint="eastAsia" w:ascii="仿宋_GB2312" w:hAnsi="宋体" w:eastAsia="仿宋_GB2312" w:cs="Times New Roman"/>
          <w:color w:val="auto"/>
          <w:sz w:val="30"/>
          <w:szCs w:val="30"/>
          <w:highlight w:val="none"/>
        </w:rPr>
        <w:t>职务：</w:t>
      </w:r>
      <w:r>
        <w:rPr>
          <w:rFonts w:hint="eastAsia" w:ascii="仿宋_GB2312" w:hAnsi="宋体" w:eastAsia="仿宋_GB2312" w:cs="Times New Roman"/>
          <w:color w:val="auto"/>
          <w:sz w:val="30"/>
          <w:szCs w:val="30"/>
          <w:highlight w:val="none"/>
          <w:u w:val="single"/>
        </w:rPr>
        <w:t xml:space="preserve">         </w:t>
      </w:r>
      <w:r>
        <w:rPr>
          <w:rFonts w:hint="eastAsia" w:ascii="仿宋_GB2312" w:hAnsi="宋体" w:eastAsia="仿宋_GB2312" w:cs="Times New Roman"/>
          <w:color w:val="auto"/>
          <w:sz w:val="30"/>
          <w:szCs w:val="30"/>
          <w:highlight w:val="none"/>
        </w:rPr>
        <w:t>系</w:t>
      </w:r>
      <w:r>
        <w:rPr>
          <w:rFonts w:hint="eastAsia" w:ascii="仿宋_GB2312" w:hAnsi="宋体" w:eastAsia="仿宋_GB2312" w:cs="Times New Roman"/>
          <w:color w:val="auto"/>
          <w:sz w:val="30"/>
          <w:szCs w:val="30"/>
          <w:highlight w:val="none"/>
          <w:u w:val="single"/>
        </w:rPr>
        <w:t xml:space="preserve">    (</w:t>
      </w:r>
      <w:r>
        <w:rPr>
          <w:rFonts w:hint="eastAsia" w:ascii="仿宋_GB2312" w:hAnsi="宋体" w:eastAsia="仿宋_GB2312" w:cs="Times New Roman"/>
          <w:color w:val="auto"/>
          <w:sz w:val="30"/>
          <w:szCs w:val="30"/>
          <w:highlight w:val="none"/>
          <w:u w:val="single"/>
          <w:lang w:eastAsia="zh-CN"/>
        </w:rPr>
        <w:t>报价人</w:t>
      </w:r>
      <w:r>
        <w:rPr>
          <w:rFonts w:hint="eastAsia" w:ascii="仿宋_GB2312" w:hAnsi="宋体" w:eastAsia="仿宋_GB2312" w:cs="Times New Roman"/>
          <w:color w:val="auto"/>
          <w:sz w:val="30"/>
          <w:szCs w:val="30"/>
          <w:highlight w:val="none"/>
          <w:u w:val="single"/>
        </w:rPr>
        <w:t xml:space="preserve">名称)      </w:t>
      </w:r>
      <w:r>
        <w:rPr>
          <w:rFonts w:hint="eastAsia" w:ascii="仿宋_GB2312" w:hAnsi="宋体" w:eastAsia="仿宋_GB2312" w:cs="Times New Roman"/>
          <w:color w:val="auto"/>
          <w:sz w:val="30"/>
          <w:szCs w:val="30"/>
          <w:highlight w:val="none"/>
        </w:rPr>
        <w:t>的法定代表人。</w:t>
      </w:r>
    </w:p>
    <w:p w14:paraId="3F82F98F">
      <w:pPr>
        <w:pStyle w:val="4"/>
        <w:snapToGrid w:val="0"/>
        <w:spacing w:line="600" w:lineRule="exact"/>
        <w:ind w:firstLine="771" w:firstLineChars="257"/>
        <w:rPr>
          <w:rFonts w:ascii="仿宋_GB2312" w:hAnsi="宋体" w:eastAsia="仿宋_GB2312" w:cs="Times New Roman"/>
          <w:color w:val="auto"/>
          <w:sz w:val="30"/>
          <w:szCs w:val="30"/>
          <w:highlight w:val="none"/>
        </w:rPr>
      </w:pPr>
      <w:r>
        <w:rPr>
          <w:rFonts w:hint="eastAsia" w:ascii="仿宋_GB2312" w:hAnsi="宋体" w:eastAsia="仿宋_GB2312" w:cs="Times New Roman"/>
          <w:color w:val="auto"/>
          <w:sz w:val="30"/>
          <w:szCs w:val="30"/>
          <w:highlight w:val="none"/>
        </w:rPr>
        <w:t>特此证明。</w:t>
      </w:r>
    </w:p>
    <w:p w14:paraId="0C6AC944">
      <w:pPr>
        <w:adjustRightInd w:val="0"/>
        <w:snapToGrid w:val="0"/>
        <w:spacing w:line="600" w:lineRule="exact"/>
        <w:ind w:firstLine="702" w:firstLineChars="234"/>
        <w:rPr>
          <w:rFonts w:ascii="仿宋_GB2312" w:hAnsi="宋体" w:eastAsia="仿宋_GB2312"/>
          <w:color w:val="auto"/>
          <w:sz w:val="30"/>
          <w:szCs w:val="30"/>
          <w:highlight w:val="none"/>
        </w:rPr>
      </w:pPr>
      <w:r>
        <w:rPr>
          <w:rFonts w:hint="eastAsia" w:ascii="仿宋_GB2312" w:hAnsi="宋体" w:eastAsia="仿宋_GB2312"/>
          <w:color w:val="auto"/>
          <w:sz w:val="30"/>
          <w:szCs w:val="30"/>
          <w:highlight w:val="none"/>
        </w:rPr>
        <w:t>附：法定代表人身份证(正反两面)复印件</w:t>
      </w:r>
    </w:p>
    <w:p w14:paraId="03979F85">
      <w:pPr>
        <w:pStyle w:val="4"/>
        <w:snapToGrid w:val="0"/>
        <w:spacing w:line="600" w:lineRule="exact"/>
        <w:ind w:firstLine="3907" w:firstLineChars="1221"/>
        <w:rPr>
          <w:rFonts w:ascii="仿宋_GB2312" w:hAnsi="宋体" w:eastAsia="仿宋_GB2312" w:cs="Times New Roman"/>
          <w:color w:val="auto"/>
          <w:sz w:val="32"/>
          <w:szCs w:val="32"/>
          <w:highlight w:val="none"/>
        </w:rPr>
      </w:pPr>
    </w:p>
    <w:p w14:paraId="7B3ED09A">
      <w:pPr>
        <w:wordWrap w:val="0"/>
        <w:adjustRightInd w:val="0"/>
        <w:snapToGrid w:val="0"/>
        <w:spacing w:line="360" w:lineRule="auto"/>
        <w:jc w:val="right"/>
        <w:rPr>
          <w:rFonts w:hint="default" w:ascii="仿宋_GB2312" w:hAnsi="仿宋_GB2312" w:eastAsia="仿宋_GB2312" w:cs="仿宋_GB2312"/>
          <w:bCs/>
          <w:color w:val="auto"/>
          <w:sz w:val="30"/>
          <w:szCs w:val="30"/>
          <w:highlight w:val="none"/>
          <w:lang w:val="en-US" w:eastAsia="zh-CN"/>
        </w:rPr>
      </w:pPr>
      <w:r>
        <w:rPr>
          <w:rFonts w:hint="eastAsia" w:ascii="仿宋_GB2312" w:hAnsi="仿宋_GB2312" w:eastAsia="仿宋_GB2312" w:cs="仿宋_GB2312"/>
          <w:bCs/>
          <w:color w:val="auto"/>
          <w:sz w:val="30"/>
          <w:szCs w:val="30"/>
          <w:highlight w:val="none"/>
          <w:lang w:eastAsia="zh-CN"/>
        </w:rPr>
        <w:t>报价人</w:t>
      </w:r>
      <w:r>
        <w:rPr>
          <w:rFonts w:hint="eastAsia" w:ascii="仿宋_GB2312" w:hAnsi="仿宋_GB2312" w:eastAsia="仿宋_GB2312" w:cs="仿宋_GB2312"/>
          <w:bCs/>
          <w:color w:val="auto"/>
          <w:sz w:val="30"/>
          <w:szCs w:val="30"/>
          <w:highlight w:val="none"/>
        </w:rPr>
        <w:t>：(盖章</w:t>
      </w:r>
      <w:r>
        <w:rPr>
          <w:rFonts w:hint="eastAsia" w:ascii="仿宋_GB2312" w:hAnsi="仿宋_GB2312" w:eastAsia="仿宋_GB2312" w:cs="仿宋_GB2312"/>
          <w:bCs/>
          <w:color w:val="auto"/>
          <w:sz w:val="30"/>
          <w:szCs w:val="30"/>
          <w:highlight w:val="none"/>
          <w:u w:val="single"/>
        </w:rPr>
        <w:t>)</w:t>
      </w:r>
      <w:r>
        <w:rPr>
          <w:rFonts w:hint="eastAsia" w:ascii="仿宋_GB2312" w:hAnsi="仿宋_GB2312" w:eastAsia="仿宋_GB2312" w:cs="仿宋_GB2312"/>
          <w:bCs/>
          <w:color w:val="auto"/>
          <w:sz w:val="30"/>
          <w:szCs w:val="30"/>
          <w:highlight w:val="none"/>
          <w:u w:val="single"/>
          <w:lang w:val="en-US" w:eastAsia="zh-CN"/>
        </w:rPr>
        <w:t xml:space="preserve">                      </w:t>
      </w:r>
    </w:p>
    <w:p w14:paraId="08F56A8B">
      <w:pPr>
        <w:wordWrap w:val="0"/>
        <w:topLinePunct/>
        <w:adjustRightInd w:val="0"/>
        <w:snapToGrid w:val="0"/>
        <w:spacing w:line="360" w:lineRule="auto"/>
        <w:jc w:val="right"/>
        <w:rPr>
          <w:rFonts w:hint="default" w:ascii="仿宋_GB2312" w:hAnsi="仿宋_GB2312" w:eastAsia="仿宋_GB2312" w:cs="仿宋_GB2312"/>
          <w:bCs/>
          <w:color w:val="auto"/>
          <w:sz w:val="30"/>
          <w:szCs w:val="30"/>
          <w:highlight w:val="none"/>
          <w:u w:val="single"/>
          <w:lang w:val="en-US" w:eastAsia="zh-CN"/>
        </w:rPr>
      </w:pPr>
      <w:r>
        <w:rPr>
          <w:rFonts w:hint="eastAsia" w:ascii="仿宋_GB2312" w:hAnsi="仿宋_GB2312" w:eastAsia="仿宋_GB2312" w:cs="仿宋_GB2312"/>
          <w:bCs/>
          <w:color w:val="auto"/>
          <w:sz w:val="30"/>
          <w:szCs w:val="30"/>
          <w:highlight w:val="none"/>
        </w:rPr>
        <w:t>日期：</w:t>
      </w:r>
      <w:r>
        <w:rPr>
          <w:rFonts w:hint="eastAsia" w:ascii="仿宋_GB2312" w:hAnsi="仿宋_GB2312" w:eastAsia="仿宋_GB2312" w:cs="仿宋_GB2312"/>
          <w:bCs/>
          <w:color w:val="auto"/>
          <w:sz w:val="30"/>
          <w:szCs w:val="30"/>
          <w:highlight w:val="none"/>
          <w:u w:val="single"/>
          <w:lang w:val="en-US" w:eastAsia="zh-CN"/>
        </w:rPr>
        <w:t xml:space="preserve">                            </w:t>
      </w:r>
    </w:p>
    <w:p w14:paraId="1D542B26">
      <w:pPr>
        <w:widowControl/>
        <w:adjustRightInd w:val="0"/>
        <w:snapToGrid w:val="0"/>
        <w:spacing w:line="600" w:lineRule="exact"/>
        <w:jc w:val="right"/>
        <w:rPr>
          <w:rFonts w:ascii="仿宋_GB2312" w:hAnsi="宋体" w:eastAsia="仿宋_GB2312"/>
          <w:color w:val="auto"/>
          <w:sz w:val="30"/>
          <w:szCs w:val="30"/>
          <w:highlight w:val="none"/>
        </w:rPr>
      </w:pPr>
    </w:p>
    <w:tbl>
      <w:tblPr>
        <w:tblStyle w:val="35"/>
        <w:tblW w:w="946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660"/>
        <w:gridCol w:w="4801"/>
      </w:tblGrid>
      <w:tr w14:paraId="2946C5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73" w:hRule="atLeast"/>
          <w:jc w:val="center"/>
        </w:trPr>
        <w:tc>
          <w:tcPr>
            <w:tcW w:w="4660" w:type="dxa"/>
            <w:noWrap w:val="0"/>
            <w:vAlign w:val="center"/>
          </w:tcPr>
          <w:p w14:paraId="1D6B01DC">
            <w:pPr>
              <w:jc w:val="center"/>
              <w:rPr>
                <w:rFonts w:ascii="仿宋_GB2312" w:hAnsi="宋体" w:eastAsia="仿宋_GB2312" w:cs="宋体"/>
                <w:color w:val="auto"/>
                <w:kern w:val="0"/>
                <w:sz w:val="28"/>
                <w:szCs w:val="28"/>
                <w:highlight w:val="none"/>
                <w:vertAlign w:val="baseline"/>
              </w:rPr>
            </w:pPr>
            <w:r>
              <w:rPr>
                <w:rFonts w:hint="eastAsia" w:ascii="仿宋_GB2312" w:hAnsi="宋体" w:eastAsia="仿宋_GB2312" w:cs="Times New Roman"/>
                <w:color w:val="auto"/>
                <w:sz w:val="30"/>
                <w:szCs w:val="30"/>
                <w:highlight w:val="none"/>
                <w:lang w:val="en-US" w:eastAsia="zh-CN"/>
              </w:rPr>
              <w:t>身份证复印件（头像面）</w:t>
            </w:r>
          </w:p>
        </w:tc>
        <w:tc>
          <w:tcPr>
            <w:tcW w:w="4801" w:type="dxa"/>
            <w:noWrap w:val="0"/>
            <w:vAlign w:val="center"/>
          </w:tcPr>
          <w:p w14:paraId="46913F90">
            <w:pPr>
              <w:jc w:val="center"/>
              <w:rPr>
                <w:rFonts w:ascii="仿宋_GB2312" w:hAnsi="宋体" w:eastAsia="仿宋_GB2312" w:cs="宋体"/>
                <w:color w:val="auto"/>
                <w:kern w:val="0"/>
                <w:sz w:val="28"/>
                <w:szCs w:val="28"/>
                <w:highlight w:val="none"/>
                <w:vertAlign w:val="baseline"/>
              </w:rPr>
            </w:pPr>
            <w:r>
              <w:rPr>
                <w:rFonts w:hint="eastAsia" w:ascii="仿宋_GB2312" w:hAnsi="宋体" w:eastAsia="仿宋_GB2312" w:cs="Times New Roman"/>
                <w:color w:val="auto"/>
                <w:sz w:val="30"/>
                <w:szCs w:val="30"/>
                <w:highlight w:val="none"/>
                <w:lang w:val="en-US" w:eastAsia="zh-CN"/>
              </w:rPr>
              <w:t>身份证复印件（国徽面）</w:t>
            </w:r>
          </w:p>
        </w:tc>
      </w:tr>
    </w:tbl>
    <w:p w14:paraId="6CA70389">
      <w:pPr>
        <w:spacing w:line="400" w:lineRule="exact"/>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注：法定代表人证明书亦可采用工商行政管理局统一制订的格式。</w:t>
      </w:r>
    </w:p>
    <w:p w14:paraId="0E2D5DF6">
      <w:pPr>
        <w:rPr>
          <w:rFonts w:hint="eastAsia" w:ascii="宋体" w:hAnsi="宋体" w:cs="宋体"/>
          <w:color w:val="auto"/>
          <w:kern w:val="0"/>
          <w:sz w:val="28"/>
          <w:szCs w:val="28"/>
          <w:highlight w:val="none"/>
        </w:rPr>
      </w:pPr>
      <w:bookmarkStart w:id="90" w:name="_Toc26444"/>
      <w:r>
        <w:rPr>
          <w:rFonts w:hint="eastAsia" w:ascii="宋体" w:hAnsi="宋体" w:cs="宋体"/>
          <w:color w:val="auto"/>
          <w:kern w:val="0"/>
          <w:sz w:val="28"/>
          <w:szCs w:val="28"/>
          <w:highlight w:val="none"/>
        </w:rPr>
        <w:br w:type="page"/>
      </w:r>
    </w:p>
    <w:p w14:paraId="10F3B139">
      <w:pPr>
        <w:spacing w:line="360" w:lineRule="auto"/>
        <w:outlineLvl w:val="2"/>
        <w:rPr>
          <w:color w:val="auto"/>
          <w:highlight w:val="none"/>
        </w:rPr>
      </w:pPr>
      <w:bookmarkStart w:id="91" w:name="_Toc14666"/>
      <w:r>
        <w:rPr>
          <w:rFonts w:hint="eastAsia" w:ascii="仿宋_GB2312" w:hAnsi="黑体" w:eastAsia="仿宋_GB2312"/>
          <w:color w:val="auto"/>
          <w:sz w:val="28"/>
          <w:szCs w:val="28"/>
          <w:highlight w:val="none"/>
        </w:rPr>
        <w:t>2.2法人授权委托书</w:t>
      </w:r>
      <w:bookmarkEnd w:id="90"/>
      <w:bookmarkEnd w:id="91"/>
    </w:p>
    <w:p w14:paraId="362A4B72">
      <w:pPr>
        <w:adjustRightInd w:val="0"/>
        <w:snapToGrid w:val="0"/>
        <w:spacing w:before="120" w:beforeLines="50" w:after="120" w:afterLines="50" w:line="600" w:lineRule="exact"/>
        <w:jc w:val="center"/>
        <w:outlineLvl w:val="1"/>
        <w:rPr>
          <w:rFonts w:ascii="方正小标宋简体" w:hAnsi="Times New Roman" w:eastAsia="方正小标宋简体" w:cs="Tahoma"/>
          <w:color w:val="auto"/>
          <w:kern w:val="0"/>
          <w:sz w:val="44"/>
          <w:szCs w:val="44"/>
          <w:highlight w:val="none"/>
        </w:rPr>
      </w:pPr>
      <w:bookmarkStart w:id="92" w:name="_Toc18405"/>
      <w:bookmarkStart w:id="93" w:name="_Toc3914"/>
      <w:r>
        <w:rPr>
          <w:rFonts w:hint="eastAsia" w:ascii="方正小标宋简体" w:hAnsi="Times New Roman" w:eastAsia="方正小标宋简体" w:cs="Tahoma"/>
          <w:color w:val="auto"/>
          <w:kern w:val="0"/>
          <w:sz w:val="44"/>
          <w:szCs w:val="44"/>
          <w:highlight w:val="none"/>
        </w:rPr>
        <w:t>法定代表人授权委托书</w:t>
      </w:r>
      <w:bookmarkEnd w:id="92"/>
      <w:bookmarkEnd w:id="93"/>
    </w:p>
    <w:p w14:paraId="76ACA2AA">
      <w:pPr>
        <w:adjustRightInd w:val="0"/>
        <w:snapToGrid w:val="0"/>
        <w:spacing w:line="600" w:lineRule="exact"/>
        <w:ind w:firstLine="600" w:firstLineChars="200"/>
        <w:rPr>
          <w:rFonts w:ascii="仿宋_GB2312" w:hAnsi="宋体" w:eastAsia="仿宋_GB2312"/>
          <w:color w:val="auto"/>
          <w:sz w:val="30"/>
          <w:szCs w:val="30"/>
          <w:highlight w:val="none"/>
        </w:rPr>
      </w:pPr>
      <w:r>
        <w:rPr>
          <w:rFonts w:hint="eastAsia" w:ascii="仿宋_GB2312" w:hAnsi="宋体" w:eastAsia="仿宋_GB2312"/>
          <w:color w:val="auto"/>
          <w:sz w:val="30"/>
          <w:szCs w:val="30"/>
          <w:highlight w:val="none"/>
        </w:rPr>
        <w:t>本人</w:t>
      </w:r>
      <w:r>
        <w:rPr>
          <w:rFonts w:hint="eastAsia" w:ascii="仿宋_GB2312" w:hAnsi="宋体" w:eastAsia="仿宋_GB2312"/>
          <w:color w:val="auto"/>
          <w:sz w:val="30"/>
          <w:szCs w:val="30"/>
          <w:highlight w:val="none"/>
          <w:u w:val="single"/>
        </w:rPr>
        <w:t xml:space="preserve">   (姓名)    </w:t>
      </w:r>
      <w:r>
        <w:rPr>
          <w:rFonts w:hint="eastAsia" w:ascii="仿宋_GB2312" w:hAnsi="宋体" w:eastAsia="仿宋_GB2312"/>
          <w:color w:val="auto"/>
          <w:sz w:val="30"/>
          <w:szCs w:val="30"/>
          <w:highlight w:val="none"/>
        </w:rPr>
        <w:t>系</w:t>
      </w:r>
      <w:r>
        <w:rPr>
          <w:rFonts w:hint="eastAsia" w:ascii="仿宋_GB2312" w:hAnsi="宋体" w:eastAsia="仿宋_GB2312"/>
          <w:color w:val="auto"/>
          <w:sz w:val="30"/>
          <w:szCs w:val="30"/>
          <w:highlight w:val="none"/>
          <w:u w:val="single"/>
        </w:rPr>
        <w:t xml:space="preserve">        (</w:t>
      </w:r>
      <w:r>
        <w:rPr>
          <w:rFonts w:hint="eastAsia" w:ascii="仿宋_GB2312" w:hAnsi="宋体" w:eastAsia="仿宋_GB2312"/>
          <w:color w:val="auto"/>
          <w:sz w:val="30"/>
          <w:szCs w:val="30"/>
          <w:highlight w:val="none"/>
          <w:u w:val="single"/>
          <w:lang w:eastAsia="zh-CN"/>
        </w:rPr>
        <w:t>报价人</w:t>
      </w:r>
      <w:r>
        <w:rPr>
          <w:rFonts w:hint="eastAsia" w:ascii="仿宋_GB2312" w:hAnsi="宋体" w:eastAsia="仿宋_GB2312"/>
          <w:color w:val="auto"/>
          <w:sz w:val="30"/>
          <w:szCs w:val="30"/>
          <w:highlight w:val="none"/>
          <w:u w:val="single"/>
        </w:rPr>
        <w:t xml:space="preserve">名称)          </w:t>
      </w:r>
      <w:r>
        <w:rPr>
          <w:rFonts w:hint="eastAsia" w:ascii="仿宋_GB2312" w:hAnsi="宋体" w:eastAsia="仿宋_GB2312"/>
          <w:color w:val="auto"/>
          <w:sz w:val="30"/>
          <w:szCs w:val="30"/>
          <w:highlight w:val="none"/>
        </w:rPr>
        <w:t>的法定代表人，现授权</w:t>
      </w:r>
      <w:r>
        <w:rPr>
          <w:rFonts w:hint="eastAsia" w:ascii="仿宋_GB2312" w:hAnsi="宋体" w:eastAsia="仿宋_GB2312"/>
          <w:color w:val="auto"/>
          <w:sz w:val="30"/>
          <w:szCs w:val="30"/>
          <w:highlight w:val="none"/>
          <w:u w:val="single"/>
        </w:rPr>
        <w:t xml:space="preserve">   (姓名)   </w:t>
      </w:r>
      <w:r>
        <w:rPr>
          <w:rFonts w:hint="eastAsia" w:ascii="仿宋_GB2312" w:hAnsi="宋体" w:eastAsia="仿宋_GB2312"/>
          <w:color w:val="auto"/>
          <w:sz w:val="30"/>
          <w:szCs w:val="30"/>
          <w:highlight w:val="none"/>
        </w:rPr>
        <w:t>为我方代理人。代理人根据授权，以我方名义签署、澄清、说明、提交、撤回、修改</w:t>
      </w:r>
      <w:r>
        <w:rPr>
          <w:rFonts w:hint="eastAsia" w:ascii="仿宋_GB2312" w:hAnsi="宋体" w:eastAsia="仿宋_GB2312"/>
          <w:color w:val="auto"/>
          <w:sz w:val="30"/>
          <w:szCs w:val="30"/>
          <w:highlight w:val="none"/>
          <w:u w:val="single"/>
        </w:rPr>
        <w:t xml:space="preserve"> </w:t>
      </w:r>
      <w:r>
        <w:rPr>
          <w:rFonts w:hint="eastAsia" w:ascii="仿宋_GB2312" w:hAnsi="宋体" w:eastAsia="仿宋_GB2312"/>
          <w:color w:val="auto"/>
          <w:sz w:val="30"/>
          <w:szCs w:val="30"/>
          <w:highlight w:val="none"/>
          <w:u w:val="single"/>
          <w:lang w:val="en-US" w:eastAsia="zh-CN"/>
        </w:rPr>
        <w:t xml:space="preserve"> </w:t>
      </w:r>
      <w:r>
        <w:rPr>
          <w:rFonts w:hint="eastAsia" w:ascii="仿宋_GB2312" w:hAnsi="宋体" w:eastAsia="仿宋_GB2312"/>
          <w:color w:val="auto"/>
          <w:sz w:val="30"/>
          <w:szCs w:val="30"/>
          <w:highlight w:val="none"/>
          <w:u w:val="single"/>
          <w:lang w:eastAsia="zh-CN"/>
        </w:rPr>
        <w:t>（</w:t>
      </w:r>
      <w:r>
        <w:rPr>
          <w:rFonts w:hint="eastAsia" w:ascii="仿宋_GB2312" w:hAnsi="黑体" w:eastAsia="仿宋_GB2312"/>
          <w:color w:val="auto"/>
          <w:sz w:val="28"/>
          <w:szCs w:val="28"/>
          <w:highlight w:val="none"/>
          <w:u w:val="single"/>
        </w:rPr>
        <w:t>项目名称</w:t>
      </w:r>
      <w:r>
        <w:rPr>
          <w:rFonts w:hint="eastAsia" w:ascii="仿宋_GB2312" w:hAnsi="宋体" w:eastAsia="仿宋_GB2312"/>
          <w:color w:val="auto"/>
          <w:sz w:val="30"/>
          <w:szCs w:val="30"/>
          <w:highlight w:val="none"/>
          <w:u w:val="single"/>
          <w:lang w:eastAsia="zh-CN"/>
        </w:rPr>
        <w:t>）</w:t>
      </w:r>
      <w:r>
        <w:rPr>
          <w:rFonts w:hint="eastAsia" w:ascii="仿宋_GB2312" w:hAnsi="宋体" w:eastAsia="仿宋_GB2312"/>
          <w:color w:val="auto"/>
          <w:sz w:val="30"/>
          <w:szCs w:val="30"/>
          <w:highlight w:val="none"/>
          <w:u w:val="single"/>
          <w:lang w:val="en-US" w:eastAsia="zh-CN"/>
        </w:rPr>
        <w:t xml:space="preserve"> </w:t>
      </w:r>
      <w:r>
        <w:rPr>
          <w:rFonts w:hint="eastAsia" w:ascii="仿宋_GB2312" w:hAnsi="宋体" w:eastAsia="仿宋_GB2312"/>
          <w:color w:val="auto"/>
          <w:sz w:val="30"/>
          <w:szCs w:val="30"/>
          <w:highlight w:val="none"/>
        </w:rPr>
        <w:t>的响应文件、签订合同和处理有关事宜，其法律后果由我方承担。</w:t>
      </w:r>
    </w:p>
    <w:p w14:paraId="5F79AADD">
      <w:pPr>
        <w:adjustRightInd w:val="0"/>
        <w:snapToGrid w:val="0"/>
        <w:spacing w:line="600" w:lineRule="exact"/>
        <w:ind w:firstLine="590"/>
        <w:rPr>
          <w:rFonts w:ascii="仿宋_GB2312" w:hAnsi="宋体" w:eastAsia="仿宋_GB2312"/>
          <w:color w:val="auto"/>
          <w:sz w:val="30"/>
          <w:szCs w:val="30"/>
          <w:highlight w:val="none"/>
        </w:rPr>
      </w:pPr>
      <w:r>
        <w:rPr>
          <w:rFonts w:hint="eastAsia" w:ascii="仿宋_GB2312" w:hAnsi="宋体" w:eastAsia="仿宋_GB2312"/>
          <w:color w:val="auto"/>
          <w:sz w:val="30"/>
          <w:szCs w:val="30"/>
          <w:highlight w:val="none"/>
        </w:rPr>
        <w:t>委托期限：</w:t>
      </w:r>
      <w:r>
        <w:rPr>
          <w:rFonts w:hint="eastAsia" w:ascii="仿宋_GB2312" w:hAnsi="宋体" w:eastAsia="仿宋_GB2312"/>
          <w:color w:val="auto"/>
          <w:sz w:val="30"/>
          <w:szCs w:val="30"/>
          <w:highlight w:val="none"/>
          <w:u w:val="single"/>
        </w:rPr>
        <w:t xml:space="preserve">                </w:t>
      </w:r>
      <w:r>
        <w:rPr>
          <w:rFonts w:hint="eastAsia" w:ascii="仿宋_GB2312" w:hAnsi="宋体" w:eastAsia="仿宋_GB2312"/>
          <w:color w:val="auto"/>
          <w:sz w:val="30"/>
          <w:szCs w:val="30"/>
          <w:highlight w:val="none"/>
        </w:rPr>
        <w:t>。</w:t>
      </w:r>
    </w:p>
    <w:p w14:paraId="5E4013E5">
      <w:pPr>
        <w:adjustRightInd w:val="0"/>
        <w:snapToGrid w:val="0"/>
        <w:spacing w:line="600" w:lineRule="exact"/>
        <w:ind w:firstLine="590"/>
        <w:rPr>
          <w:rFonts w:ascii="仿宋_GB2312" w:hAnsi="宋体" w:eastAsia="仿宋_GB2312"/>
          <w:color w:val="auto"/>
          <w:sz w:val="30"/>
          <w:szCs w:val="30"/>
          <w:highlight w:val="none"/>
        </w:rPr>
      </w:pPr>
      <w:r>
        <w:rPr>
          <w:rFonts w:hint="eastAsia" w:ascii="仿宋_GB2312" w:hAnsi="宋体" w:eastAsia="仿宋_GB2312"/>
          <w:color w:val="auto"/>
          <w:sz w:val="30"/>
          <w:szCs w:val="30"/>
          <w:highlight w:val="none"/>
        </w:rPr>
        <w:t>代理人无转委托权。</w:t>
      </w:r>
    </w:p>
    <w:p w14:paraId="53D01791">
      <w:pPr>
        <w:adjustRightInd w:val="0"/>
        <w:snapToGrid w:val="0"/>
        <w:spacing w:line="600" w:lineRule="exact"/>
        <w:ind w:firstLine="590"/>
        <w:rPr>
          <w:rFonts w:ascii="仿宋_GB2312" w:hAnsi="宋体" w:eastAsia="仿宋_GB2312"/>
          <w:color w:val="auto"/>
          <w:sz w:val="30"/>
          <w:szCs w:val="30"/>
          <w:highlight w:val="none"/>
        </w:rPr>
      </w:pPr>
      <w:r>
        <w:rPr>
          <w:rFonts w:hint="eastAsia" w:ascii="仿宋_GB2312" w:hAnsi="宋体" w:eastAsia="仿宋_GB2312"/>
          <w:color w:val="auto"/>
          <w:sz w:val="30"/>
          <w:szCs w:val="30"/>
          <w:highlight w:val="none"/>
        </w:rPr>
        <w:t>附：委托代理人身份证(正反两面)复印件</w:t>
      </w:r>
    </w:p>
    <w:p w14:paraId="109D36F9">
      <w:pPr>
        <w:pStyle w:val="68"/>
        <w:rPr>
          <w:rFonts w:ascii="仿宋_GB2312" w:eastAsia="仿宋_GB2312"/>
          <w:color w:val="auto"/>
          <w:highlight w:val="none"/>
        </w:rPr>
      </w:pPr>
    </w:p>
    <w:p w14:paraId="53375D3F">
      <w:pPr>
        <w:wordWrap w:val="0"/>
        <w:adjustRightInd w:val="0"/>
        <w:snapToGrid w:val="0"/>
        <w:spacing w:line="360" w:lineRule="auto"/>
        <w:jc w:val="right"/>
        <w:rPr>
          <w:rFonts w:hint="default" w:ascii="仿宋_GB2312" w:hAnsi="仿宋_GB2312" w:eastAsia="仿宋_GB2312" w:cs="仿宋_GB2312"/>
          <w:bCs/>
          <w:color w:val="auto"/>
          <w:sz w:val="30"/>
          <w:szCs w:val="30"/>
          <w:highlight w:val="none"/>
          <w:u w:val="single"/>
          <w:lang w:val="en-US" w:eastAsia="zh-CN"/>
        </w:rPr>
      </w:pPr>
      <w:r>
        <w:rPr>
          <w:rFonts w:hint="eastAsia" w:ascii="仿宋_GB2312" w:hAnsi="仿宋_GB2312" w:eastAsia="仿宋_GB2312" w:cs="仿宋_GB2312"/>
          <w:bCs/>
          <w:color w:val="auto"/>
          <w:sz w:val="30"/>
          <w:szCs w:val="30"/>
          <w:highlight w:val="none"/>
          <w:lang w:eastAsia="zh-CN"/>
        </w:rPr>
        <w:t>报价人：(盖章)</w:t>
      </w:r>
      <w:r>
        <w:rPr>
          <w:rFonts w:hint="eastAsia" w:ascii="仿宋_GB2312" w:hAnsi="仿宋_GB2312" w:eastAsia="仿宋_GB2312" w:cs="仿宋_GB2312"/>
          <w:bCs/>
          <w:color w:val="auto"/>
          <w:sz w:val="30"/>
          <w:szCs w:val="30"/>
          <w:highlight w:val="none"/>
          <w:u w:val="single"/>
          <w:lang w:val="en-US" w:eastAsia="zh-CN"/>
        </w:rPr>
        <w:t xml:space="preserve">                      </w:t>
      </w:r>
    </w:p>
    <w:p w14:paraId="4DB4A4AB">
      <w:pPr>
        <w:wordWrap w:val="0"/>
        <w:adjustRightInd w:val="0"/>
        <w:snapToGrid w:val="0"/>
        <w:spacing w:line="360" w:lineRule="auto"/>
        <w:jc w:val="right"/>
        <w:rPr>
          <w:rFonts w:hint="eastAsia" w:ascii="仿宋_GB2312" w:hAnsi="仿宋_GB2312" w:eastAsia="仿宋_GB2312" w:cs="仿宋_GB2312"/>
          <w:bCs/>
          <w:color w:val="auto"/>
          <w:sz w:val="30"/>
          <w:szCs w:val="30"/>
          <w:highlight w:val="none"/>
          <w:u w:val="single"/>
          <w:lang w:val="en-US" w:eastAsia="zh-CN"/>
        </w:rPr>
      </w:pPr>
      <w:r>
        <w:rPr>
          <w:rFonts w:hint="eastAsia" w:ascii="仿宋_GB2312" w:hAnsi="仿宋_GB2312" w:eastAsia="仿宋_GB2312" w:cs="仿宋_GB2312"/>
          <w:bCs/>
          <w:color w:val="auto"/>
          <w:sz w:val="30"/>
          <w:szCs w:val="30"/>
          <w:highlight w:val="none"/>
          <w:lang w:eastAsia="zh-CN"/>
        </w:rPr>
        <w:t>法定代表人：(签字)</w:t>
      </w:r>
      <w:r>
        <w:rPr>
          <w:rFonts w:hint="eastAsia" w:ascii="仿宋_GB2312" w:hAnsi="仿宋_GB2312" w:eastAsia="仿宋_GB2312" w:cs="仿宋_GB2312"/>
          <w:bCs/>
          <w:color w:val="auto"/>
          <w:sz w:val="30"/>
          <w:szCs w:val="30"/>
          <w:highlight w:val="none"/>
          <w:u w:val="single"/>
          <w:lang w:val="en-US" w:eastAsia="zh-CN"/>
        </w:rPr>
        <w:t xml:space="preserve">                      </w:t>
      </w:r>
    </w:p>
    <w:p w14:paraId="1ABD6C28">
      <w:pPr>
        <w:wordWrap w:val="0"/>
        <w:adjustRightInd w:val="0"/>
        <w:snapToGrid w:val="0"/>
        <w:spacing w:line="360" w:lineRule="auto"/>
        <w:jc w:val="right"/>
        <w:rPr>
          <w:rFonts w:hint="default" w:ascii="仿宋_GB2312" w:hAnsi="仿宋_GB2312" w:eastAsia="仿宋_GB2312" w:cs="仿宋_GB2312"/>
          <w:bCs/>
          <w:color w:val="auto"/>
          <w:sz w:val="30"/>
          <w:szCs w:val="30"/>
          <w:highlight w:val="none"/>
          <w:u w:val="single"/>
          <w:lang w:val="en-US" w:eastAsia="zh-CN"/>
        </w:rPr>
      </w:pPr>
      <w:r>
        <w:rPr>
          <w:rFonts w:hint="eastAsia" w:ascii="仿宋_GB2312" w:hAnsi="仿宋_GB2312" w:eastAsia="仿宋_GB2312" w:cs="仿宋_GB2312"/>
          <w:bCs/>
          <w:color w:val="auto"/>
          <w:sz w:val="30"/>
          <w:szCs w:val="30"/>
          <w:highlight w:val="none"/>
          <w:lang w:eastAsia="zh-CN"/>
        </w:rPr>
        <w:t>授权委托人：(签字)</w:t>
      </w:r>
      <w:r>
        <w:rPr>
          <w:rFonts w:hint="eastAsia" w:ascii="仿宋_GB2312" w:hAnsi="仿宋_GB2312" w:eastAsia="仿宋_GB2312" w:cs="仿宋_GB2312"/>
          <w:bCs/>
          <w:color w:val="auto"/>
          <w:sz w:val="30"/>
          <w:szCs w:val="30"/>
          <w:highlight w:val="none"/>
          <w:u w:val="single"/>
          <w:lang w:val="en-US" w:eastAsia="zh-CN"/>
        </w:rPr>
        <w:t xml:space="preserve">                      </w:t>
      </w:r>
    </w:p>
    <w:p w14:paraId="379E6DE0">
      <w:pPr>
        <w:wordWrap w:val="0"/>
        <w:adjustRightInd w:val="0"/>
        <w:snapToGrid w:val="0"/>
        <w:spacing w:line="360" w:lineRule="auto"/>
        <w:jc w:val="right"/>
        <w:rPr>
          <w:rFonts w:hint="default" w:ascii="仿宋_GB2312" w:hAnsi="仿宋_GB2312" w:eastAsia="仿宋_GB2312" w:cs="仿宋_GB2312"/>
          <w:bCs/>
          <w:color w:val="auto"/>
          <w:sz w:val="30"/>
          <w:szCs w:val="30"/>
          <w:highlight w:val="none"/>
          <w:u w:val="single"/>
          <w:lang w:val="en-US" w:eastAsia="zh-CN"/>
        </w:rPr>
      </w:pPr>
      <w:r>
        <w:rPr>
          <w:rFonts w:hint="eastAsia" w:ascii="仿宋_GB2312" w:hAnsi="仿宋_GB2312" w:eastAsia="仿宋_GB2312" w:cs="仿宋_GB2312"/>
          <w:bCs/>
          <w:color w:val="auto"/>
          <w:sz w:val="30"/>
          <w:szCs w:val="30"/>
          <w:highlight w:val="none"/>
          <w:lang w:eastAsia="zh-CN"/>
        </w:rPr>
        <w:t>日期：</w:t>
      </w:r>
      <w:r>
        <w:rPr>
          <w:rFonts w:hint="eastAsia" w:ascii="仿宋_GB2312" w:hAnsi="仿宋_GB2312" w:eastAsia="仿宋_GB2312" w:cs="仿宋_GB2312"/>
          <w:bCs/>
          <w:color w:val="auto"/>
          <w:sz w:val="30"/>
          <w:szCs w:val="30"/>
          <w:highlight w:val="none"/>
          <w:u w:val="single"/>
          <w:lang w:val="en-US" w:eastAsia="zh-CN"/>
        </w:rPr>
        <w:t xml:space="preserve">                            </w:t>
      </w:r>
    </w:p>
    <w:tbl>
      <w:tblPr>
        <w:tblStyle w:val="35"/>
        <w:tblW w:w="948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654"/>
        <w:gridCol w:w="4830"/>
      </w:tblGrid>
      <w:tr w14:paraId="5C898D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74" w:hRule="atLeast"/>
          <w:jc w:val="center"/>
        </w:trPr>
        <w:tc>
          <w:tcPr>
            <w:tcW w:w="4654" w:type="dxa"/>
            <w:noWrap w:val="0"/>
            <w:vAlign w:val="center"/>
          </w:tcPr>
          <w:p w14:paraId="4FE64AAC">
            <w:pPr>
              <w:jc w:val="center"/>
              <w:rPr>
                <w:rFonts w:ascii="仿宋_GB2312" w:hAnsi="宋体" w:eastAsia="仿宋_GB2312" w:cs="宋体"/>
                <w:color w:val="auto"/>
                <w:kern w:val="0"/>
                <w:sz w:val="28"/>
                <w:szCs w:val="28"/>
                <w:highlight w:val="none"/>
                <w:vertAlign w:val="baseline"/>
              </w:rPr>
            </w:pPr>
            <w:r>
              <w:rPr>
                <w:rFonts w:hint="eastAsia" w:ascii="仿宋_GB2312" w:hAnsi="宋体" w:eastAsia="仿宋_GB2312" w:cs="Times New Roman"/>
                <w:color w:val="auto"/>
                <w:sz w:val="30"/>
                <w:szCs w:val="30"/>
                <w:highlight w:val="none"/>
                <w:lang w:val="en-US" w:eastAsia="zh-CN"/>
              </w:rPr>
              <w:t>身份证复印件（头像面）</w:t>
            </w:r>
          </w:p>
        </w:tc>
        <w:tc>
          <w:tcPr>
            <w:tcW w:w="4830" w:type="dxa"/>
            <w:noWrap w:val="0"/>
            <w:vAlign w:val="center"/>
          </w:tcPr>
          <w:p w14:paraId="237FF940">
            <w:pPr>
              <w:jc w:val="center"/>
              <w:rPr>
                <w:rFonts w:ascii="仿宋_GB2312" w:hAnsi="宋体" w:eastAsia="仿宋_GB2312" w:cs="宋体"/>
                <w:color w:val="auto"/>
                <w:kern w:val="0"/>
                <w:sz w:val="28"/>
                <w:szCs w:val="28"/>
                <w:highlight w:val="none"/>
                <w:vertAlign w:val="baseline"/>
              </w:rPr>
            </w:pPr>
            <w:r>
              <w:rPr>
                <w:rFonts w:hint="eastAsia" w:ascii="仿宋_GB2312" w:hAnsi="宋体" w:eastAsia="仿宋_GB2312" w:cs="Times New Roman"/>
                <w:color w:val="auto"/>
                <w:sz w:val="30"/>
                <w:szCs w:val="30"/>
                <w:highlight w:val="none"/>
                <w:lang w:val="en-US" w:eastAsia="zh-CN"/>
              </w:rPr>
              <w:t>身份证复印件（国徽面）</w:t>
            </w:r>
          </w:p>
        </w:tc>
      </w:tr>
    </w:tbl>
    <w:p w14:paraId="633A2DD3">
      <w:pPr>
        <w:adjustRightInd w:val="0"/>
        <w:snapToGrid w:val="0"/>
        <w:spacing w:line="600" w:lineRule="exact"/>
        <w:ind w:firstLine="480"/>
        <w:rPr>
          <w:rFonts w:ascii="仿宋_GB2312" w:hAnsi="宋体" w:eastAsia="仿宋_GB2312" w:cs="宋体"/>
          <w:color w:val="auto"/>
          <w:kern w:val="0"/>
          <w:sz w:val="28"/>
          <w:szCs w:val="28"/>
          <w:highlight w:val="none"/>
        </w:rPr>
      </w:pPr>
      <w:r>
        <w:rPr>
          <w:rFonts w:hint="eastAsia" w:ascii="仿宋_GB2312" w:hAnsi="宋体" w:eastAsia="仿宋_GB2312"/>
          <w:color w:val="auto"/>
          <w:kern w:val="0"/>
          <w:szCs w:val="21"/>
          <w:highlight w:val="none"/>
        </w:rPr>
        <w:t>注：法定代表人授权委托书亦可采用工商行政管理局统一制订的格式。</w:t>
      </w:r>
    </w:p>
    <w:p w14:paraId="196C3DBB">
      <w:pPr>
        <w:pStyle w:val="10"/>
        <w:spacing w:after="0" w:line="600" w:lineRule="exact"/>
        <w:rPr>
          <w:rFonts w:ascii="仿宋_GB2312" w:eastAsia="仿宋_GB2312"/>
          <w:color w:val="auto"/>
          <w:highlight w:val="none"/>
        </w:rPr>
      </w:pPr>
    </w:p>
    <w:p w14:paraId="7C5385CC">
      <w:pPr>
        <w:pStyle w:val="10"/>
        <w:spacing w:after="0" w:line="600" w:lineRule="exact"/>
        <w:ind w:left="0" w:leftChars="0" w:firstLine="0" w:firstLineChars="0"/>
        <w:rPr>
          <w:rFonts w:ascii="仿宋_GB2312" w:eastAsia="仿宋_GB2312"/>
          <w:color w:val="auto"/>
          <w:highlight w:val="none"/>
        </w:rPr>
      </w:pPr>
    </w:p>
    <w:p w14:paraId="221F3A60">
      <w:pPr>
        <w:rPr>
          <w:rFonts w:hint="eastAsia" w:ascii="宋体" w:hAnsi="宋体" w:eastAsia="宋体" w:cs="Times New Roman"/>
          <w:b/>
          <w:bCs/>
          <w:color w:val="auto"/>
          <w:kern w:val="2"/>
          <w:sz w:val="28"/>
          <w:szCs w:val="28"/>
          <w:highlight w:val="none"/>
          <w:lang w:val="en-US" w:eastAsia="zh-CN" w:bidi="ar-SA"/>
        </w:rPr>
      </w:pPr>
      <w:bookmarkStart w:id="94" w:name="_Toc14803"/>
      <w:bookmarkStart w:id="95" w:name="_Toc87616399"/>
      <w:bookmarkStart w:id="96" w:name="_Toc88209962"/>
      <w:r>
        <w:rPr>
          <w:rFonts w:hint="eastAsia" w:ascii="宋体" w:hAnsi="宋体" w:eastAsia="宋体" w:cs="Times New Roman"/>
          <w:b/>
          <w:bCs/>
          <w:color w:val="auto"/>
          <w:kern w:val="2"/>
          <w:sz w:val="28"/>
          <w:szCs w:val="28"/>
          <w:highlight w:val="none"/>
          <w:lang w:val="en-US" w:eastAsia="zh-CN" w:bidi="ar-SA"/>
        </w:rPr>
        <w:br w:type="page"/>
      </w:r>
    </w:p>
    <w:p w14:paraId="43FD0B55">
      <w:pPr>
        <w:pStyle w:val="8"/>
        <w:outlineLvl w:val="1"/>
        <w:rPr>
          <w:rFonts w:hint="eastAsia" w:ascii="宋体" w:hAnsi="宋体" w:cs="Times New Roman"/>
          <w:color w:val="auto"/>
          <w:sz w:val="28"/>
          <w:szCs w:val="28"/>
          <w:highlight w:val="none"/>
          <w:lang w:val="en-US" w:eastAsia="zh-CN"/>
        </w:rPr>
      </w:pPr>
      <w:bookmarkStart w:id="97" w:name="_Toc5552"/>
      <w:r>
        <w:rPr>
          <w:rFonts w:hint="eastAsia" w:ascii="宋体" w:hAnsi="宋体" w:cs="Times New Roman"/>
          <w:color w:val="auto"/>
          <w:sz w:val="28"/>
          <w:szCs w:val="28"/>
          <w:highlight w:val="none"/>
          <w:lang w:val="en-US" w:eastAsia="zh-CN"/>
        </w:rPr>
        <w:t>3.报价表</w:t>
      </w:r>
      <w:bookmarkEnd w:id="94"/>
      <w:bookmarkEnd w:id="95"/>
      <w:bookmarkEnd w:id="96"/>
      <w:bookmarkEnd w:id="97"/>
    </w:p>
    <w:p w14:paraId="7677F9E7">
      <w:pPr>
        <w:keepNext w:val="0"/>
        <w:keepLines w:val="0"/>
        <w:pageBreakBefore w:val="0"/>
        <w:widowControl w:val="0"/>
        <w:kinsoku/>
        <w:wordWrap/>
        <w:overflowPunct/>
        <w:topLinePunct w:val="0"/>
        <w:autoSpaceDE/>
        <w:autoSpaceDN/>
        <w:bidi w:val="0"/>
        <w:adjustRightInd/>
        <w:snapToGrid/>
        <w:spacing w:after="469" w:afterLines="150"/>
        <w:jc w:val="center"/>
        <w:textAlignment w:val="auto"/>
        <w:rPr>
          <w:rFonts w:hint="eastAsia" w:ascii="仿宋" w:hAnsi="仿宋" w:eastAsia="仿宋" w:cs="宋体"/>
          <w:b/>
          <w:bCs/>
          <w:color w:val="auto"/>
          <w:sz w:val="44"/>
          <w:szCs w:val="44"/>
          <w:highlight w:val="none"/>
        </w:rPr>
      </w:pPr>
      <w:r>
        <w:rPr>
          <w:rFonts w:hint="eastAsia" w:ascii="仿宋" w:hAnsi="仿宋" w:eastAsia="仿宋" w:cs="宋体"/>
          <w:b/>
          <w:bCs/>
          <w:color w:val="auto"/>
          <w:sz w:val="44"/>
          <w:szCs w:val="44"/>
          <w:highlight w:val="none"/>
          <w:lang w:val="en-US" w:eastAsia="zh-CN"/>
        </w:rPr>
        <w:t>报价表</w:t>
      </w:r>
    </w:p>
    <w:tbl>
      <w:tblPr>
        <w:tblStyle w:val="34"/>
        <w:tblW w:w="814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522"/>
        <w:gridCol w:w="4622"/>
      </w:tblGrid>
      <w:tr w14:paraId="4A4FBB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8" w:hRule="atLeast"/>
          <w:jc w:val="center"/>
        </w:trPr>
        <w:tc>
          <w:tcPr>
            <w:tcW w:w="3522" w:type="dxa"/>
            <w:shd w:val="clear" w:color="auto" w:fill="FFFFFF"/>
            <w:vAlign w:val="center"/>
          </w:tcPr>
          <w:p w14:paraId="7E66312F">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宋体" w:eastAsia="仿宋_GB2312" w:cs="Times New Roman"/>
                <w:color w:val="auto"/>
                <w:sz w:val="30"/>
                <w:szCs w:val="30"/>
                <w:highlight w:val="none"/>
                <w:lang w:val="en-US" w:eastAsia="zh-CN"/>
              </w:rPr>
            </w:pPr>
            <w:r>
              <w:rPr>
                <w:rFonts w:hint="eastAsia" w:ascii="仿宋_GB2312" w:hAnsi="宋体" w:eastAsia="仿宋_GB2312" w:cs="Times New Roman"/>
                <w:color w:val="auto"/>
                <w:sz w:val="30"/>
                <w:szCs w:val="30"/>
                <w:highlight w:val="none"/>
                <w:lang w:val="en-US" w:eastAsia="zh-CN"/>
              </w:rPr>
              <w:t>采购内容</w:t>
            </w:r>
          </w:p>
        </w:tc>
        <w:tc>
          <w:tcPr>
            <w:tcW w:w="4622" w:type="dxa"/>
            <w:shd w:val="clear" w:color="auto" w:fill="FFFFFF"/>
            <w:vAlign w:val="center"/>
          </w:tcPr>
          <w:p w14:paraId="6AEC4C7C">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宋体" w:eastAsia="仿宋_GB2312" w:cs="Times New Roman"/>
                <w:color w:val="auto"/>
                <w:sz w:val="30"/>
                <w:szCs w:val="30"/>
                <w:highlight w:val="none"/>
                <w:lang w:val="en-US" w:eastAsia="zh-CN"/>
              </w:rPr>
            </w:pPr>
            <w:r>
              <w:rPr>
                <w:rFonts w:hint="eastAsia" w:ascii="仿宋_GB2312" w:hAnsi="宋体" w:eastAsia="仿宋_GB2312" w:cs="Times New Roman"/>
                <w:color w:val="auto"/>
                <w:sz w:val="30"/>
                <w:szCs w:val="30"/>
                <w:highlight w:val="none"/>
                <w:lang w:val="en-US" w:eastAsia="zh-CN"/>
              </w:rPr>
              <w:t>询比报价</w:t>
            </w:r>
          </w:p>
          <w:p w14:paraId="2759DF12">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宋体" w:eastAsia="仿宋_GB2312" w:cs="Times New Roman"/>
                <w:color w:val="auto"/>
                <w:sz w:val="30"/>
                <w:szCs w:val="30"/>
                <w:highlight w:val="none"/>
                <w:lang w:val="en-US" w:eastAsia="zh-CN"/>
              </w:rPr>
            </w:pPr>
            <w:r>
              <w:rPr>
                <w:rFonts w:hint="eastAsia" w:ascii="仿宋_GB2312" w:hAnsi="宋体" w:eastAsia="仿宋_GB2312" w:cs="Times New Roman"/>
                <w:color w:val="auto"/>
                <w:sz w:val="30"/>
                <w:szCs w:val="30"/>
                <w:highlight w:val="none"/>
                <w:lang w:val="en-US" w:eastAsia="zh-CN"/>
              </w:rPr>
              <w:t>（自主定价系数）</w:t>
            </w:r>
          </w:p>
        </w:tc>
      </w:tr>
      <w:tr w14:paraId="0BAFFF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4" w:hRule="atLeast"/>
          <w:jc w:val="center"/>
        </w:trPr>
        <w:tc>
          <w:tcPr>
            <w:tcW w:w="3522" w:type="dxa"/>
            <w:shd w:val="clear" w:color="auto" w:fill="FFFFFF"/>
            <w:vAlign w:val="center"/>
          </w:tcPr>
          <w:p w14:paraId="00A7FC98">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宋体" w:eastAsia="仿宋_GB2312" w:cs="Times New Roman"/>
                <w:color w:val="auto"/>
                <w:sz w:val="30"/>
                <w:szCs w:val="30"/>
                <w:highlight w:val="none"/>
                <w:lang w:val="en-US" w:eastAsia="zh-CN"/>
              </w:rPr>
            </w:pPr>
            <w:r>
              <w:rPr>
                <w:rFonts w:hint="eastAsia" w:ascii="仿宋_GB2312" w:hAnsi="宋体" w:eastAsia="仿宋_GB2312" w:cs="Times New Roman"/>
                <w:color w:val="auto"/>
                <w:sz w:val="30"/>
                <w:szCs w:val="30"/>
                <w:highlight w:val="none"/>
                <w:lang w:val="en-US" w:eastAsia="zh-CN"/>
              </w:rPr>
              <w:t>车辆保险服务</w:t>
            </w:r>
          </w:p>
          <w:p w14:paraId="0AADFE50">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宋体" w:eastAsia="仿宋_GB2312" w:cs="Times New Roman"/>
                <w:color w:val="auto"/>
                <w:sz w:val="30"/>
                <w:szCs w:val="30"/>
                <w:highlight w:val="none"/>
                <w:lang w:val="en-US" w:eastAsia="zh-CN"/>
              </w:rPr>
            </w:pPr>
            <w:r>
              <w:rPr>
                <w:rFonts w:hint="eastAsia" w:ascii="仿宋_GB2312" w:hAnsi="宋体" w:eastAsia="仿宋_GB2312" w:cs="Times New Roman"/>
                <w:color w:val="auto"/>
                <w:sz w:val="30"/>
                <w:szCs w:val="30"/>
                <w:highlight w:val="none"/>
                <w:lang w:val="en-US" w:eastAsia="zh-CN"/>
              </w:rPr>
              <w:t>（商业保险）</w:t>
            </w:r>
          </w:p>
        </w:tc>
        <w:tc>
          <w:tcPr>
            <w:tcW w:w="4622" w:type="dxa"/>
            <w:shd w:val="clear" w:color="auto" w:fill="FFFFFF"/>
            <w:vAlign w:val="center"/>
          </w:tcPr>
          <w:p w14:paraId="77F225DC">
            <w:pPr>
              <w:keepNext w:val="0"/>
              <w:keepLines w:val="0"/>
              <w:pageBreakBefore w:val="0"/>
              <w:widowControl w:val="0"/>
              <w:kinsoku/>
              <w:wordWrap/>
              <w:overflowPunct/>
              <w:topLinePunct w:val="0"/>
              <w:autoSpaceDE/>
              <w:autoSpaceDN/>
              <w:bidi w:val="0"/>
              <w:adjustRightInd w:val="0"/>
              <w:snapToGrid w:val="0"/>
              <w:spacing w:line="600" w:lineRule="exact"/>
              <w:ind w:left="0" w:leftChars="0" w:firstLine="0" w:firstLineChars="0"/>
              <w:jc w:val="center"/>
              <w:textAlignment w:val="auto"/>
              <w:rPr>
                <w:rFonts w:hint="eastAsia" w:ascii="仿宋_GB2312" w:hAnsi="宋体" w:eastAsia="仿宋_GB2312" w:cs="Times New Roman"/>
                <w:color w:val="auto"/>
                <w:sz w:val="30"/>
                <w:szCs w:val="30"/>
                <w:highlight w:val="none"/>
                <w:lang w:val="en-US" w:eastAsia="zh-CN"/>
              </w:rPr>
            </w:pPr>
          </w:p>
        </w:tc>
      </w:tr>
    </w:tbl>
    <w:p w14:paraId="126D8580">
      <w:pPr>
        <w:pStyle w:val="18"/>
        <w:rPr>
          <w:rFonts w:ascii="宋体" w:hAnsi="宋体"/>
          <w:color w:val="auto"/>
          <w:highlight w:val="none"/>
        </w:rPr>
      </w:pPr>
    </w:p>
    <w:p w14:paraId="571F161D">
      <w:pPr>
        <w:spacing w:line="400" w:lineRule="exact"/>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备注：自主定价系数必须为固定报价，不能为区间值 (如：</w:t>
      </w:r>
      <w:r>
        <w:rPr>
          <w:rFonts w:hint="eastAsia" w:ascii="仿宋_GB2312" w:hAnsi="仿宋_GB2312" w:eastAsia="仿宋_GB2312" w:cs="仿宋_GB2312"/>
          <w:color w:val="auto"/>
          <w:sz w:val="24"/>
          <w:szCs w:val="24"/>
          <w:highlight w:val="none"/>
          <w:lang w:val="en-US" w:eastAsia="zh-CN"/>
        </w:rPr>
        <w:t>0.8</w:t>
      </w:r>
      <w:r>
        <w:rPr>
          <w:rFonts w:hint="eastAsia" w:ascii="仿宋_GB2312" w:hAnsi="仿宋_GB2312" w:eastAsia="仿宋_GB2312" w:cs="仿宋_GB2312"/>
          <w:color w:val="auto"/>
          <w:sz w:val="24"/>
          <w:szCs w:val="24"/>
          <w:highlight w:val="none"/>
        </w:rPr>
        <w:t>～</w:t>
      </w:r>
      <w:r>
        <w:rPr>
          <w:rFonts w:hint="eastAsia" w:ascii="仿宋_GB2312" w:hAnsi="仿宋_GB2312" w:eastAsia="仿宋_GB2312" w:cs="仿宋_GB2312"/>
          <w:color w:val="auto"/>
          <w:sz w:val="24"/>
          <w:szCs w:val="24"/>
          <w:highlight w:val="none"/>
          <w:lang w:val="en-US" w:eastAsia="zh-CN"/>
        </w:rPr>
        <w:t>0.9</w:t>
      </w:r>
      <w:r>
        <w:rPr>
          <w:rFonts w:hint="eastAsia" w:ascii="仿宋_GB2312" w:hAnsi="仿宋_GB2312" w:eastAsia="仿宋_GB2312" w:cs="仿宋_GB2312"/>
          <w:color w:val="auto"/>
          <w:sz w:val="24"/>
          <w:szCs w:val="24"/>
          <w:highlight w:val="none"/>
        </w:rPr>
        <w:t>) ， 自主定价系数不满足《关于实施车险综合改革的指导意见》规定自主定价系数范围[0.</w:t>
      </w:r>
      <w:r>
        <w:rPr>
          <w:rFonts w:hint="eastAsia" w:ascii="仿宋_GB2312" w:hAnsi="仿宋_GB2312" w:eastAsia="仿宋_GB2312" w:cs="仿宋_GB2312"/>
          <w:color w:val="auto"/>
          <w:sz w:val="24"/>
          <w:szCs w:val="24"/>
          <w:highlight w:val="none"/>
          <w:lang w:val="en-US" w:eastAsia="zh-CN"/>
        </w:rPr>
        <w:t>50,</w:t>
      </w:r>
      <w:r>
        <w:rPr>
          <w:rFonts w:hint="eastAsia" w:ascii="仿宋_GB2312" w:hAnsi="仿宋_GB2312" w:eastAsia="仿宋_GB2312" w:cs="仿宋_GB2312"/>
          <w:color w:val="auto"/>
          <w:sz w:val="24"/>
          <w:szCs w:val="24"/>
          <w:highlight w:val="none"/>
        </w:rPr>
        <w:t>1.</w:t>
      </w:r>
      <w:r>
        <w:rPr>
          <w:rFonts w:hint="eastAsia" w:ascii="仿宋_GB2312" w:hAnsi="仿宋_GB2312" w:eastAsia="仿宋_GB2312" w:cs="仿宋_GB2312"/>
          <w:color w:val="auto"/>
          <w:sz w:val="24"/>
          <w:szCs w:val="24"/>
          <w:highlight w:val="none"/>
          <w:lang w:val="en-US" w:eastAsia="zh-CN"/>
        </w:rPr>
        <w:t>50</w:t>
      </w:r>
      <w:r>
        <w:rPr>
          <w:rFonts w:hint="eastAsia" w:ascii="仿宋_GB2312" w:hAnsi="仿宋_GB2312" w:eastAsia="仿宋_GB2312" w:cs="仿宋_GB2312"/>
          <w:color w:val="auto"/>
          <w:sz w:val="24"/>
          <w:szCs w:val="24"/>
          <w:highlight w:val="none"/>
        </w:rPr>
        <w:t>] (机动车辆交强险除外) 的，则其响应文件按无效响应文件处理。</w:t>
      </w:r>
    </w:p>
    <w:p w14:paraId="4018C852">
      <w:pPr>
        <w:pStyle w:val="2"/>
        <w:rPr>
          <w:color w:val="auto"/>
          <w:highlight w:val="none"/>
        </w:rPr>
      </w:pPr>
    </w:p>
    <w:p w14:paraId="6AB47141">
      <w:pPr>
        <w:adjustRightInd w:val="0"/>
        <w:snapToGrid w:val="0"/>
        <w:spacing w:line="360" w:lineRule="auto"/>
        <w:rPr>
          <w:rFonts w:ascii="宋体" w:hAnsi="宋体" w:eastAsia="宋体" w:cs="宋体"/>
          <w:bCs/>
          <w:color w:val="auto"/>
          <w:highlight w:val="none"/>
        </w:rPr>
      </w:pPr>
    </w:p>
    <w:p w14:paraId="540EB590">
      <w:pPr>
        <w:adjustRightInd w:val="0"/>
        <w:snapToGrid w:val="0"/>
        <w:spacing w:line="360" w:lineRule="auto"/>
        <w:rPr>
          <w:rFonts w:ascii="宋体" w:hAnsi="宋体" w:eastAsia="宋体" w:cs="宋体"/>
          <w:bCs/>
          <w:color w:val="auto"/>
          <w:highlight w:val="none"/>
        </w:rPr>
      </w:pPr>
    </w:p>
    <w:p w14:paraId="33A26327">
      <w:pPr>
        <w:wordWrap w:val="0"/>
        <w:adjustRightInd w:val="0"/>
        <w:snapToGrid w:val="0"/>
        <w:spacing w:line="360" w:lineRule="auto"/>
        <w:jc w:val="right"/>
        <w:rPr>
          <w:rFonts w:hint="default" w:ascii="仿宋_GB2312" w:hAnsi="仿宋_GB2312" w:eastAsia="仿宋_GB2312" w:cs="仿宋_GB2312"/>
          <w:bCs/>
          <w:color w:val="auto"/>
          <w:sz w:val="28"/>
          <w:szCs w:val="28"/>
          <w:highlight w:val="none"/>
          <w:lang w:val="en-US" w:eastAsia="zh-CN"/>
        </w:rPr>
      </w:pPr>
      <w:r>
        <w:rPr>
          <w:rFonts w:hint="eastAsia" w:ascii="仿宋_GB2312" w:hAnsi="仿宋_GB2312" w:eastAsia="仿宋_GB2312" w:cs="仿宋_GB2312"/>
          <w:bCs/>
          <w:color w:val="auto"/>
          <w:sz w:val="28"/>
          <w:szCs w:val="28"/>
          <w:highlight w:val="none"/>
          <w:lang w:eastAsia="zh-CN"/>
        </w:rPr>
        <w:t>报价人</w:t>
      </w:r>
      <w:r>
        <w:rPr>
          <w:rFonts w:hint="eastAsia" w:ascii="仿宋_GB2312" w:hAnsi="仿宋_GB2312" w:eastAsia="仿宋_GB2312" w:cs="仿宋_GB2312"/>
          <w:bCs/>
          <w:color w:val="auto"/>
          <w:sz w:val="28"/>
          <w:szCs w:val="28"/>
          <w:highlight w:val="none"/>
        </w:rPr>
        <w:t>：(盖章</w:t>
      </w:r>
      <w:r>
        <w:rPr>
          <w:rFonts w:hint="eastAsia" w:ascii="仿宋_GB2312" w:hAnsi="仿宋_GB2312" w:eastAsia="仿宋_GB2312" w:cs="仿宋_GB2312"/>
          <w:bCs/>
          <w:color w:val="auto"/>
          <w:sz w:val="28"/>
          <w:szCs w:val="28"/>
          <w:highlight w:val="none"/>
          <w:u w:val="single"/>
        </w:rPr>
        <w:t>)</w:t>
      </w:r>
      <w:r>
        <w:rPr>
          <w:rFonts w:hint="eastAsia" w:ascii="仿宋_GB2312" w:hAnsi="仿宋_GB2312" w:eastAsia="仿宋_GB2312" w:cs="仿宋_GB2312"/>
          <w:bCs/>
          <w:color w:val="auto"/>
          <w:sz w:val="28"/>
          <w:szCs w:val="28"/>
          <w:highlight w:val="none"/>
          <w:u w:val="single"/>
          <w:lang w:val="en-US" w:eastAsia="zh-CN"/>
        </w:rPr>
        <w:t xml:space="preserve">                      </w:t>
      </w:r>
    </w:p>
    <w:p w14:paraId="6D9059E9">
      <w:pPr>
        <w:wordWrap w:val="0"/>
        <w:adjustRightInd w:val="0"/>
        <w:snapToGrid w:val="0"/>
        <w:spacing w:line="360" w:lineRule="auto"/>
        <w:jc w:val="right"/>
        <w:rPr>
          <w:rFonts w:hint="default" w:ascii="仿宋_GB2312" w:hAnsi="仿宋_GB2312" w:eastAsia="仿宋_GB2312" w:cs="仿宋_GB2312"/>
          <w:bCs/>
          <w:color w:val="auto"/>
          <w:sz w:val="28"/>
          <w:szCs w:val="28"/>
          <w:highlight w:val="none"/>
          <w:u w:val="single"/>
          <w:lang w:val="en-US" w:eastAsia="zh-CN"/>
        </w:rPr>
      </w:pPr>
      <w:r>
        <w:rPr>
          <w:rFonts w:hint="eastAsia" w:ascii="仿宋_GB2312" w:hAnsi="仿宋_GB2312" w:eastAsia="仿宋_GB2312" w:cs="仿宋_GB2312"/>
          <w:bCs/>
          <w:color w:val="auto"/>
          <w:sz w:val="28"/>
          <w:szCs w:val="28"/>
          <w:highlight w:val="none"/>
        </w:rPr>
        <w:t>法定代表人或其授权委托人：(签字</w:t>
      </w:r>
      <w:r>
        <w:rPr>
          <w:rFonts w:hint="eastAsia" w:ascii="仿宋_GB2312" w:hAnsi="仿宋_GB2312" w:eastAsia="仿宋_GB2312" w:cs="仿宋_GB2312"/>
          <w:bCs/>
          <w:color w:val="auto"/>
          <w:sz w:val="28"/>
          <w:szCs w:val="28"/>
          <w:highlight w:val="none"/>
          <w:u w:val="single"/>
        </w:rPr>
        <w:t>)</w:t>
      </w:r>
      <w:r>
        <w:rPr>
          <w:rFonts w:hint="eastAsia" w:ascii="仿宋_GB2312" w:hAnsi="仿宋_GB2312" w:eastAsia="仿宋_GB2312" w:cs="仿宋_GB2312"/>
          <w:bCs/>
          <w:color w:val="auto"/>
          <w:sz w:val="28"/>
          <w:szCs w:val="28"/>
          <w:highlight w:val="none"/>
          <w:u w:val="single"/>
          <w:lang w:val="en-US" w:eastAsia="zh-CN"/>
        </w:rPr>
        <w:t xml:space="preserve">                      </w:t>
      </w:r>
    </w:p>
    <w:p w14:paraId="73AF4139">
      <w:pPr>
        <w:wordWrap w:val="0"/>
        <w:topLinePunct/>
        <w:adjustRightInd w:val="0"/>
        <w:snapToGrid w:val="0"/>
        <w:spacing w:line="360" w:lineRule="auto"/>
        <w:jc w:val="right"/>
        <w:rPr>
          <w:rFonts w:hint="default" w:ascii="仿宋_GB2312" w:hAnsi="仿宋_GB2312" w:eastAsia="仿宋_GB2312" w:cs="仿宋_GB2312"/>
          <w:bCs/>
          <w:color w:val="auto"/>
          <w:sz w:val="28"/>
          <w:szCs w:val="28"/>
          <w:highlight w:val="none"/>
          <w:u w:val="single"/>
          <w:lang w:val="en-US" w:eastAsia="zh-CN"/>
        </w:rPr>
      </w:pPr>
      <w:r>
        <w:rPr>
          <w:rFonts w:hint="eastAsia" w:ascii="仿宋_GB2312" w:hAnsi="仿宋_GB2312" w:eastAsia="仿宋_GB2312" w:cs="仿宋_GB2312"/>
          <w:bCs/>
          <w:color w:val="auto"/>
          <w:sz w:val="28"/>
          <w:szCs w:val="28"/>
          <w:highlight w:val="none"/>
        </w:rPr>
        <w:t>日期：</w:t>
      </w:r>
      <w:r>
        <w:rPr>
          <w:rFonts w:hint="eastAsia" w:ascii="仿宋_GB2312" w:hAnsi="仿宋_GB2312" w:eastAsia="仿宋_GB2312" w:cs="仿宋_GB2312"/>
          <w:bCs/>
          <w:color w:val="auto"/>
          <w:sz w:val="28"/>
          <w:szCs w:val="28"/>
          <w:highlight w:val="none"/>
          <w:u w:val="single"/>
          <w:lang w:val="en-US" w:eastAsia="zh-CN"/>
        </w:rPr>
        <w:t xml:space="preserve">                            </w:t>
      </w:r>
    </w:p>
    <w:p w14:paraId="6529B42B">
      <w:pPr>
        <w:spacing w:line="360" w:lineRule="auto"/>
        <w:jc w:val="center"/>
        <w:rPr>
          <w:rFonts w:hint="eastAsia" w:ascii="宋体" w:hAnsi="宋体" w:cs="宋体"/>
          <w:color w:val="auto"/>
          <w:sz w:val="30"/>
          <w:szCs w:val="30"/>
          <w:highlight w:val="none"/>
        </w:rPr>
      </w:pPr>
    </w:p>
    <w:p w14:paraId="28F9537B">
      <w:pPr>
        <w:adjustRightInd w:val="0"/>
        <w:snapToGrid w:val="0"/>
        <w:ind w:firstLine="573"/>
        <w:rPr>
          <w:rFonts w:ascii="仿宋_GB2312" w:hAnsi="宋体" w:eastAsia="仿宋_GB2312"/>
          <w:color w:val="auto"/>
          <w:sz w:val="24"/>
          <w:szCs w:val="24"/>
          <w:highlight w:val="none"/>
        </w:rPr>
      </w:pPr>
    </w:p>
    <w:p w14:paraId="3C1287C1">
      <w:pPr>
        <w:rPr>
          <w:rFonts w:ascii="仿宋_GB2312" w:eastAsia="仿宋_GB2312"/>
          <w:color w:val="auto"/>
          <w:sz w:val="24"/>
          <w:szCs w:val="24"/>
          <w:highlight w:val="none"/>
        </w:rPr>
      </w:pPr>
    </w:p>
    <w:p w14:paraId="3350F936">
      <w:pPr>
        <w:rPr>
          <w:rFonts w:ascii="仿宋_GB2312" w:eastAsia="仿宋_GB2312"/>
          <w:color w:val="auto"/>
          <w:sz w:val="24"/>
          <w:szCs w:val="24"/>
          <w:highlight w:val="none"/>
        </w:rPr>
      </w:pPr>
    </w:p>
    <w:p w14:paraId="6F61FA51">
      <w:pPr>
        <w:widowControl/>
        <w:jc w:val="left"/>
        <w:rPr>
          <w:rFonts w:ascii="仿宋_GB2312" w:hAnsi="宋体" w:eastAsia="仿宋_GB2312"/>
          <w:color w:val="auto"/>
          <w:sz w:val="28"/>
          <w:szCs w:val="28"/>
          <w:highlight w:val="none"/>
        </w:rPr>
      </w:pPr>
      <w:bookmarkStart w:id="98" w:name="_Toc88209963"/>
      <w:bookmarkStart w:id="99" w:name="_Toc87616400"/>
    </w:p>
    <w:p w14:paraId="70761F77">
      <w:pPr>
        <w:widowControl/>
        <w:jc w:val="left"/>
        <w:rPr>
          <w:rFonts w:ascii="仿宋_GB2312" w:hAnsi="宋体" w:eastAsia="仿宋_GB2312"/>
          <w:color w:val="auto"/>
          <w:sz w:val="28"/>
          <w:szCs w:val="28"/>
          <w:highlight w:val="none"/>
        </w:rPr>
      </w:pPr>
    </w:p>
    <w:p w14:paraId="1FBE8C4F">
      <w:pPr>
        <w:widowControl/>
        <w:jc w:val="left"/>
        <w:rPr>
          <w:rFonts w:ascii="仿宋_GB2312" w:hAnsi="宋体" w:eastAsia="仿宋_GB2312"/>
          <w:color w:val="auto"/>
          <w:sz w:val="28"/>
          <w:szCs w:val="28"/>
          <w:highlight w:val="none"/>
        </w:rPr>
      </w:pPr>
    </w:p>
    <w:p w14:paraId="50B3C1D7">
      <w:pPr>
        <w:widowControl/>
        <w:jc w:val="left"/>
        <w:rPr>
          <w:rFonts w:ascii="仿宋_GB2312" w:hAnsi="宋体" w:eastAsia="仿宋_GB2312"/>
          <w:color w:val="auto"/>
          <w:sz w:val="28"/>
          <w:szCs w:val="28"/>
          <w:highlight w:val="none"/>
        </w:rPr>
      </w:pPr>
    </w:p>
    <w:p w14:paraId="7B82A8A7">
      <w:pPr>
        <w:widowControl/>
        <w:jc w:val="left"/>
        <w:rPr>
          <w:rFonts w:ascii="仿宋_GB2312" w:hAnsi="宋体" w:eastAsia="仿宋_GB2312"/>
          <w:b/>
          <w:bCs/>
          <w:color w:val="auto"/>
          <w:sz w:val="28"/>
          <w:szCs w:val="28"/>
          <w:highlight w:val="none"/>
        </w:rPr>
      </w:pPr>
    </w:p>
    <w:p w14:paraId="05561097">
      <w:pPr>
        <w:pStyle w:val="18"/>
        <w:rPr>
          <w:color w:val="auto"/>
          <w:highlight w:val="none"/>
        </w:rPr>
      </w:pPr>
    </w:p>
    <w:p w14:paraId="2841B7DA">
      <w:pPr>
        <w:pStyle w:val="43"/>
        <w:rPr>
          <w:color w:val="auto"/>
          <w:highlight w:val="none"/>
        </w:rPr>
      </w:pPr>
    </w:p>
    <w:p w14:paraId="26677140">
      <w:pPr>
        <w:rPr>
          <w:color w:val="auto"/>
          <w:highlight w:val="none"/>
        </w:rPr>
      </w:pPr>
    </w:p>
    <w:p w14:paraId="575F1A2D">
      <w:pPr>
        <w:pStyle w:val="18"/>
        <w:rPr>
          <w:color w:val="auto"/>
          <w:highlight w:val="none"/>
        </w:rPr>
      </w:pPr>
    </w:p>
    <w:p w14:paraId="22400593">
      <w:pPr>
        <w:pStyle w:val="43"/>
        <w:rPr>
          <w:color w:val="auto"/>
          <w:highlight w:val="none"/>
        </w:rPr>
      </w:pPr>
    </w:p>
    <w:p w14:paraId="3524A1B8">
      <w:pPr>
        <w:pStyle w:val="8"/>
        <w:outlineLvl w:val="1"/>
        <w:rPr>
          <w:rFonts w:ascii="宋体" w:hAnsi="宋体"/>
          <w:color w:val="auto"/>
          <w:sz w:val="28"/>
          <w:szCs w:val="28"/>
          <w:highlight w:val="none"/>
        </w:rPr>
      </w:pPr>
      <w:r>
        <w:rPr>
          <w:rFonts w:hint="eastAsia" w:ascii="仿宋_GB2312" w:hAnsi="宋体" w:eastAsia="仿宋_GB2312"/>
          <w:color w:val="auto"/>
          <w:sz w:val="28"/>
          <w:szCs w:val="28"/>
          <w:highlight w:val="none"/>
        </w:rPr>
        <w:br w:type="page"/>
      </w:r>
      <w:bookmarkStart w:id="100" w:name="_Toc7197"/>
      <w:bookmarkStart w:id="101" w:name="_Toc809"/>
      <w:r>
        <w:rPr>
          <w:rFonts w:hint="eastAsia" w:ascii="仿宋_GB2312" w:hAnsi="宋体" w:eastAsia="仿宋_GB2312"/>
          <w:color w:val="auto"/>
          <w:sz w:val="28"/>
          <w:szCs w:val="28"/>
          <w:highlight w:val="none"/>
        </w:rPr>
        <w:t>4</w:t>
      </w:r>
      <w:r>
        <w:rPr>
          <w:rFonts w:hint="eastAsia" w:ascii="宋体" w:hAnsi="宋体"/>
          <w:color w:val="auto"/>
          <w:sz w:val="28"/>
          <w:szCs w:val="28"/>
          <w:highlight w:val="none"/>
        </w:rPr>
        <w:t>.资格审查资料</w:t>
      </w:r>
      <w:bookmarkEnd w:id="98"/>
      <w:bookmarkEnd w:id="99"/>
      <w:bookmarkEnd w:id="100"/>
      <w:bookmarkEnd w:id="101"/>
    </w:p>
    <w:p w14:paraId="53A4E9AB">
      <w:pPr>
        <w:spacing w:line="360" w:lineRule="auto"/>
        <w:outlineLvl w:val="2"/>
        <w:rPr>
          <w:rFonts w:ascii="仿宋_GB2312" w:hAnsi="黑体" w:eastAsia="仿宋_GB2312"/>
          <w:color w:val="auto"/>
          <w:sz w:val="28"/>
          <w:szCs w:val="28"/>
          <w:highlight w:val="none"/>
        </w:rPr>
      </w:pPr>
      <w:bookmarkStart w:id="102" w:name="_Toc13119"/>
      <w:bookmarkStart w:id="103" w:name="_Toc11044"/>
      <w:r>
        <w:rPr>
          <w:rFonts w:ascii="仿宋_GB2312" w:hAnsi="黑体" w:eastAsia="仿宋_GB2312"/>
          <w:color w:val="auto"/>
          <w:sz w:val="28"/>
          <w:szCs w:val="28"/>
          <w:highlight w:val="none"/>
        </w:rPr>
        <w:t>4</w:t>
      </w:r>
      <w:r>
        <w:rPr>
          <w:rFonts w:hint="eastAsia" w:ascii="仿宋_GB2312" w:hAnsi="黑体" w:eastAsia="仿宋_GB2312"/>
          <w:color w:val="auto"/>
          <w:sz w:val="28"/>
          <w:szCs w:val="28"/>
          <w:highlight w:val="none"/>
        </w:rPr>
        <w:t>.1</w:t>
      </w:r>
      <w:r>
        <w:rPr>
          <w:rFonts w:hint="eastAsia" w:ascii="仿宋_GB2312" w:hAnsi="黑体" w:eastAsia="仿宋_GB2312"/>
          <w:color w:val="auto"/>
          <w:sz w:val="28"/>
          <w:szCs w:val="28"/>
          <w:highlight w:val="none"/>
          <w:lang w:eastAsia="zh-CN"/>
        </w:rPr>
        <w:t>报价人</w:t>
      </w:r>
      <w:r>
        <w:rPr>
          <w:rFonts w:hint="eastAsia" w:ascii="仿宋_GB2312" w:hAnsi="黑体" w:eastAsia="仿宋_GB2312"/>
          <w:color w:val="auto"/>
          <w:sz w:val="28"/>
          <w:szCs w:val="28"/>
          <w:highlight w:val="none"/>
        </w:rPr>
        <w:t>基本情况表</w:t>
      </w:r>
      <w:bookmarkEnd w:id="102"/>
      <w:bookmarkEnd w:id="103"/>
    </w:p>
    <w:tbl>
      <w:tblPr>
        <w:tblStyle w:val="34"/>
        <w:tblW w:w="9264" w:type="dxa"/>
        <w:tblInd w:w="-317"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2517"/>
        <w:gridCol w:w="2715"/>
        <w:gridCol w:w="1245"/>
        <w:gridCol w:w="2787"/>
      </w:tblGrid>
      <w:tr w14:paraId="603DBC1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2517" w:type="dxa"/>
            <w:noWrap w:val="0"/>
            <w:vAlign w:val="center"/>
          </w:tcPr>
          <w:p w14:paraId="644028C3">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ascii="仿宋_GB2312" w:hAnsi="宋体" w:eastAsia="仿宋_GB2312"/>
                <w:color w:val="auto"/>
                <w:sz w:val="28"/>
                <w:szCs w:val="28"/>
                <w:highlight w:val="none"/>
              </w:rPr>
            </w:pPr>
            <w:r>
              <w:rPr>
                <w:rFonts w:hint="eastAsia" w:ascii="仿宋_GB2312" w:hAnsi="宋体" w:eastAsia="仿宋_GB2312"/>
                <w:color w:val="auto"/>
                <w:sz w:val="28"/>
                <w:szCs w:val="28"/>
                <w:highlight w:val="none"/>
                <w:lang w:eastAsia="zh-CN"/>
              </w:rPr>
              <w:t>报价人</w:t>
            </w:r>
            <w:r>
              <w:rPr>
                <w:rFonts w:hint="eastAsia" w:ascii="仿宋_GB2312" w:hAnsi="宋体" w:eastAsia="仿宋_GB2312"/>
                <w:color w:val="auto"/>
                <w:sz w:val="28"/>
                <w:szCs w:val="28"/>
                <w:highlight w:val="none"/>
              </w:rPr>
              <w:t>名称</w:t>
            </w:r>
          </w:p>
        </w:tc>
        <w:tc>
          <w:tcPr>
            <w:tcW w:w="6747" w:type="dxa"/>
            <w:gridSpan w:val="3"/>
            <w:noWrap w:val="0"/>
            <w:vAlign w:val="center"/>
          </w:tcPr>
          <w:p w14:paraId="2E958DF5">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ascii="仿宋_GB2312" w:hAnsi="宋体" w:eastAsia="仿宋_GB2312"/>
                <w:color w:val="auto"/>
                <w:sz w:val="28"/>
                <w:szCs w:val="28"/>
                <w:highlight w:val="none"/>
              </w:rPr>
            </w:pPr>
          </w:p>
        </w:tc>
      </w:tr>
      <w:tr w14:paraId="75C88B1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2517" w:type="dxa"/>
            <w:noWrap w:val="0"/>
            <w:vAlign w:val="center"/>
          </w:tcPr>
          <w:p w14:paraId="50040488">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注册地址</w:t>
            </w:r>
          </w:p>
        </w:tc>
        <w:tc>
          <w:tcPr>
            <w:tcW w:w="6747" w:type="dxa"/>
            <w:gridSpan w:val="3"/>
            <w:noWrap w:val="0"/>
            <w:vAlign w:val="center"/>
          </w:tcPr>
          <w:p w14:paraId="300CEAB0">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ascii="仿宋_GB2312" w:hAnsi="宋体" w:eastAsia="仿宋_GB2312"/>
                <w:color w:val="auto"/>
                <w:sz w:val="28"/>
                <w:szCs w:val="28"/>
                <w:highlight w:val="none"/>
              </w:rPr>
            </w:pPr>
          </w:p>
        </w:tc>
      </w:tr>
      <w:tr w14:paraId="62D0580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2517" w:type="dxa"/>
            <w:noWrap w:val="0"/>
            <w:vAlign w:val="center"/>
          </w:tcPr>
          <w:p w14:paraId="4D838906">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hint="eastAsia" w:ascii="仿宋_GB2312" w:hAnsi="宋体" w:eastAsia="仿宋_GB2312"/>
                <w:color w:val="auto"/>
                <w:sz w:val="28"/>
                <w:szCs w:val="28"/>
                <w:highlight w:val="none"/>
                <w:lang w:eastAsia="zh-CN"/>
              </w:rPr>
            </w:pPr>
            <w:r>
              <w:rPr>
                <w:rFonts w:hint="eastAsia" w:ascii="仿宋_GB2312" w:hAnsi="宋体" w:eastAsia="仿宋_GB2312"/>
                <w:color w:val="auto"/>
                <w:sz w:val="28"/>
                <w:szCs w:val="28"/>
                <w:highlight w:val="none"/>
                <w:lang w:eastAsia="zh-CN"/>
              </w:rPr>
              <w:t>统一社会信用代码</w:t>
            </w:r>
          </w:p>
        </w:tc>
        <w:tc>
          <w:tcPr>
            <w:tcW w:w="6747" w:type="dxa"/>
            <w:gridSpan w:val="3"/>
            <w:noWrap w:val="0"/>
            <w:vAlign w:val="center"/>
          </w:tcPr>
          <w:p w14:paraId="67047BEE">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ascii="仿宋_GB2312" w:hAnsi="宋体" w:eastAsia="仿宋_GB2312"/>
                <w:color w:val="auto"/>
                <w:sz w:val="28"/>
                <w:szCs w:val="28"/>
                <w:highlight w:val="none"/>
              </w:rPr>
            </w:pPr>
          </w:p>
        </w:tc>
      </w:tr>
      <w:tr w14:paraId="3E47A02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2517" w:type="dxa"/>
            <w:noWrap w:val="0"/>
            <w:vAlign w:val="center"/>
          </w:tcPr>
          <w:p w14:paraId="009FACB3">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法定代表人</w:t>
            </w:r>
          </w:p>
        </w:tc>
        <w:tc>
          <w:tcPr>
            <w:tcW w:w="6747" w:type="dxa"/>
            <w:gridSpan w:val="3"/>
            <w:noWrap w:val="0"/>
            <w:vAlign w:val="center"/>
          </w:tcPr>
          <w:p w14:paraId="24CAD95E">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ascii="仿宋_GB2312" w:hAnsi="宋体" w:eastAsia="仿宋_GB2312"/>
                <w:color w:val="auto"/>
                <w:sz w:val="28"/>
                <w:szCs w:val="28"/>
                <w:highlight w:val="none"/>
              </w:rPr>
            </w:pPr>
          </w:p>
        </w:tc>
      </w:tr>
      <w:tr w14:paraId="0FF4173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2517" w:type="dxa"/>
            <w:noWrap w:val="0"/>
            <w:vAlign w:val="center"/>
          </w:tcPr>
          <w:p w14:paraId="2130738B">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hint="eastAsia"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联系人</w:t>
            </w:r>
          </w:p>
        </w:tc>
        <w:tc>
          <w:tcPr>
            <w:tcW w:w="2715" w:type="dxa"/>
            <w:noWrap w:val="0"/>
            <w:vAlign w:val="center"/>
          </w:tcPr>
          <w:p w14:paraId="2A94479F">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ascii="仿宋_GB2312" w:hAnsi="宋体" w:eastAsia="仿宋_GB2312"/>
                <w:color w:val="auto"/>
                <w:sz w:val="28"/>
                <w:szCs w:val="28"/>
                <w:highlight w:val="none"/>
              </w:rPr>
            </w:pPr>
          </w:p>
        </w:tc>
        <w:tc>
          <w:tcPr>
            <w:tcW w:w="1245" w:type="dxa"/>
            <w:noWrap w:val="0"/>
            <w:vAlign w:val="center"/>
          </w:tcPr>
          <w:p w14:paraId="613790BB">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hint="eastAsia"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电话</w:t>
            </w:r>
          </w:p>
        </w:tc>
        <w:tc>
          <w:tcPr>
            <w:tcW w:w="2787" w:type="dxa"/>
            <w:noWrap w:val="0"/>
            <w:vAlign w:val="center"/>
          </w:tcPr>
          <w:p w14:paraId="38C5CA98">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ascii="仿宋_GB2312" w:hAnsi="宋体" w:eastAsia="仿宋_GB2312"/>
                <w:color w:val="auto"/>
                <w:sz w:val="28"/>
                <w:szCs w:val="28"/>
                <w:highlight w:val="none"/>
              </w:rPr>
            </w:pPr>
          </w:p>
        </w:tc>
      </w:tr>
      <w:tr w14:paraId="04DCD17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2517" w:type="dxa"/>
            <w:noWrap w:val="0"/>
            <w:vAlign w:val="center"/>
          </w:tcPr>
          <w:p w14:paraId="301FE2BF">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开户银行</w:t>
            </w:r>
          </w:p>
        </w:tc>
        <w:tc>
          <w:tcPr>
            <w:tcW w:w="6747" w:type="dxa"/>
            <w:gridSpan w:val="3"/>
            <w:noWrap w:val="0"/>
            <w:vAlign w:val="center"/>
          </w:tcPr>
          <w:p w14:paraId="6FCFCAFE">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ascii="仿宋_GB2312" w:hAnsi="宋体" w:eastAsia="仿宋_GB2312"/>
                <w:color w:val="auto"/>
                <w:sz w:val="28"/>
                <w:szCs w:val="28"/>
                <w:highlight w:val="none"/>
              </w:rPr>
            </w:pPr>
          </w:p>
        </w:tc>
      </w:tr>
      <w:tr w14:paraId="1932D37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2517" w:type="dxa"/>
            <w:noWrap w:val="0"/>
            <w:vAlign w:val="center"/>
          </w:tcPr>
          <w:p w14:paraId="6E2B3E6C">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账</w:t>
            </w:r>
            <w:r>
              <w:rPr>
                <w:rFonts w:hint="eastAsia" w:ascii="仿宋_GB2312" w:hAnsi="宋体" w:eastAsia="仿宋_GB2312"/>
                <w:color w:val="auto"/>
                <w:sz w:val="28"/>
                <w:szCs w:val="28"/>
                <w:highlight w:val="none"/>
                <w:lang w:val="en-US" w:eastAsia="zh-CN"/>
              </w:rPr>
              <w:t xml:space="preserve">    </w:t>
            </w:r>
            <w:r>
              <w:rPr>
                <w:rFonts w:hint="eastAsia" w:ascii="仿宋_GB2312" w:hAnsi="宋体" w:eastAsia="仿宋_GB2312"/>
                <w:color w:val="auto"/>
                <w:sz w:val="28"/>
                <w:szCs w:val="28"/>
                <w:highlight w:val="none"/>
              </w:rPr>
              <w:t>户</w:t>
            </w:r>
          </w:p>
        </w:tc>
        <w:tc>
          <w:tcPr>
            <w:tcW w:w="6747" w:type="dxa"/>
            <w:gridSpan w:val="3"/>
            <w:noWrap w:val="0"/>
            <w:vAlign w:val="center"/>
          </w:tcPr>
          <w:p w14:paraId="34241AAE">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ascii="仿宋_GB2312" w:hAnsi="宋体" w:eastAsia="仿宋_GB2312"/>
                <w:color w:val="auto"/>
                <w:sz w:val="28"/>
                <w:szCs w:val="28"/>
                <w:highlight w:val="none"/>
              </w:rPr>
            </w:pPr>
          </w:p>
        </w:tc>
      </w:tr>
      <w:tr w14:paraId="008C556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2517" w:type="dxa"/>
            <w:noWrap w:val="0"/>
            <w:vAlign w:val="center"/>
          </w:tcPr>
          <w:p w14:paraId="6897226E">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经营范围</w:t>
            </w:r>
          </w:p>
        </w:tc>
        <w:tc>
          <w:tcPr>
            <w:tcW w:w="6747" w:type="dxa"/>
            <w:gridSpan w:val="3"/>
            <w:noWrap w:val="0"/>
            <w:vAlign w:val="center"/>
          </w:tcPr>
          <w:p w14:paraId="6248FFAB">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ascii="仿宋_GB2312" w:hAnsi="宋体" w:eastAsia="仿宋_GB2312"/>
                <w:color w:val="auto"/>
                <w:sz w:val="28"/>
                <w:szCs w:val="28"/>
                <w:highlight w:val="none"/>
              </w:rPr>
            </w:pPr>
          </w:p>
        </w:tc>
      </w:tr>
      <w:tr w14:paraId="457685B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2517" w:type="dxa"/>
            <w:noWrap w:val="0"/>
            <w:vAlign w:val="center"/>
          </w:tcPr>
          <w:p w14:paraId="6292DFC1">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备</w:t>
            </w:r>
            <w:r>
              <w:rPr>
                <w:rFonts w:hint="eastAsia" w:ascii="仿宋_GB2312" w:hAnsi="宋体" w:eastAsia="仿宋_GB2312"/>
                <w:color w:val="auto"/>
                <w:sz w:val="28"/>
                <w:szCs w:val="28"/>
                <w:highlight w:val="none"/>
                <w:lang w:val="en-US" w:eastAsia="zh-CN"/>
              </w:rPr>
              <w:t xml:space="preserve">    </w:t>
            </w:r>
            <w:r>
              <w:rPr>
                <w:rFonts w:hint="eastAsia" w:ascii="仿宋_GB2312" w:hAnsi="宋体" w:eastAsia="仿宋_GB2312"/>
                <w:color w:val="auto"/>
                <w:sz w:val="28"/>
                <w:szCs w:val="28"/>
                <w:highlight w:val="none"/>
              </w:rPr>
              <w:t>注</w:t>
            </w:r>
          </w:p>
        </w:tc>
        <w:tc>
          <w:tcPr>
            <w:tcW w:w="6747" w:type="dxa"/>
            <w:gridSpan w:val="3"/>
            <w:noWrap w:val="0"/>
            <w:vAlign w:val="center"/>
          </w:tcPr>
          <w:p w14:paraId="5B4872F5">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ascii="仿宋_GB2312" w:hAnsi="宋体" w:eastAsia="仿宋_GB2312"/>
                <w:color w:val="auto"/>
                <w:sz w:val="28"/>
                <w:szCs w:val="28"/>
                <w:highlight w:val="none"/>
              </w:rPr>
            </w:pPr>
          </w:p>
        </w:tc>
      </w:tr>
    </w:tbl>
    <w:p w14:paraId="41364946">
      <w:pPr>
        <w:rPr>
          <w:rFonts w:ascii="宋体" w:hAnsi="宋体"/>
          <w:color w:val="auto"/>
          <w:sz w:val="28"/>
          <w:szCs w:val="28"/>
          <w:highlight w:val="none"/>
        </w:rPr>
      </w:pPr>
      <w:bookmarkStart w:id="104" w:name="_Toc87616402"/>
      <w:bookmarkStart w:id="105" w:name="_Toc88209965"/>
      <w:bookmarkStart w:id="106" w:name="_Toc30866"/>
    </w:p>
    <w:p w14:paraId="2876D3D1">
      <w:pPr>
        <w:spacing w:line="360" w:lineRule="auto"/>
        <w:outlineLvl w:val="2"/>
        <w:rPr>
          <w:rFonts w:hint="eastAsia" w:ascii="仿宋_GB2312" w:hAnsi="黑体" w:eastAsia="仿宋_GB2312" w:cs="Times New Roman"/>
          <w:color w:val="auto"/>
          <w:sz w:val="28"/>
          <w:szCs w:val="28"/>
          <w:highlight w:val="none"/>
          <w:lang w:val="en-GB" w:eastAsia="zh-CN"/>
        </w:rPr>
      </w:pPr>
      <w:bookmarkStart w:id="107" w:name="_Toc17198"/>
      <w:r>
        <w:rPr>
          <w:rFonts w:hint="eastAsia" w:ascii="仿宋_GB2312" w:hAnsi="黑体" w:eastAsia="仿宋_GB2312" w:cs="Times New Roman"/>
          <w:color w:val="auto"/>
          <w:sz w:val="28"/>
          <w:szCs w:val="28"/>
          <w:highlight w:val="none"/>
          <w:lang w:val="en-US" w:eastAsia="zh-CN"/>
        </w:rPr>
        <w:t>4.2</w:t>
      </w:r>
      <w:r>
        <w:rPr>
          <w:rFonts w:hint="eastAsia" w:ascii="仿宋_GB2312" w:hAnsi="黑体" w:eastAsia="仿宋_GB2312" w:cs="Times New Roman"/>
          <w:color w:val="auto"/>
          <w:sz w:val="28"/>
          <w:szCs w:val="28"/>
          <w:highlight w:val="none"/>
          <w:lang w:val="en-GB" w:eastAsia="zh-CN"/>
        </w:rPr>
        <w:t>营业执照</w:t>
      </w:r>
      <w:bookmarkEnd w:id="107"/>
    </w:p>
    <w:p w14:paraId="66409E27">
      <w:pPr>
        <w:spacing w:line="360" w:lineRule="auto"/>
        <w:ind w:firstLine="560" w:firstLineChars="200"/>
        <w:outlineLvl w:val="2"/>
        <w:rPr>
          <w:rFonts w:hint="eastAsia" w:ascii="仿宋_GB2312" w:hAnsi="黑体" w:eastAsia="仿宋_GB2312" w:cs="Times New Roman"/>
          <w:color w:val="auto"/>
          <w:sz w:val="28"/>
          <w:szCs w:val="28"/>
          <w:highlight w:val="none"/>
          <w:lang w:val="en-GB" w:eastAsia="zh-CN"/>
        </w:rPr>
      </w:pPr>
      <w:bookmarkStart w:id="108" w:name="_Toc26509"/>
      <w:r>
        <w:rPr>
          <w:rFonts w:hint="eastAsia" w:ascii="仿宋_GB2312" w:hAnsi="黑体" w:eastAsia="仿宋_GB2312" w:cs="Times New Roman"/>
          <w:color w:val="auto"/>
          <w:sz w:val="28"/>
          <w:szCs w:val="28"/>
          <w:highlight w:val="none"/>
          <w:lang w:val="en-GB" w:eastAsia="zh-CN"/>
        </w:rPr>
        <w:t>复印件盖公章</w:t>
      </w:r>
      <w:bookmarkEnd w:id="108"/>
    </w:p>
    <w:p w14:paraId="1D09A12C">
      <w:pPr>
        <w:spacing w:line="360" w:lineRule="auto"/>
        <w:outlineLvl w:val="2"/>
        <w:rPr>
          <w:rFonts w:hint="eastAsia" w:ascii="仿宋_GB2312" w:hAnsi="黑体" w:eastAsia="仿宋_GB2312" w:cs="Times New Roman"/>
          <w:color w:val="auto"/>
          <w:sz w:val="28"/>
          <w:szCs w:val="28"/>
          <w:highlight w:val="none"/>
          <w:lang w:val="en-GB" w:eastAsia="zh-CN"/>
        </w:rPr>
      </w:pPr>
      <w:bookmarkStart w:id="109" w:name="_Toc8110"/>
      <w:r>
        <w:rPr>
          <w:rFonts w:hint="eastAsia" w:ascii="仿宋_GB2312" w:hAnsi="黑体" w:eastAsia="仿宋_GB2312" w:cs="Times New Roman"/>
          <w:color w:val="auto"/>
          <w:sz w:val="28"/>
          <w:szCs w:val="28"/>
          <w:highlight w:val="none"/>
          <w:lang w:val="en-US" w:eastAsia="zh-CN"/>
        </w:rPr>
        <w:t>4.3企业资格</w:t>
      </w:r>
      <w:bookmarkEnd w:id="109"/>
    </w:p>
    <w:p w14:paraId="53894A65">
      <w:pPr>
        <w:keepNext w:val="0"/>
        <w:keepLines w:val="0"/>
        <w:pageBreakBefore w:val="0"/>
        <w:widowControl w:val="0"/>
        <w:kinsoku/>
        <w:wordWrap/>
        <w:overflowPunct/>
        <w:topLinePunct w:val="0"/>
        <w:autoSpaceDE/>
        <w:autoSpaceDN/>
        <w:bidi w:val="0"/>
        <w:adjustRightInd/>
        <w:snapToGrid/>
        <w:spacing w:line="360" w:lineRule="auto"/>
        <w:ind w:leftChars="0" w:firstLine="560" w:firstLineChars="200"/>
        <w:jc w:val="left"/>
        <w:textAlignment w:val="auto"/>
        <w:rPr>
          <w:rFonts w:ascii="仿宋_GB2312" w:hAnsi="黑体" w:eastAsia="仿宋_GB2312"/>
          <w:b/>
          <w:color w:val="auto"/>
          <w:sz w:val="36"/>
          <w:szCs w:val="36"/>
          <w:highlight w:val="none"/>
          <w:u w:val="none"/>
        </w:rPr>
      </w:pPr>
      <w:r>
        <w:rPr>
          <w:rFonts w:hint="eastAsia" w:ascii="仿宋_GB2312" w:eastAsia="仿宋_GB2312" w:cs="Times New Roman"/>
          <w:color w:val="auto"/>
          <w:sz w:val="28"/>
          <w:szCs w:val="28"/>
          <w:highlight w:val="none"/>
          <w:u w:val="none"/>
        </w:rPr>
        <w:t>有效期内的保险许可证</w:t>
      </w:r>
      <w:r>
        <w:rPr>
          <w:rFonts w:hint="eastAsia" w:ascii="仿宋_GB2312" w:hAnsi="黑体" w:eastAsia="仿宋_GB2312" w:cs="Times New Roman"/>
          <w:color w:val="auto"/>
          <w:sz w:val="28"/>
          <w:szCs w:val="28"/>
          <w:highlight w:val="none"/>
          <w:lang w:val="en-GB" w:eastAsia="zh-CN"/>
        </w:rPr>
        <w:t>复印件盖公章</w:t>
      </w:r>
      <w:r>
        <w:rPr>
          <w:rFonts w:hint="eastAsia" w:ascii="仿宋_GB2312" w:eastAsia="仿宋_GB2312" w:cs="Times New Roman"/>
          <w:color w:val="auto"/>
          <w:sz w:val="28"/>
          <w:szCs w:val="28"/>
          <w:highlight w:val="none"/>
          <w:u w:val="none"/>
        </w:rPr>
        <w:t>（分公司或者中心支公司的保险机构递交响应文件的，须提供《经营保险业务许可证》，总公司递交响应文件的，须提供《保险公司法人许可证》）</w:t>
      </w:r>
    </w:p>
    <w:p w14:paraId="724B4140">
      <w:pPr>
        <w:spacing w:line="360" w:lineRule="auto"/>
        <w:outlineLvl w:val="2"/>
        <w:rPr>
          <w:rFonts w:hint="eastAsia" w:ascii="仿宋_GB2312" w:hAnsi="黑体" w:eastAsia="仿宋_GB2312" w:cs="Times New Roman"/>
          <w:color w:val="auto"/>
          <w:sz w:val="28"/>
          <w:szCs w:val="28"/>
          <w:highlight w:val="none"/>
          <w:lang w:val="en-US" w:eastAsia="zh-CN"/>
        </w:rPr>
      </w:pPr>
      <w:bookmarkStart w:id="110" w:name="_Toc1917"/>
      <w:r>
        <w:rPr>
          <w:rFonts w:hint="eastAsia" w:ascii="仿宋_GB2312" w:hAnsi="黑体" w:eastAsia="仿宋_GB2312" w:cs="Times New Roman"/>
          <w:color w:val="auto"/>
          <w:sz w:val="28"/>
          <w:szCs w:val="28"/>
          <w:highlight w:val="none"/>
          <w:lang w:val="en-US" w:eastAsia="zh-CN"/>
        </w:rPr>
        <w:t>4.4企业信誉</w:t>
      </w:r>
      <w:bookmarkEnd w:id="110"/>
    </w:p>
    <w:p w14:paraId="3EC5799E">
      <w:pPr>
        <w:keepNext w:val="0"/>
        <w:keepLines w:val="0"/>
        <w:pageBreakBefore w:val="0"/>
        <w:widowControl w:val="0"/>
        <w:kinsoku/>
        <w:wordWrap/>
        <w:overflowPunct/>
        <w:topLinePunct w:val="0"/>
        <w:autoSpaceDE/>
        <w:autoSpaceDN/>
        <w:bidi w:val="0"/>
        <w:adjustRightInd/>
        <w:snapToGrid/>
        <w:spacing w:line="360" w:lineRule="auto"/>
        <w:ind w:leftChars="0" w:firstLine="560" w:firstLineChars="200"/>
        <w:jc w:val="left"/>
        <w:textAlignment w:val="auto"/>
        <w:rPr>
          <w:rFonts w:hint="eastAsia" w:ascii="仿宋_GB2312" w:eastAsia="仿宋_GB2312" w:cs="Times New Roman"/>
          <w:color w:val="auto"/>
          <w:sz w:val="28"/>
          <w:szCs w:val="28"/>
          <w:highlight w:val="none"/>
          <w:u w:val="none"/>
          <w:lang w:eastAsia="zh-CN"/>
        </w:rPr>
      </w:pPr>
      <w:r>
        <w:rPr>
          <w:rFonts w:hint="eastAsia" w:ascii="仿宋_GB2312" w:eastAsia="仿宋_GB2312" w:cs="Times New Roman"/>
          <w:color w:val="auto"/>
          <w:sz w:val="28"/>
          <w:szCs w:val="28"/>
          <w:highlight w:val="none"/>
          <w:u w:val="none"/>
          <w:lang w:val="en-US" w:eastAsia="zh-CN"/>
        </w:rPr>
        <w:t>在“信用中国”（</w:t>
      </w:r>
      <w:r>
        <w:rPr>
          <w:rFonts w:hint="eastAsia" w:ascii="仿宋_GB2312" w:eastAsia="仿宋_GB2312"/>
          <w:color w:val="auto"/>
          <w:sz w:val="28"/>
          <w:szCs w:val="28"/>
          <w:highlight w:val="none"/>
        </w:rPr>
        <w:t>www.creditchina.gov.cn</w:t>
      </w:r>
      <w:r>
        <w:rPr>
          <w:rFonts w:hint="eastAsia" w:ascii="仿宋_GB2312" w:eastAsia="仿宋_GB2312" w:cs="Times New Roman"/>
          <w:color w:val="auto"/>
          <w:sz w:val="28"/>
          <w:szCs w:val="28"/>
          <w:highlight w:val="none"/>
          <w:u w:val="none"/>
          <w:lang w:val="en-US" w:eastAsia="zh-CN"/>
        </w:rPr>
        <w:t>)网站的“严重失信主体名单查询、经营（活动）异常名录查询、政府采购严重违法失信行为记录名单、安全生产严重失信主体名单（法人）、重大税收违法失信主体名单”5个栏目进行查询</w:t>
      </w:r>
      <w:r>
        <w:rPr>
          <w:rFonts w:hint="eastAsia" w:ascii="仿宋_GB2312" w:eastAsia="仿宋_GB2312" w:cs="Times New Roman"/>
          <w:color w:val="auto"/>
          <w:sz w:val="28"/>
          <w:szCs w:val="28"/>
          <w:highlight w:val="none"/>
          <w:u w:val="none"/>
          <w:lang w:val="en-GB"/>
        </w:rPr>
        <w:t>，</w:t>
      </w:r>
      <w:r>
        <w:rPr>
          <w:rFonts w:hint="eastAsia" w:ascii="仿宋_GB2312" w:hAnsi="仿宋_GB2312" w:eastAsia="仿宋_GB2312" w:cs="仿宋_GB2312"/>
          <w:color w:val="auto"/>
          <w:kern w:val="0"/>
          <w:sz w:val="28"/>
          <w:szCs w:val="28"/>
          <w:highlight w:val="none"/>
        </w:rPr>
        <w:t>分别截图</w:t>
      </w:r>
      <w:r>
        <w:rPr>
          <w:rFonts w:hint="eastAsia" w:ascii="仿宋_GB2312" w:hAnsi="仿宋_GB2312" w:eastAsia="仿宋_GB2312" w:cs="仿宋_GB2312"/>
          <w:color w:val="auto"/>
          <w:kern w:val="0"/>
          <w:sz w:val="28"/>
          <w:szCs w:val="28"/>
          <w:highlight w:val="none"/>
          <w:lang w:val="en-US" w:eastAsia="zh-CN"/>
        </w:rPr>
        <w:t>并</w:t>
      </w:r>
      <w:r>
        <w:rPr>
          <w:rFonts w:hint="eastAsia" w:ascii="仿宋_GB2312" w:eastAsia="仿宋_GB2312" w:cs="Times New Roman"/>
          <w:color w:val="auto"/>
          <w:sz w:val="28"/>
          <w:szCs w:val="28"/>
          <w:highlight w:val="none"/>
          <w:u w:val="none"/>
          <w:lang w:eastAsia="zh-CN"/>
        </w:rPr>
        <w:t>打印</w:t>
      </w:r>
      <w:r>
        <w:rPr>
          <w:rFonts w:hint="eastAsia" w:ascii="仿宋_GB2312" w:eastAsia="仿宋_GB2312" w:cs="Times New Roman"/>
          <w:color w:val="auto"/>
          <w:sz w:val="28"/>
          <w:szCs w:val="28"/>
          <w:highlight w:val="none"/>
          <w:u w:val="none"/>
        </w:rPr>
        <w:t>页面</w:t>
      </w:r>
      <w:r>
        <w:rPr>
          <w:rFonts w:hint="eastAsia" w:ascii="仿宋_GB2312" w:eastAsia="仿宋_GB2312" w:cs="Times New Roman"/>
          <w:color w:val="auto"/>
          <w:sz w:val="28"/>
          <w:szCs w:val="28"/>
          <w:highlight w:val="none"/>
          <w:u w:val="none"/>
          <w:lang w:eastAsia="zh-CN"/>
        </w:rPr>
        <w:t>盖公章，</w:t>
      </w:r>
      <w:r>
        <w:rPr>
          <w:rFonts w:hint="eastAsia" w:ascii="仿宋_GB2312" w:eastAsia="仿宋_GB2312" w:cs="Times New Roman"/>
          <w:color w:val="auto"/>
          <w:sz w:val="28"/>
          <w:szCs w:val="28"/>
          <w:highlight w:val="none"/>
          <w:u w:val="none"/>
        </w:rPr>
        <w:t>截图中</w:t>
      </w:r>
      <w:r>
        <w:rPr>
          <w:rFonts w:hint="eastAsia" w:ascii="仿宋_GB2312" w:eastAsia="仿宋_GB2312" w:cs="Times New Roman"/>
          <w:color w:val="auto"/>
          <w:sz w:val="28"/>
          <w:szCs w:val="28"/>
          <w:highlight w:val="none"/>
          <w:u w:val="none"/>
          <w:lang w:val="en-US" w:eastAsia="zh-CN"/>
        </w:rPr>
        <w:t>必需包含</w:t>
      </w:r>
      <w:r>
        <w:rPr>
          <w:rFonts w:hint="eastAsia" w:ascii="仿宋_GB2312" w:eastAsia="仿宋_GB2312" w:cs="Times New Roman"/>
          <w:color w:val="auto"/>
          <w:sz w:val="28"/>
          <w:szCs w:val="28"/>
          <w:highlight w:val="none"/>
          <w:u w:val="none"/>
        </w:rPr>
        <w:t>网站</w:t>
      </w:r>
      <w:r>
        <w:rPr>
          <w:rFonts w:hint="eastAsia" w:ascii="仿宋_GB2312" w:eastAsia="仿宋_GB2312" w:cs="Times New Roman"/>
          <w:color w:val="auto"/>
          <w:sz w:val="28"/>
          <w:szCs w:val="28"/>
          <w:highlight w:val="none"/>
          <w:u w:val="none"/>
          <w:lang w:val="en-US" w:eastAsia="zh-CN"/>
        </w:rPr>
        <w:t>网址、</w:t>
      </w:r>
      <w:r>
        <w:rPr>
          <w:rFonts w:hint="eastAsia" w:ascii="仿宋_GB2312" w:eastAsia="仿宋_GB2312" w:cs="Times New Roman"/>
          <w:color w:val="auto"/>
          <w:sz w:val="28"/>
          <w:szCs w:val="28"/>
          <w:highlight w:val="none"/>
          <w:u w:val="none"/>
        </w:rPr>
        <w:t>企业全称</w:t>
      </w:r>
      <w:r>
        <w:rPr>
          <w:rFonts w:hint="eastAsia" w:ascii="仿宋_GB2312" w:eastAsia="仿宋_GB2312" w:cs="Times New Roman"/>
          <w:color w:val="auto"/>
          <w:sz w:val="28"/>
          <w:szCs w:val="28"/>
          <w:highlight w:val="none"/>
          <w:u w:val="none"/>
          <w:lang w:eastAsia="zh-CN"/>
        </w:rPr>
        <w:t>、</w:t>
      </w:r>
      <w:r>
        <w:rPr>
          <w:rFonts w:hint="eastAsia" w:ascii="仿宋_GB2312" w:eastAsia="仿宋_GB2312" w:cs="Times New Roman"/>
          <w:color w:val="auto"/>
          <w:sz w:val="28"/>
          <w:szCs w:val="28"/>
          <w:highlight w:val="none"/>
          <w:u w:val="none"/>
          <w:lang w:val="en-US" w:eastAsia="zh-CN"/>
        </w:rPr>
        <w:t>查询结果</w:t>
      </w:r>
      <w:r>
        <w:rPr>
          <w:rFonts w:hint="eastAsia" w:ascii="仿宋_GB2312" w:eastAsia="仿宋_GB2312" w:cs="Times New Roman"/>
          <w:color w:val="auto"/>
          <w:sz w:val="28"/>
          <w:szCs w:val="28"/>
          <w:highlight w:val="none"/>
          <w:u w:val="none"/>
          <w:lang w:eastAsia="zh-CN"/>
        </w:rPr>
        <w:t>。</w:t>
      </w:r>
    </w:p>
    <w:p w14:paraId="0EEC129D">
      <w:pPr>
        <w:spacing w:line="360" w:lineRule="auto"/>
        <w:outlineLvl w:val="2"/>
        <w:rPr>
          <w:rFonts w:hint="eastAsia" w:ascii="仿宋_GB2312" w:hAnsi="黑体" w:eastAsia="仿宋_GB2312" w:cs="Times New Roman"/>
          <w:color w:val="auto"/>
          <w:sz w:val="28"/>
          <w:szCs w:val="28"/>
          <w:highlight w:val="none"/>
          <w:lang w:val="en-GB" w:eastAsia="zh-CN"/>
        </w:rPr>
      </w:pPr>
      <w:bookmarkStart w:id="111" w:name="_Toc24488"/>
      <w:r>
        <w:rPr>
          <w:rFonts w:hint="eastAsia" w:ascii="仿宋_GB2312" w:hAnsi="黑体" w:eastAsia="仿宋_GB2312" w:cs="Times New Roman"/>
          <w:color w:val="auto"/>
          <w:sz w:val="28"/>
          <w:szCs w:val="28"/>
          <w:highlight w:val="none"/>
          <w:lang w:val="en-US" w:eastAsia="zh-CN"/>
        </w:rPr>
        <w:t>4.5</w:t>
      </w:r>
      <w:r>
        <w:rPr>
          <w:rFonts w:hint="eastAsia" w:ascii="仿宋_GB2312" w:hAnsi="黑体" w:eastAsia="仿宋_GB2312" w:cs="Times New Roman"/>
          <w:color w:val="auto"/>
          <w:sz w:val="28"/>
          <w:szCs w:val="28"/>
          <w:highlight w:val="none"/>
          <w:lang w:val="en-GB" w:eastAsia="zh-CN"/>
        </w:rPr>
        <w:t>报价人认为需提交的其他资料。</w:t>
      </w:r>
      <w:bookmarkEnd w:id="111"/>
    </w:p>
    <w:p w14:paraId="361E18EC">
      <w:pPr>
        <w:rPr>
          <w:rFonts w:hint="eastAsia" w:ascii="宋体" w:hAnsi="宋体"/>
          <w:color w:val="auto"/>
          <w:sz w:val="28"/>
          <w:szCs w:val="28"/>
          <w:highlight w:val="none"/>
        </w:rPr>
      </w:pPr>
      <w:r>
        <w:rPr>
          <w:rFonts w:hint="eastAsia" w:ascii="宋体" w:hAnsi="宋体"/>
          <w:color w:val="auto"/>
          <w:sz w:val="28"/>
          <w:szCs w:val="28"/>
          <w:highlight w:val="none"/>
        </w:rPr>
        <w:br w:type="page"/>
      </w:r>
    </w:p>
    <w:bookmarkEnd w:id="104"/>
    <w:bookmarkEnd w:id="105"/>
    <w:bookmarkEnd w:id="106"/>
    <w:p w14:paraId="22C52FA2">
      <w:pPr>
        <w:pStyle w:val="8"/>
        <w:outlineLvl w:val="1"/>
        <w:rPr>
          <w:rFonts w:hint="eastAsia" w:ascii="宋体" w:hAnsi="宋体" w:eastAsia="宋体" w:cs="Times New Roman"/>
          <w:color w:val="auto"/>
          <w:sz w:val="28"/>
          <w:szCs w:val="28"/>
          <w:highlight w:val="none"/>
        </w:rPr>
      </w:pPr>
      <w:bookmarkStart w:id="112" w:name="_Toc10189"/>
      <w:r>
        <w:rPr>
          <w:rFonts w:hint="eastAsia" w:ascii="宋体" w:hAnsi="宋体" w:eastAsia="宋体" w:cs="Times New Roman"/>
          <w:color w:val="auto"/>
          <w:sz w:val="28"/>
          <w:szCs w:val="28"/>
          <w:highlight w:val="none"/>
          <w:lang w:val="en-US" w:eastAsia="zh-CN"/>
        </w:rPr>
        <w:t>5</w:t>
      </w:r>
      <w:r>
        <w:rPr>
          <w:rFonts w:hint="eastAsia" w:ascii="宋体" w:hAnsi="宋体" w:eastAsia="宋体" w:cs="Times New Roman"/>
          <w:color w:val="auto"/>
          <w:sz w:val="28"/>
          <w:szCs w:val="28"/>
          <w:highlight w:val="none"/>
        </w:rPr>
        <w:t>.</w:t>
      </w:r>
      <w:r>
        <w:rPr>
          <w:rFonts w:hint="eastAsia" w:ascii="宋体" w:hAnsi="宋体" w:eastAsia="宋体" w:cs="Times New Roman"/>
          <w:color w:val="auto"/>
          <w:sz w:val="28"/>
          <w:szCs w:val="28"/>
          <w:highlight w:val="none"/>
          <w:lang w:eastAsia="zh-CN"/>
        </w:rPr>
        <w:t>商务评审</w:t>
      </w:r>
      <w:r>
        <w:rPr>
          <w:rFonts w:hint="eastAsia" w:ascii="宋体" w:hAnsi="宋体" w:eastAsia="宋体" w:cs="Times New Roman"/>
          <w:color w:val="auto"/>
          <w:sz w:val="28"/>
          <w:szCs w:val="28"/>
          <w:highlight w:val="none"/>
        </w:rPr>
        <w:t>资料</w:t>
      </w:r>
      <w:bookmarkEnd w:id="112"/>
    </w:p>
    <w:p w14:paraId="02FBAB8A">
      <w:pPr>
        <w:keepNext w:val="0"/>
        <w:keepLines w:val="0"/>
        <w:pageBreakBefore w:val="0"/>
        <w:widowControl w:val="0"/>
        <w:kinsoku/>
        <w:wordWrap/>
        <w:overflowPunct/>
        <w:topLinePunct w:val="0"/>
        <w:autoSpaceDE/>
        <w:autoSpaceDN/>
        <w:bidi w:val="0"/>
        <w:adjustRightInd/>
        <w:snapToGrid/>
        <w:spacing w:line="360" w:lineRule="auto"/>
        <w:ind w:right="0" w:firstLine="0" w:firstLineChars="0"/>
        <w:jc w:val="left"/>
        <w:textAlignment w:val="auto"/>
        <w:outlineLvl w:val="0"/>
        <w:rPr>
          <w:rFonts w:hint="eastAsia" w:ascii="仿宋_GB2312" w:hAnsi="黑体" w:eastAsia="仿宋_GB2312" w:cs="Times New Roman"/>
          <w:color w:val="auto"/>
          <w:sz w:val="28"/>
          <w:szCs w:val="28"/>
          <w:highlight w:val="none"/>
          <w:lang w:val="en-US" w:eastAsia="zh-CN"/>
        </w:rPr>
      </w:pPr>
      <w:bookmarkStart w:id="113" w:name="_Toc7969"/>
      <w:r>
        <w:rPr>
          <w:rFonts w:hint="eastAsia" w:ascii="仿宋_GB2312" w:hAnsi="黑体" w:eastAsia="仿宋_GB2312"/>
          <w:color w:val="auto"/>
          <w:sz w:val="28"/>
          <w:szCs w:val="28"/>
          <w:highlight w:val="none"/>
          <w:lang w:val="en-US" w:eastAsia="zh-CN"/>
        </w:rPr>
        <w:t>5.</w:t>
      </w:r>
      <w:r>
        <w:rPr>
          <w:rFonts w:hint="eastAsia" w:ascii="仿宋_GB2312" w:hAnsi="黑体" w:eastAsia="仿宋_GB2312" w:cs="Times New Roman"/>
          <w:color w:val="auto"/>
          <w:sz w:val="28"/>
          <w:szCs w:val="28"/>
          <w:highlight w:val="none"/>
          <w:lang w:val="en-US" w:eastAsia="zh-CN"/>
        </w:rPr>
        <w:t>1  综合实力</w:t>
      </w:r>
      <w:bookmarkEnd w:id="113"/>
    </w:p>
    <w:tbl>
      <w:tblPr>
        <w:tblStyle w:val="34"/>
        <w:tblW w:w="4907"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82"/>
        <w:gridCol w:w="5416"/>
        <w:gridCol w:w="2582"/>
      </w:tblGrid>
      <w:tr w14:paraId="376FC6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445" w:type="pct"/>
            <w:tcBorders>
              <w:top w:val="single" w:color="000000" w:sz="4" w:space="0"/>
              <w:left w:val="single" w:color="000000" w:sz="4" w:space="0"/>
              <w:bottom w:val="single" w:color="000000" w:sz="4" w:space="0"/>
              <w:right w:val="single" w:color="000000" w:sz="4" w:space="0"/>
            </w:tcBorders>
            <w:noWrap w:val="0"/>
            <w:vAlign w:val="center"/>
          </w:tcPr>
          <w:p w14:paraId="384709CE">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宋体" w:eastAsia="仿宋_GB2312" w:cs="Times New Roman"/>
                <w:color w:val="auto"/>
                <w:sz w:val="28"/>
                <w:szCs w:val="28"/>
                <w:highlight w:val="none"/>
              </w:rPr>
            </w:pPr>
            <w:r>
              <w:rPr>
                <w:rFonts w:hint="eastAsia" w:ascii="仿宋_GB2312" w:hAnsi="宋体" w:eastAsia="仿宋_GB2312" w:cs="Times New Roman"/>
                <w:color w:val="auto"/>
                <w:sz w:val="28"/>
                <w:szCs w:val="28"/>
                <w:highlight w:val="none"/>
              </w:rPr>
              <w:t>序号</w:t>
            </w:r>
          </w:p>
        </w:tc>
        <w:tc>
          <w:tcPr>
            <w:tcW w:w="3083" w:type="pct"/>
            <w:tcBorders>
              <w:top w:val="single" w:color="000000" w:sz="4" w:space="0"/>
              <w:left w:val="single" w:color="000000" w:sz="4" w:space="0"/>
              <w:bottom w:val="single" w:color="000000" w:sz="4" w:space="0"/>
              <w:right w:val="single" w:color="auto" w:sz="4" w:space="0"/>
            </w:tcBorders>
            <w:noWrap w:val="0"/>
            <w:vAlign w:val="center"/>
          </w:tcPr>
          <w:p w14:paraId="2A97206A">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宋体" w:eastAsia="仿宋_GB2312" w:cs="Times New Roman"/>
                <w:color w:val="auto"/>
                <w:sz w:val="28"/>
                <w:szCs w:val="28"/>
                <w:highlight w:val="none"/>
              </w:rPr>
            </w:pPr>
            <w:r>
              <w:rPr>
                <w:rFonts w:hint="eastAsia" w:ascii="仿宋_GB2312" w:hAnsi="宋体" w:eastAsia="仿宋_GB2312" w:cs="Times New Roman"/>
                <w:color w:val="auto"/>
                <w:sz w:val="28"/>
                <w:szCs w:val="28"/>
                <w:highlight w:val="none"/>
                <w:lang w:val="en-US" w:eastAsia="zh-CN"/>
              </w:rPr>
              <w:t>评审内容</w:t>
            </w:r>
          </w:p>
        </w:tc>
        <w:tc>
          <w:tcPr>
            <w:tcW w:w="1470" w:type="pct"/>
            <w:tcBorders>
              <w:top w:val="single" w:color="000000" w:sz="4" w:space="0"/>
              <w:left w:val="nil"/>
              <w:bottom w:val="single" w:color="000000" w:sz="4" w:space="0"/>
              <w:right w:val="single" w:color="000000" w:sz="4" w:space="0"/>
            </w:tcBorders>
            <w:noWrap w:val="0"/>
            <w:vAlign w:val="center"/>
          </w:tcPr>
          <w:p w14:paraId="55B7F225">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宋体" w:eastAsia="仿宋_GB2312" w:cs="Times New Roman"/>
                <w:color w:val="auto"/>
                <w:sz w:val="28"/>
                <w:szCs w:val="28"/>
                <w:highlight w:val="none"/>
                <w:lang w:val="en-US" w:eastAsia="zh-CN"/>
              </w:rPr>
            </w:pPr>
            <w:r>
              <w:rPr>
                <w:rFonts w:hint="eastAsia" w:ascii="仿宋_GB2312" w:hAnsi="宋体" w:eastAsia="仿宋_GB2312" w:cs="Times New Roman"/>
                <w:color w:val="auto"/>
                <w:sz w:val="28"/>
                <w:szCs w:val="28"/>
                <w:highlight w:val="none"/>
                <w:lang w:val="en-US" w:eastAsia="zh-CN"/>
              </w:rPr>
              <w:t>报告查询结果</w:t>
            </w:r>
          </w:p>
        </w:tc>
      </w:tr>
      <w:tr w14:paraId="1D462D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445" w:type="pct"/>
            <w:tcBorders>
              <w:top w:val="single" w:color="000000" w:sz="4" w:space="0"/>
              <w:left w:val="single" w:color="000000" w:sz="4" w:space="0"/>
              <w:bottom w:val="single" w:color="000000" w:sz="4" w:space="0"/>
              <w:right w:val="single" w:color="000000" w:sz="4" w:space="0"/>
            </w:tcBorders>
            <w:noWrap w:val="0"/>
            <w:vAlign w:val="center"/>
          </w:tcPr>
          <w:p w14:paraId="0DB67FB5">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宋体" w:eastAsia="仿宋_GB2312" w:cs="Times New Roman"/>
                <w:color w:val="auto"/>
                <w:sz w:val="28"/>
                <w:szCs w:val="28"/>
                <w:highlight w:val="none"/>
                <w:lang w:val="en-US" w:eastAsia="zh-CN"/>
              </w:rPr>
            </w:pPr>
            <w:r>
              <w:rPr>
                <w:rFonts w:hint="eastAsia" w:ascii="仿宋_GB2312" w:hAnsi="宋体" w:eastAsia="仿宋_GB2312" w:cs="Times New Roman"/>
                <w:color w:val="auto"/>
                <w:sz w:val="28"/>
                <w:szCs w:val="28"/>
                <w:highlight w:val="none"/>
                <w:lang w:val="en-US" w:eastAsia="zh-CN"/>
              </w:rPr>
              <w:t>1</w:t>
            </w:r>
          </w:p>
        </w:tc>
        <w:tc>
          <w:tcPr>
            <w:tcW w:w="3083" w:type="pct"/>
            <w:tcBorders>
              <w:top w:val="single" w:color="000000" w:sz="4" w:space="0"/>
              <w:left w:val="single" w:color="000000" w:sz="4" w:space="0"/>
              <w:bottom w:val="single" w:color="000000" w:sz="4" w:space="0"/>
              <w:right w:val="single" w:color="auto" w:sz="4" w:space="0"/>
            </w:tcBorders>
            <w:noWrap w:val="0"/>
            <w:vAlign w:val="center"/>
          </w:tcPr>
          <w:p w14:paraId="27D7FBCC">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hint="eastAsia" w:ascii="仿宋_GB2312" w:hAnsi="宋体" w:eastAsia="仿宋_GB2312" w:cs="Times New Roman"/>
                <w:color w:val="auto"/>
                <w:sz w:val="28"/>
                <w:szCs w:val="28"/>
                <w:highlight w:val="none"/>
              </w:rPr>
            </w:pPr>
            <w:r>
              <w:rPr>
                <w:rFonts w:hint="eastAsia" w:ascii="仿宋_GB2312" w:hAnsi="宋体" w:eastAsia="仿宋_GB2312" w:cs="Times New Roman"/>
                <w:color w:val="auto"/>
                <w:sz w:val="28"/>
                <w:szCs w:val="28"/>
                <w:highlight w:val="none"/>
                <w:lang w:val="en-US" w:eastAsia="zh-CN"/>
              </w:rPr>
              <w:t>综合偿付能力</w:t>
            </w:r>
          </w:p>
        </w:tc>
        <w:tc>
          <w:tcPr>
            <w:tcW w:w="1470" w:type="pct"/>
            <w:tcBorders>
              <w:top w:val="single" w:color="000000" w:sz="4" w:space="0"/>
              <w:left w:val="nil"/>
              <w:bottom w:val="single" w:color="000000" w:sz="4" w:space="0"/>
              <w:right w:val="single" w:color="000000" w:sz="4" w:space="0"/>
            </w:tcBorders>
            <w:noWrap w:val="0"/>
            <w:vAlign w:val="center"/>
          </w:tcPr>
          <w:p w14:paraId="10D0671B">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hint="eastAsia" w:ascii="仿宋_GB2312" w:hAnsi="宋体" w:eastAsia="仿宋_GB2312" w:cs="Times New Roman"/>
                <w:color w:val="auto"/>
                <w:sz w:val="28"/>
                <w:szCs w:val="28"/>
                <w:highlight w:val="none"/>
              </w:rPr>
            </w:pPr>
          </w:p>
        </w:tc>
      </w:tr>
      <w:tr w14:paraId="40B11E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445" w:type="pct"/>
            <w:tcBorders>
              <w:top w:val="single" w:color="000000" w:sz="4" w:space="0"/>
              <w:left w:val="single" w:color="000000" w:sz="4" w:space="0"/>
              <w:bottom w:val="single" w:color="000000" w:sz="4" w:space="0"/>
              <w:right w:val="single" w:color="000000" w:sz="4" w:space="0"/>
            </w:tcBorders>
            <w:noWrap w:val="0"/>
            <w:vAlign w:val="center"/>
          </w:tcPr>
          <w:p w14:paraId="10A1B785">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仿宋_GB2312" w:hAnsi="宋体" w:eastAsia="仿宋_GB2312" w:cs="Times New Roman"/>
                <w:color w:val="auto"/>
                <w:sz w:val="28"/>
                <w:szCs w:val="28"/>
                <w:highlight w:val="none"/>
                <w:lang w:val="en-US" w:eastAsia="zh-CN"/>
              </w:rPr>
            </w:pPr>
            <w:r>
              <w:rPr>
                <w:rFonts w:hint="eastAsia" w:ascii="仿宋_GB2312" w:hAnsi="宋体" w:eastAsia="仿宋_GB2312" w:cs="Times New Roman"/>
                <w:color w:val="auto"/>
                <w:sz w:val="28"/>
                <w:szCs w:val="28"/>
                <w:highlight w:val="none"/>
                <w:lang w:val="en-US" w:eastAsia="zh-CN"/>
              </w:rPr>
              <w:t>2</w:t>
            </w:r>
          </w:p>
        </w:tc>
        <w:tc>
          <w:tcPr>
            <w:tcW w:w="3083" w:type="pct"/>
            <w:tcBorders>
              <w:top w:val="single" w:color="000000" w:sz="4" w:space="0"/>
              <w:left w:val="single" w:color="000000" w:sz="4" w:space="0"/>
              <w:bottom w:val="single" w:color="000000" w:sz="4" w:space="0"/>
              <w:right w:val="single" w:color="auto" w:sz="4" w:space="0"/>
            </w:tcBorders>
            <w:noWrap w:val="0"/>
            <w:vAlign w:val="center"/>
          </w:tcPr>
          <w:p w14:paraId="51C05CDA">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hint="eastAsia" w:ascii="仿宋_GB2312" w:hAnsi="宋体" w:eastAsia="仿宋_GB2312" w:cs="Times New Roman"/>
                <w:color w:val="auto"/>
                <w:sz w:val="28"/>
                <w:szCs w:val="28"/>
                <w:highlight w:val="none"/>
                <w:lang w:val="en-US" w:eastAsia="zh-CN"/>
              </w:rPr>
            </w:pPr>
            <w:r>
              <w:rPr>
                <w:rFonts w:hint="eastAsia" w:ascii="仿宋_GB2312" w:hAnsi="宋体" w:eastAsia="仿宋_GB2312" w:cs="Times New Roman"/>
                <w:color w:val="auto"/>
                <w:sz w:val="28"/>
                <w:szCs w:val="28"/>
                <w:highlight w:val="none"/>
                <w:lang w:val="en-US" w:eastAsia="zh-CN"/>
              </w:rPr>
              <w:t>偿付能力风险管理能力（SARMRA）评估得分</w:t>
            </w:r>
          </w:p>
        </w:tc>
        <w:tc>
          <w:tcPr>
            <w:tcW w:w="1470" w:type="pct"/>
            <w:tcBorders>
              <w:top w:val="single" w:color="000000" w:sz="4" w:space="0"/>
              <w:left w:val="nil"/>
              <w:bottom w:val="single" w:color="000000" w:sz="4" w:space="0"/>
              <w:right w:val="single" w:color="000000" w:sz="4" w:space="0"/>
            </w:tcBorders>
            <w:noWrap w:val="0"/>
            <w:vAlign w:val="center"/>
          </w:tcPr>
          <w:p w14:paraId="672110B4">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hint="eastAsia" w:ascii="仿宋_GB2312" w:hAnsi="宋体" w:eastAsia="仿宋_GB2312" w:cs="Times New Roman"/>
                <w:color w:val="auto"/>
                <w:sz w:val="28"/>
                <w:szCs w:val="28"/>
                <w:highlight w:val="none"/>
              </w:rPr>
            </w:pPr>
          </w:p>
        </w:tc>
      </w:tr>
      <w:tr w14:paraId="6AA6FA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445" w:type="pct"/>
            <w:tcBorders>
              <w:top w:val="single" w:color="000000" w:sz="4" w:space="0"/>
              <w:left w:val="single" w:color="000000" w:sz="4" w:space="0"/>
              <w:bottom w:val="single" w:color="000000" w:sz="4" w:space="0"/>
              <w:right w:val="single" w:color="000000" w:sz="4" w:space="0"/>
            </w:tcBorders>
            <w:noWrap w:val="0"/>
            <w:vAlign w:val="center"/>
          </w:tcPr>
          <w:p w14:paraId="728E20F9">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宋体" w:eastAsia="仿宋_GB2312" w:cs="Times New Roman"/>
                <w:color w:val="auto"/>
                <w:sz w:val="28"/>
                <w:szCs w:val="28"/>
                <w:highlight w:val="none"/>
                <w:lang w:val="en-US" w:eastAsia="zh-CN"/>
              </w:rPr>
            </w:pPr>
            <w:r>
              <w:rPr>
                <w:rFonts w:hint="eastAsia" w:ascii="仿宋_GB2312" w:hAnsi="宋体" w:eastAsia="仿宋_GB2312" w:cs="Times New Roman"/>
                <w:color w:val="auto"/>
                <w:sz w:val="28"/>
                <w:szCs w:val="28"/>
                <w:highlight w:val="none"/>
                <w:lang w:val="en-US" w:eastAsia="zh-CN"/>
              </w:rPr>
              <w:t>3</w:t>
            </w:r>
          </w:p>
        </w:tc>
        <w:tc>
          <w:tcPr>
            <w:tcW w:w="3083" w:type="pct"/>
            <w:tcBorders>
              <w:top w:val="single" w:color="000000" w:sz="4" w:space="0"/>
              <w:left w:val="single" w:color="000000" w:sz="4" w:space="0"/>
              <w:bottom w:val="single" w:color="000000" w:sz="4" w:space="0"/>
              <w:right w:val="single" w:color="auto" w:sz="4" w:space="0"/>
            </w:tcBorders>
            <w:noWrap w:val="0"/>
            <w:vAlign w:val="center"/>
          </w:tcPr>
          <w:p w14:paraId="763E6DAA">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hint="eastAsia" w:ascii="仿宋_GB2312" w:hAnsi="宋体" w:eastAsia="仿宋_GB2312" w:cs="Times New Roman"/>
                <w:color w:val="auto"/>
                <w:sz w:val="28"/>
                <w:szCs w:val="28"/>
                <w:highlight w:val="none"/>
              </w:rPr>
            </w:pPr>
            <w:r>
              <w:rPr>
                <w:rFonts w:hint="eastAsia" w:ascii="仿宋_GB2312" w:hAnsi="宋体" w:eastAsia="仿宋_GB2312" w:cs="Times New Roman"/>
                <w:color w:val="auto"/>
                <w:sz w:val="28"/>
                <w:szCs w:val="28"/>
                <w:highlight w:val="none"/>
                <w:lang w:val="en-US" w:eastAsia="zh-CN"/>
              </w:rPr>
              <w:t>风险综合评级</w:t>
            </w:r>
          </w:p>
        </w:tc>
        <w:tc>
          <w:tcPr>
            <w:tcW w:w="1470" w:type="pct"/>
            <w:tcBorders>
              <w:top w:val="single" w:color="000000" w:sz="4" w:space="0"/>
              <w:left w:val="nil"/>
              <w:bottom w:val="single" w:color="000000" w:sz="4" w:space="0"/>
              <w:right w:val="single" w:color="000000" w:sz="4" w:space="0"/>
            </w:tcBorders>
            <w:noWrap w:val="0"/>
            <w:vAlign w:val="center"/>
          </w:tcPr>
          <w:p w14:paraId="363279FC">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hint="eastAsia" w:ascii="仿宋_GB2312" w:hAnsi="宋体" w:eastAsia="仿宋_GB2312" w:cs="Times New Roman"/>
                <w:color w:val="auto"/>
                <w:sz w:val="28"/>
                <w:szCs w:val="28"/>
                <w:highlight w:val="none"/>
              </w:rPr>
            </w:pPr>
          </w:p>
        </w:tc>
      </w:tr>
    </w:tbl>
    <w:p w14:paraId="07BA622E">
      <w:pPr>
        <w:spacing w:line="420" w:lineRule="exact"/>
        <w:ind w:right="264"/>
        <w:rPr>
          <w:rFonts w:hint="eastAsia" w:ascii="仿宋" w:hAnsi="仿宋" w:eastAsia="仿宋"/>
          <w:color w:val="auto"/>
          <w:spacing w:val="20"/>
          <w:sz w:val="24"/>
          <w:szCs w:val="24"/>
          <w:highlight w:val="none"/>
        </w:rPr>
      </w:pPr>
    </w:p>
    <w:p w14:paraId="15961FEE">
      <w:pPr>
        <w:keepNext w:val="0"/>
        <w:keepLines w:val="0"/>
        <w:pageBreakBefore w:val="0"/>
        <w:widowControl w:val="0"/>
        <w:numPr>
          <w:ilvl w:val="0"/>
          <w:numId w:val="0"/>
        </w:numPr>
        <w:kinsoku/>
        <w:wordWrap/>
        <w:overflowPunct/>
        <w:topLinePunct w:val="0"/>
        <w:autoSpaceDE/>
        <w:autoSpaceDN/>
        <w:bidi w:val="0"/>
        <w:adjustRightInd/>
        <w:snapToGrid/>
        <w:spacing w:line="288" w:lineRule="auto"/>
        <w:ind w:left="360" w:leftChars="0" w:hanging="360" w:hangingChars="150"/>
        <w:jc w:val="left"/>
        <w:textAlignment w:val="auto"/>
        <w:rPr>
          <w:rFonts w:hint="eastAsia" w:ascii="仿宋_GB2312" w:hAnsi="仿宋_GB2312" w:eastAsia="仿宋_GB2312" w:cs="仿宋_GB2312"/>
          <w:color w:val="auto"/>
          <w:kern w:val="0"/>
          <w:sz w:val="24"/>
          <w:szCs w:val="24"/>
          <w:highlight w:val="none"/>
          <w:lang w:val="en-US" w:eastAsia="zh-CN"/>
        </w:rPr>
      </w:pPr>
      <w:r>
        <w:rPr>
          <w:rFonts w:hint="eastAsia" w:ascii="仿宋_GB2312" w:hAnsi="仿宋_GB2312" w:eastAsia="仿宋_GB2312" w:cs="仿宋_GB2312"/>
          <w:color w:val="auto"/>
          <w:kern w:val="0"/>
          <w:sz w:val="24"/>
          <w:szCs w:val="24"/>
          <w:highlight w:val="none"/>
          <w:lang w:val="en-US" w:eastAsia="zh-CN"/>
        </w:rPr>
        <w:t>注：评审内容的查询结果由报价人提供“中国保险行业协会”网（http://www.iachina.cn/）最新公布的本单位“2026年1季度</w:t>
      </w:r>
      <w:r>
        <w:rPr>
          <w:rFonts w:hint="eastAsia" w:ascii="仿宋_GB2312" w:hAnsi="仿宋_GB2312" w:eastAsia="仿宋_GB2312" w:cs="仿宋_GB2312"/>
          <w:color w:val="auto"/>
          <w:kern w:val="0"/>
          <w:sz w:val="24"/>
          <w:szCs w:val="24"/>
          <w:highlight w:val="none"/>
          <w:lang w:val="en-US" w:eastAsia="zh-CN"/>
        </w:rPr>
        <w:fldChar w:fldCharType="begin"/>
      </w:r>
      <w:r>
        <w:rPr>
          <w:rFonts w:hint="eastAsia" w:ascii="仿宋_GB2312" w:hAnsi="仿宋_GB2312" w:eastAsia="仿宋_GB2312" w:cs="仿宋_GB2312"/>
          <w:color w:val="auto"/>
          <w:kern w:val="0"/>
          <w:sz w:val="24"/>
          <w:szCs w:val="24"/>
          <w:highlight w:val="none"/>
          <w:lang w:val="en-US" w:eastAsia="zh-CN"/>
        </w:rPr>
        <w:instrText xml:space="preserve"> HYPERLINK "http://icidp.iachina.cn/files/piluxinxi/pdf/viewer.html?file=ea02394d-748c-4d83-9d65-aeaf1075060c.PDF" \t "http://icidp.iachina.cn/_blank" </w:instrText>
      </w:r>
      <w:r>
        <w:rPr>
          <w:rFonts w:hint="eastAsia" w:ascii="仿宋_GB2312" w:hAnsi="仿宋_GB2312" w:eastAsia="仿宋_GB2312" w:cs="仿宋_GB2312"/>
          <w:color w:val="auto"/>
          <w:kern w:val="0"/>
          <w:sz w:val="24"/>
          <w:szCs w:val="24"/>
          <w:highlight w:val="none"/>
          <w:lang w:val="en-US" w:eastAsia="zh-CN"/>
        </w:rPr>
        <w:fldChar w:fldCharType="separate"/>
      </w:r>
      <w:r>
        <w:rPr>
          <w:rFonts w:hint="default" w:ascii="仿宋_GB2312" w:hAnsi="仿宋_GB2312" w:eastAsia="仿宋_GB2312" w:cs="仿宋_GB2312"/>
          <w:color w:val="auto"/>
          <w:kern w:val="0"/>
          <w:sz w:val="24"/>
          <w:szCs w:val="24"/>
          <w:highlight w:val="none"/>
          <w:lang w:val="en-US" w:eastAsia="zh-CN"/>
        </w:rPr>
        <w:t>偿付能力报告摘要</w:t>
      </w:r>
      <w:r>
        <w:rPr>
          <w:rFonts w:hint="default" w:ascii="仿宋_GB2312" w:hAnsi="仿宋_GB2312" w:eastAsia="仿宋_GB2312" w:cs="仿宋_GB2312"/>
          <w:color w:val="auto"/>
          <w:kern w:val="0"/>
          <w:sz w:val="24"/>
          <w:szCs w:val="24"/>
          <w:highlight w:val="none"/>
          <w:lang w:val="en-US" w:eastAsia="zh-CN"/>
        </w:rPr>
        <w:fldChar w:fldCharType="end"/>
      </w:r>
      <w:r>
        <w:rPr>
          <w:rFonts w:hint="eastAsia" w:ascii="仿宋_GB2312" w:hAnsi="仿宋_GB2312" w:eastAsia="仿宋_GB2312" w:cs="仿宋_GB2312"/>
          <w:color w:val="auto"/>
          <w:kern w:val="0"/>
          <w:sz w:val="24"/>
          <w:szCs w:val="24"/>
          <w:highlight w:val="none"/>
          <w:lang w:val="en-US" w:eastAsia="zh-CN"/>
        </w:rPr>
        <w:t>”作为评审依据。</w:t>
      </w:r>
    </w:p>
    <w:p w14:paraId="786B4A3B">
      <w:pPr>
        <w:keepNext w:val="0"/>
        <w:keepLines w:val="0"/>
        <w:pageBreakBefore w:val="0"/>
        <w:widowControl w:val="0"/>
        <w:kinsoku/>
        <w:wordWrap/>
        <w:overflowPunct/>
        <w:topLinePunct w:val="0"/>
        <w:autoSpaceDE/>
        <w:autoSpaceDN/>
        <w:bidi w:val="0"/>
        <w:adjustRightInd/>
        <w:snapToGrid/>
        <w:ind w:left="360" w:hanging="480" w:hangingChars="150"/>
        <w:textAlignment w:val="auto"/>
        <w:rPr>
          <w:rFonts w:ascii="仿宋" w:hAnsi="仿宋" w:eastAsia="仿宋"/>
          <w:color w:val="auto"/>
          <w:spacing w:val="20"/>
          <w:sz w:val="28"/>
          <w:highlight w:val="none"/>
        </w:rPr>
      </w:pPr>
    </w:p>
    <w:p w14:paraId="3FDD4CA0">
      <w:pPr>
        <w:rPr>
          <w:rFonts w:ascii="仿宋" w:hAnsi="仿宋" w:eastAsia="仿宋"/>
          <w:color w:val="auto"/>
          <w:spacing w:val="20"/>
          <w:sz w:val="28"/>
          <w:highlight w:val="none"/>
        </w:rPr>
      </w:pPr>
    </w:p>
    <w:p w14:paraId="67D0CC24">
      <w:pPr>
        <w:keepNext w:val="0"/>
        <w:keepLines w:val="0"/>
        <w:pageBreakBefore w:val="0"/>
        <w:widowControl w:val="0"/>
        <w:kinsoku/>
        <w:wordWrap/>
        <w:overflowPunct/>
        <w:topLinePunct w:val="0"/>
        <w:autoSpaceDE/>
        <w:autoSpaceDN/>
        <w:bidi w:val="0"/>
        <w:adjustRightInd w:val="0"/>
        <w:snapToGrid w:val="0"/>
        <w:spacing w:line="360" w:lineRule="auto"/>
        <w:ind w:left="2520" w:leftChars="1200" w:firstLine="573"/>
        <w:textAlignment w:val="auto"/>
        <w:rPr>
          <w:rFonts w:hint="eastAsia" w:ascii="仿宋_GB2312" w:hAnsi="宋体" w:eastAsia="仿宋_GB2312" w:cs="Times New Roman"/>
          <w:color w:val="auto"/>
          <w:sz w:val="28"/>
          <w:szCs w:val="28"/>
          <w:highlight w:val="none"/>
          <w:lang w:val="en-US" w:eastAsia="zh-CN"/>
        </w:rPr>
      </w:pPr>
      <w:r>
        <w:rPr>
          <w:rFonts w:hint="eastAsia" w:ascii="仿宋_GB2312" w:hAnsi="宋体" w:eastAsia="仿宋_GB2312" w:cs="Times New Roman"/>
          <w:color w:val="auto"/>
          <w:sz w:val="28"/>
          <w:szCs w:val="28"/>
          <w:highlight w:val="none"/>
          <w:lang w:val="en-US" w:eastAsia="zh-CN"/>
        </w:rPr>
        <w:t>报价人：(盖章)</w:t>
      </w:r>
      <w:r>
        <w:rPr>
          <w:rFonts w:hint="eastAsia" w:ascii="仿宋_GB2312" w:hAnsi="仿宋_GB2312" w:eastAsia="仿宋_GB2312" w:cs="仿宋_GB2312"/>
          <w:bCs/>
          <w:color w:val="auto"/>
          <w:sz w:val="28"/>
          <w:szCs w:val="28"/>
          <w:highlight w:val="none"/>
          <w:u w:val="single"/>
          <w:lang w:val="en-US" w:eastAsia="zh-CN"/>
        </w:rPr>
        <w:t xml:space="preserve">                           </w:t>
      </w:r>
    </w:p>
    <w:p w14:paraId="318B14F0">
      <w:pPr>
        <w:keepNext w:val="0"/>
        <w:keepLines w:val="0"/>
        <w:pageBreakBefore w:val="0"/>
        <w:widowControl w:val="0"/>
        <w:kinsoku/>
        <w:wordWrap w:val="0"/>
        <w:overflowPunct/>
        <w:topLinePunct/>
        <w:autoSpaceDE/>
        <w:autoSpaceDN/>
        <w:bidi w:val="0"/>
        <w:adjustRightInd w:val="0"/>
        <w:snapToGrid w:val="0"/>
        <w:spacing w:line="360" w:lineRule="auto"/>
        <w:jc w:val="right"/>
        <w:textAlignment w:val="auto"/>
        <w:rPr>
          <w:rFonts w:hint="default" w:ascii="仿宋_GB2312" w:hAnsi="仿宋_GB2312" w:eastAsia="仿宋_GB2312" w:cs="仿宋_GB2312"/>
          <w:bCs/>
          <w:color w:val="auto"/>
          <w:sz w:val="28"/>
          <w:szCs w:val="28"/>
          <w:highlight w:val="none"/>
          <w:u w:val="single"/>
          <w:lang w:val="en-US" w:eastAsia="zh-CN"/>
        </w:rPr>
      </w:pPr>
      <w:r>
        <w:rPr>
          <w:rFonts w:hint="eastAsia" w:ascii="仿宋_GB2312" w:hAnsi="宋体" w:eastAsia="仿宋_GB2312" w:cs="Times New Roman"/>
          <w:color w:val="auto"/>
          <w:sz w:val="28"/>
          <w:szCs w:val="28"/>
          <w:highlight w:val="none"/>
          <w:lang w:val="en-US" w:eastAsia="zh-CN"/>
        </w:rPr>
        <w:t>日期：</w:t>
      </w:r>
      <w:r>
        <w:rPr>
          <w:rFonts w:hint="eastAsia" w:ascii="仿宋_GB2312" w:hAnsi="仿宋_GB2312" w:eastAsia="仿宋_GB2312" w:cs="仿宋_GB2312"/>
          <w:bCs/>
          <w:color w:val="auto"/>
          <w:sz w:val="28"/>
          <w:szCs w:val="28"/>
          <w:highlight w:val="none"/>
          <w:u w:val="single"/>
          <w:lang w:val="en-US" w:eastAsia="zh-CN"/>
        </w:rPr>
        <w:t xml:space="preserve">                          </w:t>
      </w:r>
    </w:p>
    <w:p w14:paraId="14D773D3">
      <w:pPr>
        <w:rPr>
          <w:rFonts w:hint="eastAsia"/>
          <w:color w:val="auto"/>
          <w:highlight w:val="none"/>
          <w:lang w:val="en-US" w:eastAsia="zh-CN"/>
        </w:rPr>
      </w:pPr>
      <w:r>
        <w:rPr>
          <w:rFonts w:hint="eastAsia"/>
          <w:color w:val="auto"/>
          <w:highlight w:val="none"/>
          <w:lang w:val="en-US" w:eastAsia="zh-CN"/>
        </w:rPr>
        <w:br w:type="page"/>
      </w:r>
    </w:p>
    <w:p w14:paraId="45E1D2BD">
      <w:pPr>
        <w:spacing w:line="420" w:lineRule="exact"/>
        <w:ind w:right="264" w:firstLine="643" w:firstLineChars="200"/>
        <w:jc w:val="center"/>
        <w:rPr>
          <w:rFonts w:ascii="仿宋" w:hAnsi="仿宋" w:eastAsia="仿宋"/>
          <w:b/>
          <w:bCs/>
          <w:color w:val="auto"/>
          <w:kern w:val="0"/>
          <w:sz w:val="32"/>
          <w:szCs w:val="32"/>
          <w:highlight w:val="none"/>
        </w:rPr>
      </w:pPr>
    </w:p>
    <w:p w14:paraId="4571C918">
      <w:pPr>
        <w:keepNext w:val="0"/>
        <w:keepLines w:val="0"/>
        <w:pageBreakBefore w:val="0"/>
        <w:widowControl w:val="0"/>
        <w:kinsoku/>
        <w:wordWrap/>
        <w:overflowPunct/>
        <w:topLinePunct w:val="0"/>
        <w:autoSpaceDE/>
        <w:autoSpaceDN/>
        <w:bidi w:val="0"/>
        <w:adjustRightInd/>
        <w:snapToGrid/>
        <w:spacing w:line="360" w:lineRule="auto"/>
        <w:ind w:right="0" w:firstLine="0" w:firstLineChars="0"/>
        <w:jc w:val="left"/>
        <w:textAlignment w:val="auto"/>
        <w:outlineLvl w:val="0"/>
        <w:rPr>
          <w:rFonts w:hint="eastAsia" w:ascii="仿宋_GB2312" w:hAnsi="黑体" w:eastAsia="仿宋_GB2312" w:cs="Times New Roman"/>
          <w:color w:val="auto"/>
          <w:sz w:val="28"/>
          <w:szCs w:val="28"/>
          <w:highlight w:val="none"/>
          <w:lang w:val="en-GB" w:eastAsia="zh-CN"/>
        </w:rPr>
      </w:pPr>
      <w:bookmarkStart w:id="114" w:name="_Toc17615"/>
      <w:r>
        <w:rPr>
          <w:rFonts w:hint="eastAsia" w:ascii="仿宋_GB2312" w:hAnsi="黑体" w:eastAsia="仿宋_GB2312"/>
          <w:color w:val="auto"/>
          <w:sz w:val="28"/>
          <w:szCs w:val="28"/>
          <w:highlight w:val="none"/>
          <w:lang w:val="en-US" w:eastAsia="zh-CN"/>
        </w:rPr>
        <w:t>5.</w:t>
      </w:r>
      <w:r>
        <w:rPr>
          <w:rFonts w:hint="eastAsia" w:ascii="仿宋_GB2312" w:hAnsi="黑体" w:eastAsia="仿宋_GB2312" w:cs="Times New Roman"/>
          <w:color w:val="auto"/>
          <w:sz w:val="28"/>
          <w:szCs w:val="28"/>
          <w:highlight w:val="none"/>
          <w:lang w:val="en-US" w:eastAsia="zh-CN"/>
        </w:rPr>
        <w:t xml:space="preserve">2  </w:t>
      </w:r>
      <w:r>
        <w:rPr>
          <w:rFonts w:hint="eastAsia" w:ascii="仿宋_GB2312" w:hAnsi="黑体" w:eastAsia="仿宋_GB2312" w:cs="Times New Roman"/>
          <w:color w:val="auto"/>
          <w:sz w:val="28"/>
          <w:szCs w:val="28"/>
          <w:highlight w:val="none"/>
          <w:lang w:val="en-GB" w:eastAsia="zh-CN"/>
        </w:rPr>
        <w:t>业绩一览表</w:t>
      </w:r>
      <w:bookmarkEnd w:id="114"/>
    </w:p>
    <w:tbl>
      <w:tblPr>
        <w:tblStyle w:val="34"/>
        <w:tblW w:w="521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635"/>
        <w:gridCol w:w="2730"/>
        <w:gridCol w:w="1713"/>
        <w:gridCol w:w="1427"/>
        <w:gridCol w:w="1332"/>
        <w:gridCol w:w="1270"/>
      </w:tblGrid>
      <w:tr w14:paraId="13E519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81" w:hRule="atLeast"/>
        </w:trPr>
        <w:tc>
          <w:tcPr>
            <w:tcW w:w="349" w:type="pct"/>
            <w:tcBorders>
              <w:top w:val="single" w:color="000000" w:sz="4" w:space="0"/>
              <w:left w:val="single" w:color="000000" w:sz="4" w:space="0"/>
              <w:bottom w:val="single" w:color="000000" w:sz="4" w:space="0"/>
              <w:right w:val="single" w:color="000000" w:sz="4" w:space="0"/>
            </w:tcBorders>
            <w:noWrap w:val="0"/>
            <w:vAlign w:val="center"/>
          </w:tcPr>
          <w:p w14:paraId="0DD9F952">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宋体" w:eastAsia="仿宋_GB2312" w:cs="Times New Roman"/>
                <w:color w:val="auto"/>
                <w:sz w:val="28"/>
                <w:szCs w:val="28"/>
                <w:highlight w:val="none"/>
                <w:lang w:val="en-US" w:eastAsia="zh-CN"/>
              </w:rPr>
            </w:pPr>
            <w:r>
              <w:rPr>
                <w:rFonts w:hint="eastAsia" w:ascii="仿宋_GB2312" w:hAnsi="宋体" w:eastAsia="仿宋_GB2312" w:cs="Times New Roman"/>
                <w:color w:val="auto"/>
                <w:sz w:val="28"/>
                <w:szCs w:val="28"/>
                <w:highlight w:val="none"/>
                <w:lang w:val="en-US" w:eastAsia="zh-CN"/>
              </w:rPr>
              <w:t>序号</w:t>
            </w:r>
          </w:p>
        </w:tc>
        <w:tc>
          <w:tcPr>
            <w:tcW w:w="1498" w:type="pct"/>
            <w:tcBorders>
              <w:top w:val="single" w:color="000000" w:sz="4" w:space="0"/>
              <w:left w:val="single" w:color="000000" w:sz="4" w:space="0"/>
              <w:bottom w:val="single" w:color="000000" w:sz="4" w:space="0"/>
              <w:right w:val="single" w:color="auto" w:sz="4" w:space="0"/>
            </w:tcBorders>
            <w:noWrap w:val="0"/>
            <w:vAlign w:val="center"/>
          </w:tcPr>
          <w:p w14:paraId="3D48D3E1">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宋体" w:eastAsia="仿宋_GB2312" w:cs="Times New Roman"/>
                <w:color w:val="auto"/>
                <w:sz w:val="28"/>
                <w:szCs w:val="28"/>
                <w:highlight w:val="none"/>
                <w:lang w:val="en-US" w:eastAsia="zh-CN"/>
              </w:rPr>
            </w:pPr>
            <w:r>
              <w:rPr>
                <w:rFonts w:hint="eastAsia" w:ascii="仿宋_GB2312" w:hAnsi="宋体" w:eastAsia="仿宋_GB2312" w:cs="Times New Roman"/>
                <w:color w:val="auto"/>
                <w:sz w:val="28"/>
                <w:szCs w:val="28"/>
                <w:highlight w:val="none"/>
                <w:lang w:val="en-US" w:eastAsia="zh-CN"/>
              </w:rPr>
              <w:t>项目名称</w:t>
            </w:r>
          </w:p>
        </w:tc>
        <w:tc>
          <w:tcPr>
            <w:tcW w:w="940" w:type="pct"/>
            <w:tcBorders>
              <w:top w:val="single" w:color="000000" w:sz="4" w:space="0"/>
              <w:left w:val="nil"/>
              <w:bottom w:val="single" w:color="000000" w:sz="4" w:space="0"/>
              <w:right w:val="single" w:color="000000" w:sz="4" w:space="0"/>
            </w:tcBorders>
            <w:noWrap w:val="0"/>
            <w:vAlign w:val="center"/>
          </w:tcPr>
          <w:p w14:paraId="1D6885E7">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宋体" w:eastAsia="仿宋_GB2312" w:cs="Times New Roman"/>
                <w:color w:val="auto"/>
                <w:sz w:val="28"/>
                <w:szCs w:val="28"/>
                <w:highlight w:val="none"/>
                <w:lang w:val="en-US" w:eastAsia="zh-CN"/>
              </w:rPr>
            </w:pPr>
            <w:r>
              <w:rPr>
                <w:rFonts w:hint="eastAsia" w:ascii="仿宋_GB2312" w:hAnsi="宋体" w:eastAsia="仿宋_GB2312" w:cs="Times New Roman"/>
                <w:color w:val="auto"/>
                <w:sz w:val="28"/>
                <w:szCs w:val="28"/>
                <w:highlight w:val="none"/>
                <w:lang w:val="en-US" w:eastAsia="zh-CN"/>
              </w:rPr>
              <w:t>发包人名称</w:t>
            </w:r>
          </w:p>
        </w:tc>
        <w:tc>
          <w:tcPr>
            <w:tcW w:w="783" w:type="pct"/>
            <w:tcBorders>
              <w:top w:val="single" w:color="000000" w:sz="4" w:space="0"/>
              <w:left w:val="single" w:color="000000" w:sz="4" w:space="0"/>
              <w:bottom w:val="single" w:color="000000" w:sz="4" w:space="0"/>
              <w:right w:val="single" w:color="auto" w:sz="4" w:space="0"/>
            </w:tcBorders>
            <w:noWrap w:val="0"/>
            <w:vAlign w:val="center"/>
          </w:tcPr>
          <w:p w14:paraId="0590FDDF">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宋体" w:eastAsia="仿宋_GB2312" w:cs="Times New Roman"/>
                <w:color w:val="auto"/>
                <w:sz w:val="28"/>
                <w:szCs w:val="28"/>
                <w:highlight w:val="none"/>
                <w:lang w:val="en-US" w:eastAsia="zh-CN"/>
              </w:rPr>
            </w:pPr>
            <w:r>
              <w:rPr>
                <w:rFonts w:hint="eastAsia" w:ascii="仿宋_GB2312" w:hAnsi="宋体" w:eastAsia="仿宋_GB2312" w:cs="Times New Roman"/>
                <w:color w:val="auto"/>
                <w:sz w:val="28"/>
                <w:szCs w:val="28"/>
                <w:highlight w:val="none"/>
                <w:lang w:val="en-US" w:eastAsia="zh-CN"/>
              </w:rPr>
              <w:t>合同价格</w:t>
            </w:r>
          </w:p>
          <w:p w14:paraId="237FFCE8">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宋体" w:eastAsia="仿宋_GB2312" w:cs="Times New Roman"/>
                <w:color w:val="auto"/>
                <w:sz w:val="28"/>
                <w:szCs w:val="28"/>
                <w:highlight w:val="none"/>
                <w:lang w:val="en-US" w:eastAsia="zh-CN"/>
              </w:rPr>
            </w:pPr>
            <w:r>
              <w:rPr>
                <w:rFonts w:hint="eastAsia" w:ascii="仿宋_GB2312" w:hAnsi="宋体" w:eastAsia="仿宋_GB2312" w:cs="Times New Roman"/>
                <w:color w:val="auto"/>
                <w:sz w:val="28"/>
                <w:szCs w:val="28"/>
                <w:highlight w:val="none"/>
                <w:lang w:val="en-US" w:eastAsia="zh-CN"/>
              </w:rPr>
              <w:t>（元）</w:t>
            </w:r>
          </w:p>
        </w:tc>
        <w:tc>
          <w:tcPr>
            <w:tcW w:w="731" w:type="pct"/>
            <w:tcBorders>
              <w:top w:val="single" w:color="000000" w:sz="4" w:space="0"/>
              <w:left w:val="single" w:color="000000" w:sz="4" w:space="0"/>
              <w:bottom w:val="single" w:color="000000" w:sz="4" w:space="0"/>
              <w:right w:val="single" w:color="auto" w:sz="4" w:space="0"/>
            </w:tcBorders>
            <w:noWrap w:val="0"/>
            <w:vAlign w:val="center"/>
          </w:tcPr>
          <w:p w14:paraId="34D5BD4A">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仿宋_GB2312" w:hAnsi="宋体" w:eastAsia="仿宋_GB2312" w:cs="Times New Roman"/>
                <w:color w:val="auto"/>
                <w:sz w:val="28"/>
                <w:szCs w:val="28"/>
                <w:highlight w:val="none"/>
                <w:lang w:val="en-US" w:eastAsia="zh-CN"/>
              </w:rPr>
            </w:pPr>
            <w:r>
              <w:rPr>
                <w:rFonts w:hint="eastAsia" w:ascii="仿宋_GB2312" w:hAnsi="宋体" w:eastAsia="仿宋_GB2312" w:cs="Times New Roman"/>
                <w:color w:val="auto"/>
                <w:sz w:val="28"/>
                <w:szCs w:val="28"/>
                <w:highlight w:val="none"/>
                <w:lang w:val="en-US" w:eastAsia="zh-CN"/>
              </w:rPr>
              <w:t>参保车辆（台）</w:t>
            </w:r>
          </w:p>
        </w:tc>
        <w:tc>
          <w:tcPr>
            <w:tcW w:w="697" w:type="pct"/>
            <w:tcBorders>
              <w:top w:val="single" w:color="000000" w:sz="4" w:space="0"/>
              <w:left w:val="single" w:color="000000" w:sz="4" w:space="0"/>
              <w:bottom w:val="single" w:color="000000" w:sz="4" w:space="0"/>
              <w:right w:val="single" w:color="auto" w:sz="4" w:space="0"/>
            </w:tcBorders>
            <w:noWrap w:val="0"/>
            <w:vAlign w:val="center"/>
          </w:tcPr>
          <w:p w14:paraId="162F94BD">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宋体" w:eastAsia="仿宋_GB2312" w:cs="Times New Roman"/>
                <w:color w:val="auto"/>
                <w:sz w:val="28"/>
                <w:szCs w:val="28"/>
                <w:highlight w:val="none"/>
                <w:lang w:val="en-US" w:eastAsia="zh-CN"/>
              </w:rPr>
            </w:pPr>
            <w:r>
              <w:rPr>
                <w:rFonts w:hint="eastAsia" w:ascii="仿宋_GB2312" w:hAnsi="宋体" w:eastAsia="仿宋_GB2312" w:cs="Times New Roman"/>
                <w:color w:val="auto"/>
                <w:sz w:val="28"/>
                <w:szCs w:val="28"/>
                <w:highlight w:val="none"/>
                <w:lang w:val="en-US" w:eastAsia="zh-CN"/>
              </w:rPr>
              <w:t>签订日期</w:t>
            </w:r>
          </w:p>
        </w:tc>
      </w:tr>
      <w:tr w14:paraId="23F57D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349" w:type="pct"/>
            <w:tcBorders>
              <w:top w:val="single" w:color="000000" w:sz="4" w:space="0"/>
              <w:left w:val="single" w:color="000000" w:sz="4" w:space="0"/>
              <w:bottom w:val="single" w:color="000000" w:sz="4" w:space="0"/>
              <w:right w:val="single" w:color="000000" w:sz="4" w:space="0"/>
            </w:tcBorders>
            <w:noWrap w:val="0"/>
            <w:vAlign w:val="center"/>
          </w:tcPr>
          <w:p w14:paraId="034FCA95">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宋体" w:eastAsia="仿宋_GB2312" w:cs="Times New Roman"/>
                <w:color w:val="auto"/>
                <w:sz w:val="28"/>
                <w:szCs w:val="28"/>
                <w:highlight w:val="none"/>
                <w:lang w:val="en-US" w:eastAsia="zh-CN"/>
              </w:rPr>
            </w:pPr>
            <w:r>
              <w:rPr>
                <w:rFonts w:hint="eastAsia" w:ascii="仿宋_GB2312" w:hAnsi="宋体" w:eastAsia="仿宋_GB2312" w:cs="Times New Roman"/>
                <w:color w:val="auto"/>
                <w:sz w:val="28"/>
                <w:szCs w:val="28"/>
                <w:highlight w:val="none"/>
                <w:lang w:val="en-US" w:eastAsia="zh-CN"/>
              </w:rPr>
              <w:t>1</w:t>
            </w:r>
          </w:p>
        </w:tc>
        <w:tc>
          <w:tcPr>
            <w:tcW w:w="1498" w:type="pct"/>
            <w:tcBorders>
              <w:top w:val="single" w:color="000000" w:sz="4" w:space="0"/>
              <w:left w:val="single" w:color="000000" w:sz="4" w:space="0"/>
              <w:bottom w:val="single" w:color="000000" w:sz="4" w:space="0"/>
              <w:right w:val="single" w:color="auto" w:sz="4" w:space="0"/>
            </w:tcBorders>
            <w:noWrap w:val="0"/>
            <w:vAlign w:val="center"/>
          </w:tcPr>
          <w:p w14:paraId="0855F2B5">
            <w:pPr>
              <w:adjustRightInd w:val="0"/>
              <w:snapToGrid w:val="0"/>
              <w:spacing w:line="600" w:lineRule="exact"/>
              <w:jc w:val="center"/>
              <w:rPr>
                <w:rFonts w:hint="eastAsia" w:ascii="仿宋" w:hAnsi="仿宋" w:eastAsia="仿宋"/>
                <w:color w:val="auto"/>
                <w:sz w:val="24"/>
                <w:szCs w:val="24"/>
                <w:highlight w:val="none"/>
              </w:rPr>
            </w:pPr>
          </w:p>
        </w:tc>
        <w:tc>
          <w:tcPr>
            <w:tcW w:w="940" w:type="pct"/>
            <w:tcBorders>
              <w:top w:val="single" w:color="000000" w:sz="4" w:space="0"/>
              <w:left w:val="nil"/>
              <w:bottom w:val="single" w:color="000000" w:sz="4" w:space="0"/>
              <w:right w:val="single" w:color="000000" w:sz="4" w:space="0"/>
            </w:tcBorders>
            <w:noWrap w:val="0"/>
            <w:vAlign w:val="center"/>
          </w:tcPr>
          <w:p w14:paraId="39826D81">
            <w:pPr>
              <w:adjustRightInd w:val="0"/>
              <w:snapToGrid w:val="0"/>
              <w:spacing w:line="600" w:lineRule="exact"/>
              <w:jc w:val="center"/>
              <w:rPr>
                <w:rFonts w:hint="eastAsia" w:ascii="仿宋" w:hAnsi="仿宋" w:eastAsia="仿宋"/>
                <w:color w:val="auto"/>
                <w:sz w:val="24"/>
                <w:szCs w:val="24"/>
                <w:highlight w:val="none"/>
              </w:rPr>
            </w:pPr>
          </w:p>
        </w:tc>
        <w:tc>
          <w:tcPr>
            <w:tcW w:w="783" w:type="pct"/>
            <w:tcBorders>
              <w:top w:val="single" w:color="000000" w:sz="4" w:space="0"/>
              <w:left w:val="single" w:color="000000" w:sz="4" w:space="0"/>
              <w:bottom w:val="single" w:color="000000" w:sz="4" w:space="0"/>
              <w:right w:val="single" w:color="auto" w:sz="4" w:space="0"/>
            </w:tcBorders>
            <w:noWrap w:val="0"/>
            <w:vAlign w:val="center"/>
          </w:tcPr>
          <w:p w14:paraId="6455A82E">
            <w:pPr>
              <w:adjustRightInd w:val="0"/>
              <w:snapToGrid w:val="0"/>
              <w:spacing w:line="600" w:lineRule="exact"/>
              <w:jc w:val="center"/>
              <w:rPr>
                <w:rFonts w:hint="eastAsia" w:ascii="仿宋" w:hAnsi="仿宋" w:eastAsia="仿宋"/>
                <w:color w:val="auto"/>
                <w:sz w:val="24"/>
                <w:szCs w:val="24"/>
                <w:highlight w:val="none"/>
              </w:rPr>
            </w:pPr>
          </w:p>
        </w:tc>
        <w:tc>
          <w:tcPr>
            <w:tcW w:w="731" w:type="pct"/>
            <w:tcBorders>
              <w:top w:val="single" w:color="000000" w:sz="4" w:space="0"/>
              <w:left w:val="single" w:color="000000" w:sz="4" w:space="0"/>
              <w:bottom w:val="single" w:color="000000" w:sz="4" w:space="0"/>
              <w:right w:val="single" w:color="auto" w:sz="4" w:space="0"/>
            </w:tcBorders>
            <w:noWrap w:val="0"/>
            <w:vAlign w:val="center"/>
          </w:tcPr>
          <w:p w14:paraId="360DC370">
            <w:pPr>
              <w:adjustRightInd w:val="0"/>
              <w:snapToGrid w:val="0"/>
              <w:spacing w:line="600" w:lineRule="exact"/>
              <w:jc w:val="center"/>
              <w:rPr>
                <w:rFonts w:hint="eastAsia" w:ascii="仿宋" w:hAnsi="仿宋" w:eastAsia="仿宋"/>
                <w:color w:val="auto"/>
                <w:sz w:val="24"/>
                <w:szCs w:val="24"/>
                <w:highlight w:val="none"/>
              </w:rPr>
            </w:pPr>
          </w:p>
        </w:tc>
        <w:tc>
          <w:tcPr>
            <w:tcW w:w="697" w:type="pct"/>
            <w:tcBorders>
              <w:top w:val="single" w:color="000000" w:sz="4" w:space="0"/>
              <w:left w:val="single" w:color="000000" w:sz="4" w:space="0"/>
              <w:bottom w:val="single" w:color="000000" w:sz="4" w:space="0"/>
              <w:right w:val="single" w:color="auto" w:sz="4" w:space="0"/>
            </w:tcBorders>
            <w:noWrap w:val="0"/>
            <w:vAlign w:val="center"/>
          </w:tcPr>
          <w:p w14:paraId="399D8ACB">
            <w:pPr>
              <w:adjustRightInd w:val="0"/>
              <w:snapToGrid w:val="0"/>
              <w:spacing w:line="600" w:lineRule="exact"/>
              <w:jc w:val="center"/>
              <w:rPr>
                <w:rFonts w:hint="eastAsia" w:ascii="仿宋" w:hAnsi="仿宋" w:eastAsia="仿宋"/>
                <w:color w:val="auto"/>
                <w:sz w:val="24"/>
                <w:szCs w:val="24"/>
                <w:highlight w:val="none"/>
              </w:rPr>
            </w:pPr>
          </w:p>
        </w:tc>
      </w:tr>
      <w:tr w14:paraId="5A7287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349" w:type="pct"/>
            <w:tcBorders>
              <w:top w:val="single" w:color="000000" w:sz="4" w:space="0"/>
              <w:left w:val="single" w:color="000000" w:sz="4" w:space="0"/>
              <w:bottom w:val="single" w:color="000000" w:sz="4" w:space="0"/>
              <w:right w:val="single" w:color="000000" w:sz="4" w:space="0"/>
            </w:tcBorders>
            <w:noWrap w:val="0"/>
            <w:vAlign w:val="center"/>
          </w:tcPr>
          <w:p w14:paraId="792153FD">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宋体" w:eastAsia="仿宋_GB2312" w:cs="Times New Roman"/>
                <w:color w:val="auto"/>
                <w:sz w:val="28"/>
                <w:szCs w:val="28"/>
                <w:highlight w:val="none"/>
                <w:lang w:val="en-US" w:eastAsia="zh-CN"/>
              </w:rPr>
            </w:pPr>
            <w:r>
              <w:rPr>
                <w:rFonts w:hint="eastAsia" w:ascii="仿宋_GB2312" w:hAnsi="宋体" w:eastAsia="仿宋_GB2312" w:cs="Times New Roman"/>
                <w:color w:val="auto"/>
                <w:sz w:val="28"/>
                <w:szCs w:val="28"/>
                <w:highlight w:val="none"/>
                <w:lang w:val="en-US" w:eastAsia="zh-CN"/>
              </w:rPr>
              <w:t>2</w:t>
            </w:r>
          </w:p>
        </w:tc>
        <w:tc>
          <w:tcPr>
            <w:tcW w:w="1498" w:type="pct"/>
            <w:tcBorders>
              <w:top w:val="single" w:color="000000" w:sz="4" w:space="0"/>
              <w:left w:val="single" w:color="000000" w:sz="4" w:space="0"/>
              <w:bottom w:val="single" w:color="000000" w:sz="4" w:space="0"/>
              <w:right w:val="single" w:color="auto" w:sz="4" w:space="0"/>
            </w:tcBorders>
            <w:noWrap w:val="0"/>
            <w:vAlign w:val="center"/>
          </w:tcPr>
          <w:p w14:paraId="4CF2E6E0">
            <w:pPr>
              <w:adjustRightInd w:val="0"/>
              <w:snapToGrid w:val="0"/>
              <w:spacing w:line="600" w:lineRule="exact"/>
              <w:jc w:val="center"/>
              <w:rPr>
                <w:rFonts w:hint="eastAsia" w:ascii="仿宋" w:hAnsi="仿宋" w:eastAsia="仿宋"/>
                <w:color w:val="auto"/>
                <w:sz w:val="24"/>
                <w:szCs w:val="24"/>
                <w:highlight w:val="none"/>
              </w:rPr>
            </w:pPr>
          </w:p>
        </w:tc>
        <w:tc>
          <w:tcPr>
            <w:tcW w:w="940" w:type="pct"/>
            <w:tcBorders>
              <w:top w:val="single" w:color="000000" w:sz="4" w:space="0"/>
              <w:left w:val="nil"/>
              <w:bottom w:val="single" w:color="000000" w:sz="4" w:space="0"/>
              <w:right w:val="single" w:color="000000" w:sz="4" w:space="0"/>
            </w:tcBorders>
            <w:noWrap w:val="0"/>
            <w:vAlign w:val="center"/>
          </w:tcPr>
          <w:p w14:paraId="37570D89">
            <w:pPr>
              <w:adjustRightInd w:val="0"/>
              <w:snapToGrid w:val="0"/>
              <w:spacing w:line="600" w:lineRule="exact"/>
              <w:jc w:val="center"/>
              <w:rPr>
                <w:rFonts w:hint="eastAsia" w:ascii="仿宋" w:hAnsi="仿宋" w:eastAsia="仿宋"/>
                <w:color w:val="auto"/>
                <w:sz w:val="24"/>
                <w:szCs w:val="24"/>
                <w:highlight w:val="none"/>
              </w:rPr>
            </w:pPr>
          </w:p>
        </w:tc>
        <w:tc>
          <w:tcPr>
            <w:tcW w:w="783" w:type="pct"/>
            <w:tcBorders>
              <w:top w:val="single" w:color="000000" w:sz="4" w:space="0"/>
              <w:left w:val="single" w:color="000000" w:sz="4" w:space="0"/>
              <w:bottom w:val="single" w:color="000000" w:sz="4" w:space="0"/>
              <w:right w:val="single" w:color="auto" w:sz="4" w:space="0"/>
            </w:tcBorders>
            <w:noWrap w:val="0"/>
            <w:vAlign w:val="center"/>
          </w:tcPr>
          <w:p w14:paraId="09F61261">
            <w:pPr>
              <w:adjustRightInd w:val="0"/>
              <w:snapToGrid w:val="0"/>
              <w:spacing w:line="600" w:lineRule="exact"/>
              <w:jc w:val="center"/>
              <w:rPr>
                <w:rFonts w:hint="eastAsia" w:ascii="仿宋" w:hAnsi="仿宋" w:eastAsia="仿宋"/>
                <w:color w:val="auto"/>
                <w:sz w:val="24"/>
                <w:szCs w:val="24"/>
                <w:highlight w:val="none"/>
              </w:rPr>
            </w:pPr>
          </w:p>
        </w:tc>
        <w:tc>
          <w:tcPr>
            <w:tcW w:w="731" w:type="pct"/>
            <w:tcBorders>
              <w:top w:val="single" w:color="000000" w:sz="4" w:space="0"/>
              <w:left w:val="single" w:color="000000" w:sz="4" w:space="0"/>
              <w:bottom w:val="single" w:color="000000" w:sz="4" w:space="0"/>
              <w:right w:val="single" w:color="auto" w:sz="4" w:space="0"/>
            </w:tcBorders>
            <w:noWrap w:val="0"/>
            <w:vAlign w:val="center"/>
          </w:tcPr>
          <w:p w14:paraId="149B005F">
            <w:pPr>
              <w:adjustRightInd w:val="0"/>
              <w:snapToGrid w:val="0"/>
              <w:spacing w:line="600" w:lineRule="exact"/>
              <w:jc w:val="center"/>
              <w:rPr>
                <w:rFonts w:hint="eastAsia" w:ascii="仿宋" w:hAnsi="仿宋" w:eastAsia="仿宋"/>
                <w:color w:val="auto"/>
                <w:sz w:val="24"/>
                <w:szCs w:val="24"/>
                <w:highlight w:val="none"/>
              </w:rPr>
            </w:pPr>
          </w:p>
        </w:tc>
        <w:tc>
          <w:tcPr>
            <w:tcW w:w="697" w:type="pct"/>
            <w:tcBorders>
              <w:top w:val="single" w:color="000000" w:sz="4" w:space="0"/>
              <w:left w:val="single" w:color="000000" w:sz="4" w:space="0"/>
              <w:bottom w:val="single" w:color="000000" w:sz="4" w:space="0"/>
              <w:right w:val="single" w:color="auto" w:sz="4" w:space="0"/>
            </w:tcBorders>
            <w:noWrap w:val="0"/>
            <w:vAlign w:val="center"/>
          </w:tcPr>
          <w:p w14:paraId="7E177A45">
            <w:pPr>
              <w:adjustRightInd w:val="0"/>
              <w:snapToGrid w:val="0"/>
              <w:spacing w:line="600" w:lineRule="exact"/>
              <w:jc w:val="center"/>
              <w:rPr>
                <w:rFonts w:hint="eastAsia" w:ascii="仿宋" w:hAnsi="仿宋" w:eastAsia="仿宋"/>
                <w:color w:val="auto"/>
                <w:sz w:val="24"/>
                <w:szCs w:val="24"/>
                <w:highlight w:val="none"/>
              </w:rPr>
            </w:pPr>
          </w:p>
        </w:tc>
      </w:tr>
      <w:tr w14:paraId="25AFBE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349" w:type="pct"/>
            <w:tcBorders>
              <w:top w:val="single" w:color="000000" w:sz="4" w:space="0"/>
              <w:left w:val="single" w:color="000000" w:sz="4" w:space="0"/>
              <w:bottom w:val="single" w:color="000000" w:sz="4" w:space="0"/>
              <w:right w:val="single" w:color="000000" w:sz="4" w:space="0"/>
            </w:tcBorders>
            <w:noWrap w:val="0"/>
            <w:vAlign w:val="center"/>
          </w:tcPr>
          <w:p w14:paraId="2CEB81FB">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宋体" w:eastAsia="仿宋_GB2312" w:cs="Times New Roman"/>
                <w:color w:val="auto"/>
                <w:sz w:val="28"/>
                <w:szCs w:val="28"/>
                <w:highlight w:val="none"/>
                <w:lang w:val="en-US" w:eastAsia="zh-CN"/>
              </w:rPr>
            </w:pPr>
            <w:r>
              <w:rPr>
                <w:rFonts w:hint="eastAsia" w:ascii="仿宋_GB2312" w:hAnsi="宋体" w:eastAsia="仿宋_GB2312" w:cs="Times New Roman"/>
                <w:color w:val="auto"/>
                <w:sz w:val="28"/>
                <w:szCs w:val="28"/>
                <w:highlight w:val="none"/>
                <w:lang w:val="en-US" w:eastAsia="zh-CN"/>
              </w:rPr>
              <w:t>3</w:t>
            </w:r>
          </w:p>
        </w:tc>
        <w:tc>
          <w:tcPr>
            <w:tcW w:w="1498" w:type="pct"/>
            <w:tcBorders>
              <w:top w:val="single" w:color="000000" w:sz="4" w:space="0"/>
              <w:left w:val="single" w:color="000000" w:sz="4" w:space="0"/>
              <w:bottom w:val="single" w:color="000000" w:sz="4" w:space="0"/>
              <w:right w:val="single" w:color="auto" w:sz="4" w:space="0"/>
            </w:tcBorders>
            <w:noWrap w:val="0"/>
            <w:vAlign w:val="center"/>
          </w:tcPr>
          <w:p w14:paraId="58D94A29">
            <w:pPr>
              <w:adjustRightInd w:val="0"/>
              <w:snapToGrid w:val="0"/>
              <w:spacing w:line="600" w:lineRule="exact"/>
              <w:jc w:val="center"/>
              <w:rPr>
                <w:rFonts w:hint="eastAsia" w:ascii="仿宋" w:hAnsi="仿宋" w:eastAsia="仿宋"/>
                <w:color w:val="auto"/>
                <w:sz w:val="24"/>
                <w:szCs w:val="24"/>
                <w:highlight w:val="none"/>
              </w:rPr>
            </w:pPr>
          </w:p>
        </w:tc>
        <w:tc>
          <w:tcPr>
            <w:tcW w:w="940" w:type="pct"/>
            <w:tcBorders>
              <w:top w:val="single" w:color="000000" w:sz="4" w:space="0"/>
              <w:left w:val="nil"/>
              <w:bottom w:val="single" w:color="000000" w:sz="4" w:space="0"/>
              <w:right w:val="single" w:color="000000" w:sz="4" w:space="0"/>
            </w:tcBorders>
            <w:noWrap w:val="0"/>
            <w:vAlign w:val="center"/>
          </w:tcPr>
          <w:p w14:paraId="3ED71156">
            <w:pPr>
              <w:adjustRightInd w:val="0"/>
              <w:snapToGrid w:val="0"/>
              <w:spacing w:line="600" w:lineRule="exact"/>
              <w:jc w:val="center"/>
              <w:rPr>
                <w:rFonts w:hint="eastAsia" w:ascii="仿宋" w:hAnsi="仿宋" w:eastAsia="仿宋"/>
                <w:color w:val="auto"/>
                <w:sz w:val="24"/>
                <w:szCs w:val="24"/>
                <w:highlight w:val="none"/>
              </w:rPr>
            </w:pPr>
          </w:p>
        </w:tc>
        <w:tc>
          <w:tcPr>
            <w:tcW w:w="783" w:type="pct"/>
            <w:tcBorders>
              <w:top w:val="single" w:color="000000" w:sz="4" w:space="0"/>
              <w:left w:val="single" w:color="000000" w:sz="4" w:space="0"/>
              <w:bottom w:val="single" w:color="000000" w:sz="4" w:space="0"/>
              <w:right w:val="single" w:color="auto" w:sz="4" w:space="0"/>
            </w:tcBorders>
            <w:noWrap w:val="0"/>
            <w:vAlign w:val="center"/>
          </w:tcPr>
          <w:p w14:paraId="0DF700FC">
            <w:pPr>
              <w:adjustRightInd w:val="0"/>
              <w:snapToGrid w:val="0"/>
              <w:spacing w:line="600" w:lineRule="exact"/>
              <w:jc w:val="center"/>
              <w:rPr>
                <w:rFonts w:hint="eastAsia" w:ascii="仿宋" w:hAnsi="仿宋" w:eastAsia="仿宋"/>
                <w:color w:val="auto"/>
                <w:sz w:val="24"/>
                <w:szCs w:val="24"/>
                <w:highlight w:val="none"/>
              </w:rPr>
            </w:pPr>
          </w:p>
        </w:tc>
        <w:tc>
          <w:tcPr>
            <w:tcW w:w="731" w:type="pct"/>
            <w:tcBorders>
              <w:top w:val="single" w:color="000000" w:sz="4" w:space="0"/>
              <w:left w:val="single" w:color="000000" w:sz="4" w:space="0"/>
              <w:bottom w:val="single" w:color="000000" w:sz="4" w:space="0"/>
              <w:right w:val="single" w:color="auto" w:sz="4" w:space="0"/>
            </w:tcBorders>
            <w:noWrap w:val="0"/>
            <w:vAlign w:val="center"/>
          </w:tcPr>
          <w:p w14:paraId="56967948">
            <w:pPr>
              <w:adjustRightInd w:val="0"/>
              <w:snapToGrid w:val="0"/>
              <w:spacing w:line="600" w:lineRule="exact"/>
              <w:jc w:val="center"/>
              <w:rPr>
                <w:rFonts w:hint="eastAsia" w:ascii="仿宋" w:hAnsi="仿宋" w:eastAsia="仿宋"/>
                <w:color w:val="auto"/>
                <w:sz w:val="24"/>
                <w:szCs w:val="24"/>
                <w:highlight w:val="none"/>
              </w:rPr>
            </w:pPr>
          </w:p>
        </w:tc>
        <w:tc>
          <w:tcPr>
            <w:tcW w:w="697" w:type="pct"/>
            <w:tcBorders>
              <w:top w:val="single" w:color="000000" w:sz="4" w:space="0"/>
              <w:left w:val="single" w:color="000000" w:sz="4" w:space="0"/>
              <w:bottom w:val="single" w:color="000000" w:sz="4" w:space="0"/>
              <w:right w:val="single" w:color="auto" w:sz="4" w:space="0"/>
            </w:tcBorders>
            <w:noWrap w:val="0"/>
            <w:vAlign w:val="center"/>
          </w:tcPr>
          <w:p w14:paraId="5C4F9B39">
            <w:pPr>
              <w:adjustRightInd w:val="0"/>
              <w:snapToGrid w:val="0"/>
              <w:spacing w:line="600" w:lineRule="exact"/>
              <w:jc w:val="center"/>
              <w:rPr>
                <w:rFonts w:hint="eastAsia" w:ascii="仿宋" w:hAnsi="仿宋" w:eastAsia="仿宋"/>
                <w:color w:val="auto"/>
                <w:sz w:val="24"/>
                <w:szCs w:val="24"/>
                <w:highlight w:val="none"/>
              </w:rPr>
            </w:pPr>
          </w:p>
        </w:tc>
      </w:tr>
      <w:tr w14:paraId="080A05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349" w:type="pct"/>
            <w:tcBorders>
              <w:top w:val="single" w:color="000000" w:sz="4" w:space="0"/>
              <w:left w:val="single" w:color="000000" w:sz="4" w:space="0"/>
              <w:bottom w:val="single" w:color="000000" w:sz="4" w:space="0"/>
              <w:right w:val="single" w:color="000000" w:sz="4" w:space="0"/>
            </w:tcBorders>
            <w:noWrap w:val="0"/>
            <w:vAlign w:val="center"/>
          </w:tcPr>
          <w:p w14:paraId="7343A799">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宋体" w:eastAsia="仿宋_GB2312" w:cs="Times New Roman"/>
                <w:color w:val="auto"/>
                <w:sz w:val="28"/>
                <w:szCs w:val="28"/>
                <w:highlight w:val="none"/>
                <w:lang w:val="en-US" w:eastAsia="zh-CN"/>
              </w:rPr>
            </w:pPr>
            <w:r>
              <w:rPr>
                <w:rFonts w:hint="eastAsia" w:ascii="仿宋_GB2312" w:hAnsi="宋体" w:eastAsia="仿宋_GB2312" w:cs="Times New Roman"/>
                <w:color w:val="auto"/>
                <w:sz w:val="28"/>
                <w:szCs w:val="28"/>
                <w:highlight w:val="none"/>
                <w:lang w:val="en-US" w:eastAsia="zh-CN"/>
              </w:rPr>
              <w:t>4</w:t>
            </w:r>
          </w:p>
        </w:tc>
        <w:tc>
          <w:tcPr>
            <w:tcW w:w="1498" w:type="pct"/>
            <w:tcBorders>
              <w:top w:val="single" w:color="000000" w:sz="4" w:space="0"/>
              <w:left w:val="single" w:color="000000" w:sz="4" w:space="0"/>
              <w:bottom w:val="single" w:color="000000" w:sz="4" w:space="0"/>
              <w:right w:val="single" w:color="auto" w:sz="4" w:space="0"/>
            </w:tcBorders>
            <w:noWrap w:val="0"/>
            <w:vAlign w:val="center"/>
          </w:tcPr>
          <w:p w14:paraId="45C618AC">
            <w:pPr>
              <w:adjustRightInd w:val="0"/>
              <w:snapToGrid w:val="0"/>
              <w:spacing w:line="600" w:lineRule="exact"/>
              <w:jc w:val="center"/>
              <w:rPr>
                <w:rFonts w:hint="eastAsia" w:ascii="仿宋" w:hAnsi="仿宋" w:eastAsia="仿宋"/>
                <w:color w:val="auto"/>
                <w:sz w:val="24"/>
                <w:szCs w:val="24"/>
                <w:highlight w:val="none"/>
              </w:rPr>
            </w:pPr>
          </w:p>
        </w:tc>
        <w:tc>
          <w:tcPr>
            <w:tcW w:w="940" w:type="pct"/>
            <w:tcBorders>
              <w:top w:val="single" w:color="000000" w:sz="4" w:space="0"/>
              <w:left w:val="nil"/>
              <w:bottom w:val="single" w:color="000000" w:sz="4" w:space="0"/>
              <w:right w:val="single" w:color="000000" w:sz="4" w:space="0"/>
            </w:tcBorders>
            <w:noWrap w:val="0"/>
            <w:vAlign w:val="center"/>
          </w:tcPr>
          <w:p w14:paraId="52D69545">
            <w:pPr>
              <w:adjustRightInd w:val="0"/>
              <w:snapToGrid w:val="0"/>
              <w:spacing w:line="600" w:lineRule="exact"/>
              <w:jc w:val="center"/>
              <w:rPr>
                <w:rFonts w:hint="eastAsia" w:ascii="仿宋" w:hAnsi="仿宋" w:eastAsia="仿宋"/>
                <w:color w:val="auto"/>
                <w:sz w:val="24"/>
                <w:szCs w:val="24"/>
                <w:highlight w:val="none"/>
              </w:rPr>
            </w:pPr>
          </w:p>
        </w:tc>
        <w:tc>
          <w:tcPr>
            <w:tcW w:w="783" w:type="pct"/>
            <w:tcBorders>
              <w:top w:val="single" w:color="000000" w:sz="4" w:space="0"/>
              <w:left w:val="single" w:color="000000" w:sz="4" w:space="0"/>
              <w:bottom w:val="single" w:color="000000" w:sz="4" w:space="0"/>
              <w:right w:val="single" w:color="auto" w:sz="4" w:space="0"/>
            </w:tcBorders>
            <w:noWrap w:val="0"/>
            <w:vAlign w:val="center"/>
          </w:tcPr>
          <w:p w14:paraId="634D77BD">
            <w:pPr>
              <w:adjustRightInd w:val="0"/>
              <w:snapToGrid w:val="0"/>
              <w:spacing w:line="600" w:lineRule="exact"/>
              <w:jc w:val="center"/>
              <w:rPr>
                <w:rFonts w:hint="eastAsia" w:ascii="仿宋" w:hAnsi="仿宋" w:eastAsia="仿宋"/>
                <w:color w:val="auto"/>
                <w:sz w:val="24"/>
                <w:szCs w:val="24"/>
                <w:highlight w:val="none"/>
              </w:rPr>
            </w:pPr>
          </w:p>
        </w:tc>
        <w:tc>
          <w:tcPr>
            <w:tcW w:w="731" w:type="pct"/>
            <w:tcBorders>
              <w:top w:val="single" w:color="000000" w:sz="4" w:space="0"/>
              <w:left w:val="single" w:color="000000" w:sz="4" w:space="0"/>
              <w:bottom w:val="single" w:color="000000" w:sz="4" w:space="0"/>
              <w:right w:val="single" w:color="auto" w:sz="4" w:space="0"/>
            </w:tcBorders>
            <w:noWrap w:val="0"/>
            <w:vAlign w:val="center"/>
          </w:tcPr>
          <w:p w14:paraId="16B26B65">
            <w:pPr>
              <w:adjustRightInd w:val="0"/>
              <w:snapToGrid w:val="0"/>
              <w:spacing w:line="600" w:lineRule="exact"/>
              <w:jc w:val="center"/>
              <w:rPr>
                <w:rFonts w:hint="eastAsia" w:ascii="仿宋" w:hAnsi="仿宋" w:eastAsia="仿宋"/>
                <w:color w:val="auto"/>
                <w:sz w:val="24"/>
                <w:szCs w:val="24"/>
                <w:highlight w:val="none"/>
              </w:rPr>
            </w:pPr>
          </w:p>
        </w:tc>
        <w:tc>
          <w:tcPr>
            <w:tcW w:w="697" w:type="pct"/>
            <w:tcBorders>
              <w:top w:val="single" w:color="000000" w:sz="4" w:space="0"/>
              <w:left w:val="single" w:color="000000" w:sz="4" w:space="0"/>
              <w:bottom w:val="single" w:color="000000" w:sz="4" w:space="0"/>
              <w:right w:val="single" w:color="auto" w:sz="4" w:space="0"/>
            </w:tcBorders>
            <w:noWrap w:val="0"/>
            <w:vAlign w:val="center"/>
          </w:tcPr>
          <w:p w14:paraId="35A5DE99">
            <w:pPr>
              <w:adjustRightInd w:val="0"/>
              <w:snapToGrid w:val="0"/>
              <w:spacing w:line="600" w:lineRule="exact"/>
              <w:jc w:val="center"/>
              <w:rPr>
                <w:rFonts w:hint="eastAsia" w:ascii="仿宋" w:hAnsi="仿宋" w:eastAsia="仿宋"/>
                <w:color w:val="auto"/>
                <w:sz w:val="24"/>
                <w:szCs w:val="24"/>
                <w:highlight w:val="none"/>
              </w:rPr>
            </w:pPr>
          </w:p>
        </w:tc>
      </w:tr>
      <w:tr w14:paraId="488133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349" w:type="pct"/>
            <w:tcBorders>
              <w:top w:val="single" w:color="000000" w:sz="4" w:space="0"/>
              <w:left w:val="single" w:color="000000" w:sz="4" w:space="0"/>
              <w:bottom w:val="single" w:color="000000" w:sz="4" w:space="0"/>
              <w:right w:val="single" w:color="000000" w:sz="4" w:space="0"/>
            </w:tcBorders>
            <w:noWrap w:val="0"/>
            <w:vAlign w:val="center"/>
          </w:tcPr>
          <w:p w14:paraId="28F168E9">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宋体" w:eastAsia="仿宋_GB2312" w:cs="Times New Roman"/>
                <w:color w:val="auto"/>
                <w:sz w:val="28"/>
                <w:szCs w:val="28"/>
                <w:highlight w:val="none"/>
                <w:lang w:val="en-US" w:eastAsia="zh-CN"/>
              </w:rPr>
            </w:pPr>
            <w:r>
              <w:rPr>
                <w:rFonts w:hint="default" w:ascii="仿宋_GB2312" w:hAnsi="宋体" w:eastAsia="仿宋_GB2312" w:cs="Times New Roman"/>
                <w:color w:val="auto"/>
                <w:sz w:val="28"/>
                <w:szCs w:val="28"/>
                <w:highlight w:val="none"/>
                <w:lang w:val="en-US" w:eastAsia="zh-CN"/>
              </w:rPr>
              <w:t>…</w:t>
            </w:r>
          </w:p>
        </w:tc>
        <w:tc>
          <w:tcPr>
            <w:tcW w:w="1498" w:type="pct"/>
            <w:tcBorders>
              <w:top w:val="single" w:color="000000" w:sz="4" w:space="0"/>
              <w:left w:val="single" w:color="000000" w:sz="4" w:space="0"/>
              <w:bottom w:val="single" w:color="000000" w:sz="4" w:space="0"/>
              <w:right w:val="single" w:color="auto" w:sz="4" w:space="0"/>
            </w:tcBorders>
            <w:noWrap w:val="0"/>
            <w:vAlign w:val="center"/>
          </w:tcPr>
          <w:p w14:paraId="1A9C2A1F">
            <w:pPr>
              <w:adjustRightInd w:val="0"/>
              <w:snapToGrid w:val="0"/>
              <w:spacing w:line="600" w:lineRule="exact"/>
              <w:jc w:val="center"/>
              <w:rPr>
                <w:rFonts w:hint="eastAsia" w:ascii="仿宋" w:hAnsi="仿宋" w:eastAsia="仿宋"/>
                <w:color w:val="auto"/>
                <w:sz w:val="24"/>
                <w:szCs w:val="24"/>
                <w:highlight w:val="none"/>
              </w:rPr>
            </w:pPr>
          </w:p>
        </w:tc>
        <w:tc>
          <w:tcPr>
            <w:tcW w:w="940" w:type="pct"/>
            <w:tcBorders>
              <w:top w:val="single" w:color="000000" w:sz="4" w:space="0"/>
              <w:left w:val="nil"/>
              <w:bottom w:val="single" w:color="000000" w:sz="4" w:space="0"/>
              <w:right w:val="single" w:color="000000" w:sz="4" w:space="0"/>
            </w:tcBorders>
            <w:noWrap w:val="0"/>
            <w:vAlign w:val="center"/>
          </w:tcPr>
          <w:p w14:paraId="466895DC">
            <w:pPr>
              <w:adjustRightInd w:val="0"/>
              <w:snapToGrid w:val="0"/>
              <w:spacing w:line="600" w:lineRule="exact"/>
              <w:jc w:val="center"/>
              <w:rPr>
                <w:rFonts w:hint="eastAsia" w:ascii="仿宋" w:hAnsi="仿宋" w:eastAsia="仿宋"/>
                <w:color w:val="auto"/>
                <w:sz w:val="24"/>
                <w:szCs w:val="24"/>
                <w:highlight w:val="none"/>
              </w:rPr>
            </w:pPr>
          </w:p>
        </w:tc>
        <w:tc>
          <w:tcPr>
            <w:tcW w:w="783" w:type="pct"/>
            <w:tcBorders>
              <w:top w:val="single" w:color="000000" w:sz="4" w:space="0"/>
              <w:left w:val="single" w:color="000000" w:sz="4" w:space="0"/>
              <w:bottom w:val="single" w:color="000000" w:sz="4" w:space="0"/>
              <w:right w:val="single" w:color="auto" w:sz="4" w:space="0"/>
            </w:tcBorders>
            <w:noWrap w:val="0"/>
            <w:vAlign w:val="center"/>
          </w:tcPr>
          <w:p w14:paraId="5C7364EA">
            <w:pPr>
              <w:adjustRightInd w:val="0"/>
              <w:snapToGrid w:val="0"/>
              <w:spacing w:line="600" w:lineRule="exact"/>
              <w:jc w:val="center"/>
              <w:rPr>
                <w:rFonts w:hint="eastAsia" w:ascii="仿宋" w:hAnsi="仿宋" w:eastAsia="仿宋"/>
                <w:color w:val="auto"/>
                <w:sz w:val="24"/>
                <w:szCs w:val="24"/>
                <w:highlight w:val="none"/>
              </w:rPr>
            </w:pPr>
          </w:p>
        </w:tc>
        <w:tc>
          <w:tcPr>
            <w:tcW w:w="731" w:type="pct"/>
            <w:tcBorders>
              <w:top w:val="single" w:color="000000" w:sz="4" w:space="0"/>
              <w:left w:val="single" w:color="000000" w:sz="4" w:space="0"/>
              <w:bottom w:val="single" w:color="000000" w:sz="4" w:space="0"/>
              <w:right w:val="single" w:color="auto" w:sz="4" w:space="0"/>
            </w:tcBorders>
            <w:noWrap w:val="0"/>
            <w:vAlign w:val="center"/>
          </w:tcPr>
          <w:p w14:paraId="2D896431">
            <w:pPr>
              <w:adjustRightInd w:val="0"/>
              <w:snapToGrid w:val="0"/>
              <w:spacing w:line="600" w:lineRule="exact"/>
              <w:jc w:val="center"/>
              <w:rPr>
                <w:rFonts w:hint="eastAsia" w:ascii="仿宋" w:hAnsi="仿宋" w:eastAsia="仿宋"/>
                <w:color w:val="auto"/>
                <w:sz w:val="24"/>
                <w:szCs w:val="24"/>
                <w:highlight w:val="none"/>
              </w:rPr>
            </w:pPr>
          </w:p>
        </w:tc>
        <w:tc>
          <w:tcPr>
            <w:tcW w:w="697" w:type="pct"/>
            <w:tcBorders>
              <w:top w:val="single" w:color="000000" w:sz="4" w:space="0"/>
              <w:left w:val="single" w:color="000000" w:sz="4" w:space="0"/>
              <w:bottom w:val="single" w:color="000000" w:sz="4" w:space="0"/>
              <w:right w:val="single" w:color="auto" w:sz="4" w:space="0"/>
            </w:tcBorders>
            <w:noWrap w:val="0"/>
            <w:vAlign w:val="center"/>
          </w:tcPr>
          <w:p w14:paraId="46958D08">
            <w:pPr>
              <w:adjustRightInd w:val="0"/>
              <w:snapToGrid w:val="0"/>
              <w:spacing w:line="600" w:lineRule="exact"/>
              <w:jc w:val="center"/>
              <w:rPr>
                <w:rFonts w:hint="eastAsia" w:ascii="仿宋" w:hAnsi="仿宋" w:eastAsia="仿宋"/>
                <w:color w:val="auto"/>
                <w:sz w:val="24"/>
                <w:szCs w:val="24"/>
                <w:highlight w:val="none"/>
              </w:rPr>
            </w:pPr>
          </w:p>
        </w:tc>
      </w:tr>
    </w:tbl>
    <w:p w14:paraId="27D20AE1">
      <w:pPr>
        <w:spacing w:line="420" w:lineRule="exact"/>
        <w:ind w:right="264"/>
        <w:rPr>
          <w:rFonts w:hint="eastAsia" w:ascii="仿宋" w:hAnsi="仿宋" w:eastAsia="仿宋"/>
          <w:color w:val="auto"/>
          <w:spacing w:val="20"/>
          <w:sz w:val="24"/>
          <w:szCs w:val="24"/>
          <w:highlight w:val="none"/>
        </w:rPr>
      </w:pPr>
    </w:p>
    <w:p w14:paraId="20EA0454">
      <w:pPr>
        <w:keepNext w:val="0"/>
        <w:keepLines w:val="0"/>
        <w:pageBreakBefore w:val="0"/>
        <w:widowControl w:val="0"/>
        <w:kinsoku/>
        <w:wordWrap/>
        <w:overflowPunct/>
        <w:topLinePunct w:val="0"/>
        <w:autoSpaceDE/>
        <w:autoSpaceDN/>
        <w:bidi w:val="0"/>
        <w:adjustRightInd w:val="0"/>
        <w:snapToGrid w:val="0"/>
        <w:spacing w:line="500" w:lineRule="exact"/>
        <w:ind w:firstLine="573"/>
        <w:textAlignment w:val="auto"/>
        <w:rPr>
          <w:rFonts w:hint="eastAsia" w:ascii="仿宋_GB2312" w:hAnsi="宋体" w:eastAsia="仿宋_GB2312" w:cs="Times New Roman"/>
          <w:color w:val="auto"/>
          <w:sz w:val="28"/>
          <w:szCs w:val="28"/>
          <w:highlight w:val="none"/>
          <w:lang w:val="en-US" w:eastAsia="zh-CN"/>
        </w:rPr>
      </w:pPr>
      <w:r>
        <w:rPr>
          <w:rFonts w:hint="eastAsia" w:ascii="仿宋_GB2312" w:hAnsi="宋体" w:eastAsia="仿宋_GB2312" w:cs="Times New Roman"/>
          <w:color w:val="auto"/>
          <w:sz w:val="28"/>
          <w:szCs w:val="28"/>
          <w:highlight w:val="none"/>
          <w:lang w:val="en-US" w:eastAsia="zh-CN"/>
        </w:rPr>
        <w:t>注：报价人自2023年1月1日至今，签订过</w:t>
      </w:r>
      <w:r>
        <w:rPr>
          <w:rFonts w:hint="eastAsia" w:ascii="仿宋_GB2312" w:hAnsi="宋体" w:eastAsia="仿宋_GB2312" w:cs="Times New Roman"/>
          <w:b/>
          <w:bCs/>
          <w:color w:val="auto"/>
          <w:sz w:val="28"/>
          <w:szCs w:val="28"/>
          <w:highlight w:val="none"/>
          <w:lang w:val="en-US" w:eastAsia="zh-CN"/>
        </w:rPr>
        <w:t>年度</w:t>
      </w:r>
      <w:r>
        <w:rPr>
          <w:rFonts w:hint="eastAsia" w:ascii="仿宋_GB2312" w:hAnsi="宋体" w:eastAsia="仿宋_GB2312" w:cs="Times New Roman"/>
          <w:color w:val="auto"/>
          <w:sz w:val="28"/>
          <w:szCs w:val="28"/>
          <w:highlight w:val="none"/>
          <w:lang w:val="en-US" w:eastAsia="zh-CN"/>
        </w:rPr>
        <w:t>机动车辆保险项目，以合同签订日为准。报价人需提供能证明业绩关键信息资料页复印件加盖公章，否则业绩无效。</w:t>
      </w:r>
    </w:p>
    <w:p w14:paraId="4F997CFA">
      <w:pPr>
        <w:rPr>
          <w:rFonts w:ascii="仿宋" w:hAnsi="仿宋" w:eastAsia="仿宋"/>
          <w:color w:val="auto"/>
          <w:spacing w:val="20"/>
          <w:sz w:val="28"/>
          <w:highlight w:val="none"/>
        </w:rPr>
      </w:pPr>
    </w:p>
    <w:p w14:paraId="72EABBDE">
      <w:pPr>
        <w:rPr>
          <w:rFonts w:ascii="仿宋" w:hAnsi="仿宋" w:eastAsia="仿宋"/>
          <w:color w:val="auto"/>
          <w:spacing w:val="20"/>
          <w:sz w:val="28"/>
          <w:highlight w:val="none"/>
        </w:rPr>
      </w:pPr>
    </w:p>
    <w:p w14:paraId="4FFD5F23">
      <w:pPr>
        <w:keepNext w:val="0"/>
        <w:keepLines w:val="0"/>
        <w:pageBreakBefore w:val="0"/>
        <w:widowControl w:val="0"/>
        <w:kinsoku/>
        <w:wordWrap/>
        <w:overflowPunct/>
        <w:topLinePunct w:val="0"/>
        <w:autoSpaceDE/>
        <w:autoSpaceDN/>
        <w:bidi w:val="0"/>
        <w:adjustRightInd w:val="0"/>
        <w:snapToGrid w:val="0"/>
        <w:spacing w:line="360" w:lineRule="auto"/>
        <w:ind w:left="2520" w:leftChars="1200" w:firstLine="573"/>
        <w:textAlignment w:val="auto"/>
        <w:rPr>
          <w:rFonts w:hint="eastAsia" w:ascii="仿宋_GB2312" w:hAnsi="宋体" w:eastAsia="仿宋_GB2312" w:cs="Times New Roman"/>
          <w:color w:val="auto"/>
          <w:sz w:val="28"/>
          <w:szCs w:val="28"/>
          <w:highlight w:val="none"/>
          <w:lang w:val="en-US" w:eastAsia="zh-CN"/>
        </w:rPr>
      </w:pPr>
      <w:r>
        <w:rPr>
          <w:rFonts w:hint="eastAsia" w:ascii="仿宋_GB2312" w:hAnsi="宋体" w:eastAsia="仿宋_GB2312" w:cs="Times New Roman"/>
          <w:color w:val="auto"/>
          <w:sz w:val="28"/>
          <w:szCs w:val="28"/>
          <w:highlight w:val="none"/>
          <w:lang w:val="en-US" w:eastAsia="zh-CN"/>
        </w:rPr>
        <w:t>报价人：(盖章)</w:t>
      </w:r>
      <w:r>
        <w:rPr>
          <w:rFonts w:hint="eastAsia" w:ascii="仿宋_GB2312" w:hAnsi="仿宋_GB2312" w:eastAsia="仿宋_GB2312" w:cs="仿宋_GB2312"/>
          <w:bCs/>
          <w:color w:val="auto"/>
          <w:sz w:val="28"/>
          <w:szCs w:val="28"/>
          <w:highlight w:val="none"/>
          <w:u w:val="single"/>
          <w:lang w:val="en-US" w:eastAsia="zh-CN"/>
        </w:rPr>
        <w:t xml:space="preserve">                           </w:t>
      </w:r>
    </w:p>
    <w:p w14:paraId="1052E7DB">
      <w:pPr>
        <w:keepNext w:val="0"/>
        <w:keepLines w:val="0"/>
        <w:pageBreakBefore w:val="0"/>
        <w:widowControl w:val="0"/>
        <w:kinsoku/>
        <w:wordWrap w:val="0"/>
        <w:overflowPunct/>
        <w:topLinePunct/>
        <w:autoSpaceDE/>
        <w:autoSpaceDN/>
        <w:bidi w:val="0"/>
        <w:adjustRightInd w:val="0"/>
        <w:snapToGrid w:val="0"/>
        <w:spacing w:line="360" w:lineRule="auto"/>
        <w:jc w:val="right"/>
        <w:textAlignment w:val="auto"/>
        <w:rPr>
          <w:rFonts w:hint="default" w:ascii="仿宋_GB2312" w:hAnsi="仿宋_GB2312" w:eastAsia="仿宋_GB2312" w:cs="仿宋_GB2312"/>
          <w:bCs/>
          <w:color w:val="auto"/>
          <w:sz w:val="28"/>
          <w:szCs w:val="28"/>
          <w:highlight w:val="none"/>
          <w:u w:val="single"/>
          <w:lang w:val="en-US" w:eastAsia="zh-CN"/>
        </w:rPr>
      </w:pPr>
      <w:r>
        <w:rPr>
          <w:rFonts w:hint="eastAsia" w:ascii="仿宋_GB2312" w:hAnsi="宋体" w:eastAsia="仿宋_GB2312" w:cs="Times New Roman"/>
          <w:color w:val="auto"/>
          <w:sz w:val="28"/>
          <w:szCs w:val="28"/>
          <w:highlight w:val="none"/>
          <w:lang w:val="en-US" w:eastAsia="zh-CN"/>
        </w:rPr>
        <w:t>日期：</w:t>
      </w:r>
      <w:r>
        <w:rPr>
          <w:rFonts w:hint="eastAsia" w:ascii="仿宋_GB2312" w:hAnsi="仿宋_GB2312" w:eastAsia="仿宋_GB2312" w:cs="仿宋_GB2312"/>
          <w:bCs/>
          <w:color w:val="auto"/>
          <w:sz w:val="28"/>
          <w:szCs w:val="28"/>
          <w:highlight w:val="none"/>
          <w:u w:val="single"/>
          <w:lang w:val="en-US" w:eastAsia="zh-CN"/>
        </w:rPr>
        <w:t xml:space="preserve">                          </w:t>
      </w:r>
    </w:p>
    <w:p w14:paraId="4A5370DC">
      <w:pPr>
        <w:pStyle w:val="8"/>
        <w:rPr>
          <w:rFonts w:hint="eastAsia"/>
          <w:color w:val="auto"/>
          <w:highlight w:val="none"/>
          <w:lang w:val="en-US" w:eastAsia="zh-CN"/>
        </w:rPr>
      </w:pPr>
    </w:p>
    <w:p w14:paraId="1C0851E2">
      <w:pPr>
        <w:rPr>
          <w:rFonts w:ascii="仿宋" w:hAnsi="仿宋" w:eastAsia="仿宋"/>
          <w:color w:val="auto"/>
          <w:spacing w:val="20"/>
          <w:sz w:val="28"/>
          <w:highlight w:val="none"/>
        </w:rPr>
      </w:pPr>
    </w:p>
    <w:p w14:paraId="44CEF943">
      <w:pPr>
        <w:rPr>
          <w:rFonts w:ascii="仿宋" w:hAnsi="仿宋" w:eastAsia="仿宋"/>
          <w:color w:val="auto"/>
          <w:spacing w:val="20"/>
          <w:sz w:val="28"/>
          <w:highlight w:val="none"/>
        </w:rPr>
      </w:pPr>
    </w:p>
    <w:p w14:paraId="64D66A4B">
      <w:pPr>
        <w:rPr>
          <w:rFonts w:ascii="仿宋" w:hAnsi="仿宋" w:eastAsia="仿宋"/>
          <w:color w:val="auto"/>
          <w:spacing w:val="20"/>
          <w:sz w:val="28"/>
          <w:highlight w:val="none"/>
        </w:rPr>
      </w:pPr>
    </w:p>
    <w:p w14:paraId="6691F1FF">
      <w:pPr>
        <w:rPr>
          <w:rFonts w:ascii="仿宋" w:hAnsi="仿宋" w:eastAsia="仿宋"/>
          <w:color w:val="auto"/>
          <w:spacing w:val="20"/>
          <w:sz w:val="28"/>
          <w:highlight w:val="none"/>
        </w:rPr>
      </w:pPr>
    </w:p>
    <w:p w14:paraId="40F83F98">
      <w:pPr>
        <w:rPr>
          <w:rFonts w:ascii="仿宋" w:hAnsi="仿宋" w:eastAsia="仿宋"/>
          <w:color w:val="auto"/>
          <w:spacing w:val="20"/>
          <w:sz w:val="28"/>
          <w:highlight w:val="none"/>
        </w:rPr>
      </w:pPr>
    </w:p>
    <w:p w14:paraId="2445AC50">
      <w:pPr>
        <w:rPr>
          <w:rFonts w:ascii="仿宋" w:hAnsi="仿宋" w:eastAsia="仿宋"/>
          <w:color w:val="auto"/>
          <w:spacing w:val="20"/>
          <w:sz w:val="28"/>
          <w:highlight w:val="none"/>
        </w:rPr>
      </w:pPr>
    </w:p>
    <w:p w14:paraId="6091BE10">
      <w:pPr>
        <w:keepNext w:val="0"/>
        <w:keepLines w:val="0"/>
        <w:pageBreakBefore w:val="0"/>
        <w:widowControl w:val="0"/>
        <w:kinsoku/>
        <w:wordWrap/>
        <w:overflowPunct/>
        <w:topLinePunct w:val="0"/>
        <w:autoSpaceDE/>
        <w:autoSpaceDN/>
        <w:bidi w:val="0"/>
        <w:adjustRightInd/>
        <w:snapToGrid/>
        <w:spacing w:line="420" w:lineRule="exact"/>
        <w:ind w:right="0" w:firstLine="0" w:firstLineChars="0"/>
        <w:jc w:val="left"/>
        <w:textAlignment w:val="auto"/>
        <w:outlineLvl w:val="0"/>
        <w:rPr>
          <w:rFonts w:hint="eastAsia" w:ascii="仿宋" w:hAnsi="仿宋" w:eastAsia="仿宋"/>
          <w:color w:val="auto"/>
          <w:spacing w:val="20"/>
          <w:sz w:val="28"/>
          <w:highlight w:val="none"/>
        </w:rPr>
      </w:pPr>
    </w:p>
    <w:p w14:paraId="4356E442">
      <w:pPr>
        <w:rPr>
          <w:rFonts w:hint="eastAsia" w:ascii="仿宋_GB2312" w:hAnsi="黑体" w:eastAsia="仿宋_GB2312"/>
          <w:color w:val="auto"/>
          <w:sz w:val="28"/>
          <w:szCs w:val="28"/>
          <w:highlight w:val="none"/>
          <w:lang w:val="en-US" w:eastAsia="zh-CN"/>
        </w:rPr>
      </w:pPr>
      <w:r>
        <w:rPr>
          <w:rFonts w:hint="eastAsia" w:ascii="仿宋_GB2312" w:hAnsi="黑体" w:eastAsia="仿宋_GB2312"/>
          <w:color w:val="auto"/>
          <w:sz w:val="28"/>
          <w:szCs w:val="28"/>
          <w:highlight w:val="none"/>
          <w:lang w:val="en-US" w:eastAsia="zh-CN"/>
        </w:rPr>
        <w:br w:type="page"/>
      </w:r>
    </w:p>
    <w:p w14:paraId="4EE0915F">
      <w:pPr>
        <w:keepNext w:val="0"/>
        <w:keepLines w:val="0"/>
        <w:pageBreakBefore w:val="0"/>
        <w:widowControl w:val="0"/>
        <w:kinsoku/>
        <w:wordWrap/>
        <w:overflowPunct/>
        <w:topLinePunct w:val="0"/>
        <w:autoSpaceDE/>
        <w:autoSpaceDN/>
        <w:bidi w:val="0"/>
        <w:adjustRightInd/>
        <w:snapToGrid/>
        <w:spacing w:line="420" w:lineRule="exact"/>
        <w:ind w:right="0" w:firstLine="0" w:firstLineChars="0"/>
        <w:jc w:val="left"/>
        <w:textAlignment w:val="auto"/>
        <w:outlineLvl w:val="0"/>
        <w:rPr>
          <w:rFonts w:hint="eastAsia" w:ascii="仿宋_GB2312" w:hAnsi="黑体" w:eastAsia="仿宋_GB2312"/>
          <w:color w:val="auto"/>
          <w:sz w:val="28"/>
          <w:szCs w:val="28"/>
          <w:highlight w:val="none"/>
          <w:lang w:val="en-US" w:eastAsia="zh-CN"/>
        </w:rPr>
      </w:pPr>
    </w:p>
    <w:p w14:paraId="3DA9365E">
      <w:pPr>
        <w:keepNext w:val="0"/>
        <w:keepLines w:val="0"/>
        <w:pageBreakBefore w:val="0"/>
        <w:widowControl w:val="0"/>
        <w:kinsoku/>
        <w:wordWrap/>
        <w:overflowPunct/>
        <w:topLinePunct w:val="0"/>
        <w:autoSpaceDE/>
        <w:autoSpaceDN/>
        <w:bidi w:val="0"/>
        <w:adjustRightInd/>
        <w:snapToGrid/>
        <w:spacing w:line="420" w:lineRule="exact"/>
        <w:ind w:right="0" w:firstLine="0" w:firstLineChars="0"/>
        <w:jc w:val="left"/>
        <w:textAlignment w:val="auto"/>
        <w:outlineLvl w:val="0"/>
        <w:rPr>
          <w:rFonts w:hint="eastAsia" w:ascii="仿宋_GB2312" w:hAnsi="黑体" w:eastAsia="仿宋_GB2312" w:cs="Times New Roman"/>
          <w:color w:val="auto"/>
          <w:sz w:val="28"/>
          <w:szCs w:val="28"/>
          <w:highlight w:val="none"/>
          <w:lang w:val="en-GB" w:eastAsia="zh-CN"/>
        </w:rPr>
      </w:pPr>
      <w:bookmarkStart w:id="115" w:name="_Toc32758"/>
      <w:r>
        <w:rPr>
          <w:rFonts w:hint="eastAsia" w:ascii="仿宋_GB2312" w:hAnsi="黑体" w:eastAsia="仿宋_GB2312"/>
          <w:color w:val="auto"/>
          <w:sz w:val="28"/>
          <w:szCs w:val="28"/>
          <w:highlight w:val="none"/>
          <w:lang w:val="en-US" w:eastAsia="zh-CN"/>
        </w:rPr>
        <w:t>5.</w:t>
      </w:r>
      <w:r>
        <w:rPr>
          <w:rFonts w:hint="eastAsia" w:ascii="仿宋_GB2312" w:hAnsi="黑体" w:eastAsia="仿宋_GB2312" w:cs="Times New Roman"/>
          <w:color w:val="auto"/>
          <w:sz w:val="28"/>
          <w:szCs w:val="28"/>
          <w:highlight w:val="none"/>
          <w:lang w:val="en-US" w:eastAsia="zh-CN"/>
        </w:rPr>
        <w:t xml:space="preserve">3 </w:t>
      </w:r>
      <w:r>
        <w:rPr>
          <w:rFonts w:hint="eastAsia" w:ascii="仿宋_GB2312" w:hAnsi="黑体" w:eastAsia="仿宋_GB2312" w:cs="Times New Roman"/>
          <w:color w:val="auto"/>
          <w:sz w:val="28"/>
          <w:szCs w:val="28"/>
          <w:highlight w:val="none"/>
          <w:lang w:val="en-GB" w:eastAsia="zh-CN"/>
        </w:rPr>
        <w:t>信誉</w:t>
      </w:r>
      <w:bookmarkEnd w:id="115"/>
    </w:p>
    <w:p w14:paraId="00BCA164">
      <w:pPr>
        <w:rPr>
          <w:rFonts w:hint="eastAsia" w:ascii="仿宋_GB2312" w:hAnsi="仿宋_GB2312" w:eastAsia="仿宋_GB2312" w:cs="仿宋_GB2312"/>
          <w:color w:val="auto"/>
          <w:kern w:val="0"/>
          <w:sz w:val="28"/>
          <w:szCs w:val="28"/>
          <w:highlight w:val="none"/>
        </w:rPr>
      </w:pPr>
    </w:p>
    <w:tbl>
      <w:tblPr>
        <w:tblStyle w:val="34"/>
        <w:tblW w:w="4997"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64"/>
        <w:gridCol w:w="2585"/>
        <w:gridCol w:w="1896"/>
        <w:gridCol w:w="1798"/>
        <w:gridCol w:w="1798"/>
      </w:tblGrid>
      <w:tr w14:paraId="232B10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 w:hRule="atLeast"/>
        </w:trPr>
        <w:tc>
          <w:tcPr>
            <w:tcW w:w="483" w:type="pct"/>
            <w:tcBorders>
              <w:top w:val="single" w:color="000000" w:sz="4" w:space="0"/>
              <w:left w:val="single" w:color="000000" w:sz="4" w:space="0"/>
              <w:bottom w:val="single" w:color="000000" w:sz="4" w:space="0"/>
              <w:right w:val="single" w:color="000000" w:sz="4" w:space="0"/>
            </w:tcBorders>
            <w:noWrap w:val="0"/>
            <w:vAlign w:val="center"/>
          </w:tcPr>
          <w:p w14:paraId="5050EF59">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hint="eastAsia" w:ascii="仿宋_GB2312" w:hAnsi="宋体" w:eastAsia="仿宋_GB2312" w:cs="Times New Roman"/>
                <w:color w:val="auto"/>
                <w:sz w:val="28"/>
                <w:szCs w:val="28"/>
                <w:highlight w:val="none"/>
                <w:lang w:val="en-US" w:eastAsia="zh-CN"/>
              </w:rPr>
            </w:pPr>
            <w:r>
              <w:rPr>
                <w:rFonts w:hint="eastAsia" w:ascii="仿宋_GB2312" w:hAnsi="宋体" w:eastAsia="仿宋_GB2312" w:cs="Times New Roman"/>
                <w:color w:val="auto"/>
                <w:sz w:val="28"/>
                <w:szCs w:val="28"/>
                <w:highlight w:val="none"/>
                <w:lang w:val="en-US" w:eastAsia="zh-CN"/>
              </w:rPr>
              <w:t>序号</w:t>
            </w:r>
          </w:p>
        </w:tc>
        <w:tc>
          <w:tcPr>
            <w:tcW w:w="1445" w:type="pct"/>
            <w:tcBorders>
              <w:top w:val="single" w:color="000000" w:sz="4" w:space="0"/>
              <w:left w:val="single" w:color="000000" w:sz="4" w:space="0"/>
              <w:bottom w:val="single" w:color="000000" w:sz="4" w:space="0"/>
              <w:right w:val="single" w:color="auto" w:sz="4" w:space="0"/>
            </w:tcBorders>
            <w:noWrap w:val="0"/>
            <w:vAlign w:val="center"/>
          </w:tcPr>
          <w:p w14:paraId="2EEC3B3F">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宋体" w:eastAsia="仿宋_GB2312" w:cs="Times New Roman"/>
                <w:color w:val="auto"/>
                <w:sz w:val="28"/>
                <w:szCs w:val="28"/>
                <w:highlight w:val="none"/>
                <w:lang w:val="en-US" w:eastAsia="zh-CN"/>
              </w:rPr>
            </w:pPr>
            <w:r>
              <w:rPr>
                <w:rFonts w:hint="eastAsia" w:ascii="仿宋_GB2312" w:hAnsi="宋体" w:eastAsia="仿宋_GB2312" w:cs="Times New Roman"/>
                <w:color w:val="auto"/>
                <w:sz w:val="28"/>
                <w:szCs w:val="28"/>
                <w:highlight w:val="none"/>
                <w:lang w:val="en-US" w:eastAsia="zh-CN"/>
              </w:rPr>
              <w:t>证书名称</w:t>
            </w:r>
          </w:p>
        </w:tc>
        <w:tc>
          <w:tcPr>
            <w:tcW w:w="1060" w:type="pct"/>
            <w:tcBorders>
              <w:top w:val="single" w:color="000000" w:sz="4" w:space="0"/>
              <w:left w:val="nil"/>
              <w:bottom w:val="single" w:color="000000" w:sz="4" w:space="0"/>
              <w:right w:val="single" w:color="000000" w:sz="4" w:space="0"/>
            </w:tcBorders>
            <w:noWrap w:val="0"/>
            <w:vAlign w:val="center"/>
          </w:tcPr>
          <w:p w14:paraId="405BB7C3">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宋体" w:eastAsia="仿宋_GB2312" w:cs="Times New Roman"/>
                <w:color w:val="auto"/>
                <w:sz w:val="28"/>
                <w:szCs w:val="28"/>
                <w:highlight w:val="none"/>
                <w:lang w:val="en-US" w:eastAsia="zh-CN"/>
              </w:rPr>
            </w:pPr>
            <w:r>
              <w:rPr>
                <w:rFonts w:hint="eastAsia" w:ascii="仿宋_GB2312" w:hAnsi="宋体" w:eastAsia="仿宋_GB2312" w:cs="Times New Roman"/>
                <w:color w:val="auto"/>
                <w:sz w:val="28"/>
                <w:szCs w:val="28"/>
                <w:highlight w:val="none"/>
                <w:lang w:val="en-US" w:eastAsia="zh-CN"/>
              </w:rPr>
              <w:t>发证单位</w:t>
            </w:r>
          </w:p>
        </w:tc>
        <w:tc>
          <w:tcPr>
            <w:tcW w:w="1005" w:type="pct"/>
            <w:tcBorders>
              <w:top w:val="single" w:color="000000" w:sz="4" w:space="0"/>
              <w:left w:val="single" w:color="000000" w:sz="4" w:space="0"/>
              <w:bottom w:val="single" w:color="000000" w:sz="4" w:space="0"/>
              <w:right w:val="single" w:color="auto" w:sz="4" w:space="0"/>
            </w:tcBorders>
            <w:noWrap w:val="0"/>
            <w:vAlign w:val="center"/>
          </w:tcPr>
          <w:p w14:paraId="0E48E5C0">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宋体" w:eastAsia="仿宋_GB2312" w:cs="Times New Roman"/>
                <w:color w:val="auto"/>
                <w:sz w:val="28"/>
                <w:szCs w:val="28"/>
                <w:highlight w:val="none"/>
                <w:lang w:val="en-US" w:eastAsia="zh-CN"/>
              </w:rPr>
            </w:pPr>
            <w:r>
              <w:rPr>
                <w:rFonts w:hint="eastAsia" w:ascii="仿宋_GB2312" w:hAnsi="宋体" w:eastAsia="仿宋_GB2312" w:cs="Times New Roman"/>
                <w:color w:val="auto"/>
                <w:sz w:val="28"/>
                <w:szCs w:val="28"/>
                <w:highlight w:val="none"/>
                <w:lang w:val="en-US" w:eastAsia="zh-CN"/>
              </w:rPr>
              <w:t>发证时间</w:t>
            </w:r>
          </w:p>
        </w:tc>
        <w:tc>
          <w:tcPr>
            <w:tcW w:w="1005" w:type="pct"/>
            <w:tcBorders>
              <w:top w:val="single" w:color="000000" w:sz="4" w:space="0"/>
              <w:left w:val="single" w:color="000000" w:sz="4" w:space="0"/>
              <w:bottom w:val="single" w:color="000000" w:sz="4" w:space="0"/>
              <w:right w:val="single" w:color="auto" w:sz="4" w:space="0"/>
            </w:tcBorders>
            <w:noWrap w:val="0"/>
            <w:vAlign w:val="center"/>
          </w:tcPr>
          <w:p w14:paraId="42EEAE29">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宋体" w:eastAsia="仿宋_GB2312" w:cs="Times New Roman"/>
                <w:color w:val="auto"/>
                <w:sz w:val="28"/>
                <w:szCs w:val="28"/>
                <w:highlight w:val="none"/>
                <w:lang w:val="en-US" w:eastAsia="zh-CN"/>
              </w:rPr>
            </w:pPr>
            <w:r>
              <w:rPr>
                <w:rFonts w:hint="eastAsia" w:ascii="仿宋_GB2312" w:hAnsi="宋体" w:eastAsia="仿宋_GB2312" w:cs="Times New Roman"/>
                <w:color w:val="auto"/>
                <w:sz w:val="28"/>
                <w:szCs w:val="28"/>
                <w:highlight w:val="none"/>
                <w:lang w:val="en-US" w:eastAsia="zh-CN"/>
              </w:rPr>
              <w:t>备注</w:t>
            </w:r>
          </w:p>
        </w:tc>
      </w:tr>
      <w:tr w14:paraId="3A2EDE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3" w:type="pct"/>
            <w:tcBorders>
              <w:top w:val="single" w:color="000000" w:sz="4" w:space="0"/>
              <w:left w:val="single" w:color="000000" w:sz="4" w:space="0"/>
              <w:bottom w:val="single" w:color="000000" w:sz="4" w:space="0"/>
              <w:right w:val="single" w:color="000000" w:sz="4" w:space="0"/>
            </w:tcBorders>
            <w:noWrap w:val="0"/>
            <w:vAlign w:val="center"/>
          </w:tcPr>
          <w:p w14:paraId="529F0039">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宋体" w:eastAsia="仿宋_GB2312" w:cs="Times New Roman"/>
                <w:color w:val="auto"/>
                <w:kern w:val="2"/>
                <w:sz w:val="28"/>
                <w:szCs w:val="28"/>
                <w:highlight w:val="none"/>
                <w:lang w:val="en-US" w:eastAsia="zh-CN" w:bidi="ar-SA"/>
              </w:rPr>
            </w:pPr>
            <w:r>
              <w:rPr>
                <w:rFonts w:hint="eastAsia" w:ascii="仿宋_GB2312" w:hAnsi="宋体" w:eastAsia="仿宋_GB2312" w:cs="Times New Roman"/>
                <w:color w:val="auto"/>
                <w:sz w:val="28"/>
                <w:szCs w:val="28"/>
                <w:highlight w:val="none"/>
                <w:lang w:val="en-US" w:eastAsia="zh-CN"/>
              </w:rPr>
              <w:t>1</w:t>
            </w:r>
          </w:p>
        </w:tc>
        <w:tc>
          <w:tcPr>
            <w:tcW w:w="1445" w:type="pct"/>
            <w:tcBorders>
              <w:top w:val="single" w:color="000000" w:sz="4" w:space="0"/>
              <w:left w:val="single" w:color="000000" w:sz="4" w:space="0"/>
              <w:bottom w:val="single" w:color="000000" w:sz="4" w:space="0"/>
              <w:right w:val="single" w:color="auto" w:sz="4" w:space="0"/>
            </w:tcBorders>
            <w:noWrap w:val="0"/>
            <w:vAlign w:val="top"/>
          </w:tcPr>
          <w:p w14:paraId="21295FED">
            <w:pPr>
              <w:adjustRightInd w:val="0"/>
              <w:snapToGrid w:val="0"/>
              <w:spacing w:line="600" w:lineRule="exact"/>
              <w:jc w:val="left"/>
              <w:rPr>
                <w:rFonts w:hint="eastAsia" w:ascii="仿宋" w:hAnsi="仿宋" w:eastAsia="仿宋"/>
                <w:color w:val="auto"/>
                <w:sz w:val="24"/>
                <w:szCs w:val="24"/>
                <w:highlight w:val="none"/>
              </w:rPr>
            </w:pPr>
          </w:p>
        </w:tc>
        <w:tc>
          <w:tcPr>
            <w:tcW w:w="1060" w:type="pct"/>
            <w:tcBorders>
              <w:top w:val="single" w:color="000000" w:sz="4" w:space="0"/>
              <w:left w:val="nil"/>
              <w:bottom w:val="single" w:color="000000" w:sz="4" w:space="0"/>
              <w:right w:val="single" w:color="000000" w:sz="4" w:space="0"/>
            </w:tcBorders>
            <w:noWrap w:val="0"/>
            <w:vAlign w:val="top"/>
          </w:tcPr>
          <w:p w14:paraId="7DB5AD43">
            <w:pPr>
              <w:adjustRightInd w:val="0"/>
              <w:snapToGrid w:val="0"/>
              <w:spacing w:line="600" w:lineRule="exact"/>
              <w:jc w:val="left"/>
              <w:rPr>
                <w:rFonts w:hint="eastAsia" w:ascii="仿宋" w:hAnsi="仿宋" w:eastAsia="仿宋"/>
                <w:color w:val="auto"/>
                <w:sz w:val="24"/>
                <w:szCs w:val="24"/>
                <w:highlight w:val="none"/>
              </w:rPr>
            </w:pPr>
          </w:p>
        </w:tc>
        <w:tc>
          <w:tcPr>
            <w:tcW w:w="1005" w:type="pct"/>
            <w:tcBorders>
              <w:top w:val="single" w:color="000000" w:sz="4" w:space="0"/>
              <w:left w:val="single" w:color="000000" w:sz="4" w:space="0"/>
              <w:bottom w:val="single" w:color="000000" w:sz="4" w:space="0"/>
              <w:right w:val="single" w:color="auto" w:sz="4" w:space="0"/>
            </w:tcBorders>
            <w:noWrap w:val="0"/>
            <w:vAlign w:val="top"/>
          </w:tcPr>
          <w:p w14:paraId="116C17C5">
            <w:pPr>
              <w:adjustRightInd w:val="0"/>
              <w:snapToGrid w:val="0"/>
              <w:spacing w:line="600" w:lineRule="exact"/>
              <w:jc w:val="left"/>
              <w:rPr>
                <w:rFonts w:hint="eastAsia" w:ascii="仿宋" w:hAnsi="仿宋" w:eastAsia="仿宋"/>
                <w:color w:val="auto"/>
                <w:sz w:val="24"/>
                <w:szCs w:val="24"/>
                <w:highlight w:val="none"/>
              </w:rPr>
            </w:pPr>
          </w:p>
        </w:tc>
        <w:tc>
          <w:tcPr>
            <w:tcW w:w="1005" w:type="pct"/>
            <w:tcBorders>
              <w:top w:val="single" w:color="000000" w:sz="4" w:space="0"/>
              <w:left w:val="single" w:color="000000" w:sz="4" w:space="0"/>
              <w:bottom w:val="single" w:color="000000" w:sz="4" w:space="0"/>
              <w:right w:val="single" w:color="auto" w:sz="4" w:space="0"/>
            </w:tcBorders>
            <w:noWrap w:val="0"/>
            <w:vAlign w:val="top"/>
          </w:tcPr>
          <w:p w14:paraId="0C827F2E">
            <w:pPr>
              <w:adjustRightInd w:val="0"/>
              <w:snapToGrid w:val="0"/>
              <w:spacing w:line="600" w:lineRule="exact"/>
              <w:jc w:val="left"/>
              <w:rPr>
                <w:rFonts w:hint="eastAsia" w:ascii="仿宋" w:hAnsi="仿宋" w:eastAsia="仿宋"/>
                <w:color w:val="auto"/>
                <w:sz w:val="24"/>
                <w:szCs w:val="24"/>
                <w:highlight w:val="none"/>
              </w:rPr>
            </w:pPr>
          </w:p>
        </w:tc>
      </w:tr>
      <w:tr w14:paraId="3B1BFC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3" w:type="pct"/>
            <w:tcBorders>
              <w:top w:val="single" w:color="000000" w:sz="4" w:space="0"/>
              <w:left w:val="single" w:color="000000" w:sz="4" w:space="0"/>
              <w:bottom w:val="single" w:color="000000" w:sz="4" w:space="0"/>
              <w:right w:val="single" w:color="000000" w:sz="4" w:space="0"/>
            </w:tcBorders>
            <w:noWrap w:val="0"/>
            <w:vAlign w:val="center"/>
          </w:tcPr>
          <w:p w14:paraId="3FD02491">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宋体" w:eastAsia="仿宋_GB2312" w:cs="Times New Roman"/>
                <w:color w:val="auto"/>
                <w:kern w:val="2"/>
                <w:sz w:val="28"/>
                <w:szCs w:val="28"/>
                <w:highlight w:val="none"/>
                <w:lang w:val="en-US" w:eastAsia="zh-CN" w:bidi="ar-SA"/>
              </w:rPr>
            </w:pPr>
            <w:r>
              <w:rPr>
                <w:rFonts w:hint="eastAsia" w:ascii="仿宋_GB2312" w:hAnsi="宋体" w:eastAsia="仿宋_GB2312" w:cs="Times New Roman"/>
                <w:color w:val="auto"/>
                <w:sz w:val="28"/>
                <w:szCs w:val="28"/>
                <w:highlight w:val="none"/>
                <w:lang w:val="en-US" w:eastAsia="zh-CN"/>
              </w:rPr>
              <w:t>2</w:t>
            </w:r>
          </w:p>
        </w:tc>
        <w:tc>
          <w:tcPr>
            <w:tcW w:w="1445" w:type="pct"/>
            <w:tcBorders>
              <w:top w:val="single" w:color="000000" w:sz="4" w:space="0"/>
              <w:left w:val="single" w:color="000000" w:sz="4" w:space="0"/>
              <w:bottom w:val="single" w:color="000000" w:sz="4" w:space="0"/>
              <w:right w:val="single" w:color="auto" w:sz="4" w:space="0"/>
            </w:tcBorders>
            <w:noWrap w:val="0"/>
            <w:vAlign w:val="top"/>
          </w:tcPr>
          <w:p w14:paraId="12D53918">
            <w:pPr>
              <w:adjustRightInd w:val="0"/>
              <w:snapToGrid w:val="0"/>
              <w:spacing w:line="600" w:lineRule="exact"/>
              <w:jc w:val="left"/>
              <w:rPr>
                <w:rFonts w:hint="eastAsia" w:ascii="仿宋" w:hAnsi="仿宋" w:eastAsia="仿宋"/>
                <w:color w:val="auto"/>
                <w:sz w:val="24"/>
                <w:szCs w:val="24"/>
                <w:highlight w:val="none"/>
              </w:rPr>
            </w:pPr>
          </w:p>
        </w:tc>
        <w:tc>
          <w:tcPr>
            <w:tcW w:w="1060" w:type="pct"/>
            <w:tcBorders>
              <w:top w:val="single" w:color="000000" w:sz="4" w:space="0"/>
              <w:left w:val="nil"/>
              <w:bottom w:val="single" w:color="000000" w:sz="4" w:space="0"/>
              <w:right w:val="single" w:color="000000" w:sz="4" w:space="0"/>
            </w:tcBorders>
            <w:noWrap w:val="0"/>
            <w:vAlign w:val="top"/>
          </w:tcPr>
          <w:p w14:paraId="5504DC02">
            <w:pPr>
              <w:adjustRightInd w:val="0"/>
              <w:snapToGrid w:val="0"/>
              <w:spacing w:line="600" w:lineRule="exact"/>
              <w:jc w:val="left"/>
              <w:rPr>
                <w:rFonts w:hint="eastAsia" w:ascii="仿宋" w:hAnsi="仿宋" w:eastAsia="仿宋"/>
                <w:color w:val="auto"/>
                <w:sz w:val="24"/>
                <w:szCs w:val="24"/>
                <w:highlight w:val="none"/>
              </w:rPr>
            </w:pPr>
          </w:p>
        </w:tc>
        <w:tc>
          <w:tcPr>
            <w:tcW w:w="1005" w:type="pct"/>
            <w:tcBorders>
              <w:top w:val="single" w:color="000000" w:sz="4" w:space="0"/>
              <w:left w:val="single" w:color="000000" w:sz="4" w:space="0"/>
              <w:bottom w:val="single" w:color="000000" w:sz="4" w:space="0"/>
              <w:right w:val="single" w:color="auto" w:sz="4" w:space="0"/>
            </w:tcBorders>
            <w:noWrap w:val="0"/>
            <w:vAlign w:val="top"/>
          </w:tcPr>
          <w:p w14:paraId="1C1618AD">
            <w:pPr>
              <w:adjustRightInd w:val="0"/>
              <w:snapToGrid w:val="0"/>
              <w:spacing w:line="600" w:lineRule="exact"/>
              <w:jc w:val="left"/>
              <w:rPr>
                <w:rFonts w:hint="eastAsia" w:ascii="仿宋" w:hAnsi="仿宋" w:eastAsia="仿宋"/>
                <w:color w:val="auto"/>
                <w:sz w:val="24"/>
                <w:szCs w:val="24"/>
                <w:highlight w:val="none"/>
              </w:rPr>
            </w:pPr>
          </w:p>
        </w:tc>
        <w:tc>
          <w:tcPr>
            <w:tcW w:w="1005" w:type="pct"/>
            <w:tcBorders>
              <w:top w:val="single" w:color="000000" w:sz="4" w:space="0"/>
              <w:left w:val="single" w:color="000000" w:sz="4" w:space="0"/>
              <w:bottom w:val="single" w:color="000000" w:sz="4" w:space="0"/>
              <w:right w:val="single" w:color="auto" w:sz="4" w:space="0"/>
            </w:tcBorders>
            <w:noWrap w:val="0"/>
            <w:vAlign w:val="top"/>
          </w:tcPr>
          <w:p w14:paraId="22F3626F">
            <w:pPr>
              <w:adjustRightInd w:val="0"/>
              <w:snapToGrid w:val="0"/>
              <w:spacing w:line="600" w:lineRule="exact"/>
              <w:jc w:val="left"/>
              <w:rPr>
                <w:rFonts w:hint="eastAsia" w:ascii="仿宋" w:hAnsi="仿宋" w:eastAsia="仿宋"/>
                <w:color w:val="auto"/>
                <w:sz w:val="24"/>
                <w:szCs w:val="24"/>
                <w:highlight w:val="none"/>
              </w:rPr>
            </w:pPr>
          </w:p>
        </w:tc>
      </w:tr>
      <w:tr w14:paraId="334625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3" w:type="pct"/>
            <w:tcBorders>
              <w:top w:val="single" w:color="000000" w:sz="4" w:space="0"/>
              <w:left w:val="single" w:color="000000" w:sz="4" w:space="0"/>
              <w:bottom w:val="single" w:color="000000" w:sz="4" w:space="0"/>
              <w:right w:val="single" w:color="000000" w:sz="4" w:space="0"/>
            </w:tcBorders>
            <w:noWrap w:val="0"/>
            <w:vAlign w:val="center"/>
          </w:tcPr>
          <w:p w14:paraId="5CC71B85">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宋体" w:eastAsia="仿宋_GB2312" w:cs="Times New Roman"/>
                <w:color w:val="auto"/>
                <w:kern w:val="2"/>
                <w:sz w:val="28"/>
                <w:szCs w:val="28"/>
                <w:highlight w:val="none"/>
                <w:lang w:val="en-US" w:eastAsia="zh-CN" w:bidi="ar-SA"/>
              </w:rPr>
            </w:pPr>
            <w:r>
              <w:rPr>
                <w:rFonts w:hint="eastAsia" w:ascii="仿宋_GB2312" w:hAnsi="宋体" w:eastAsia="仿宋_GB2312" w:cs="Times New Roman"/>
                <w:color w:val="auto"/>
                <w:sz w:val="28"/>
                <w:szCs w:val="28"/>
                <w:highlight w:val="none"/>
                <w:lang w:val="en-US" w:eastAsia="zh-CN"/>
              </w:rPr>
              <w:t>3</w:t>
            </w:r>
          </w:p>
        </w:tc>
        <w:tc>
          <w:tcPr>
            <w:tcW w:w="1445" w:type="pct"/>
            <w:tcBorders>
              <w:top w:val="single" w:color="000000" w:sz="4" w:space="0"/>
              <w:left w:val="single" w:color="000000" w:sz="4" w:space="0"/>
              <w:bottom w:val="single" w:color="000000" w:sz="4" w:space="0"/>
              <w:right w:val="single" w:color="auto" w:sz="4" w:space="0"/>
            </w:tcBorders>
            <w:noWrap w:val="0"/>
            <w:vAlign w:val="top"/>
          </w:tcPr>
          <w:p w14:paraId="18AE6CE8">
            <w:pPr>
              <w:adjustRightInd w:val="0"/>
              <w:snapToGrid w:val="0"/>
              <w:spacing w:line="600" w:lineRule="exact"/>
              <w:jc w:val="left"/>
              <w:rPr>
                <w:rFonts w:hint="eastAsia" w:ascii="仿宋" w:hAnsi="仿宋" w:eastAsia="仿宋"/>
                <w:color w:val="auto"/>
                <w:sz w:val="24"/>
                <w:szCs w:val="24"/>
                <w:highlight w:val="none"/>
              </w:rPr>
            </w:pPr>
          </w:p>
        </w:tc>
        <w:tc>
          <w:tcPr>
            <w:tcW w:w="1060" w:type="pct"/>
            <w:tcBorders>
              <w:top w:val="single" w:color="000000" w:sz="4" w:space="0"/>
              <w:left w:val="nil"/>
              <w:bottom w:val="single" w:color="000000" w:sz="4" w:space="0"/>
              <w:right w:val="single" w:color="000000" w:sz="4" w:space="0"/>
            </w:tcBorders>
            <w:noWrap w:val="0"/>
            <w:vAlign w:val="top"/>
          </w:tcPr>
          <w:p w14:paraId="43C078C0">
            <w:pPr>
              <w:adjustRightInd w:val="0"/>
              <w:snapToGrid w:val="0"/>
              <w:spacing w:line="600" w:lineRule="exact"/>
              <w:jc w:val="left"/>
              <w:rPr>
                <w:rFonts w:hint="eastAsia" w:ascii="仿宋" w:hAnsi="仿宋" w:eastAsia="仿宋"/>
                <w:color w:val="auto"/>
                <w:sz w:val="24"/>
                <w:szCs w:val="24"/>
                <w:highlight w:val="none"/>
              </w:rPr>
            </w:pPr>
          </w:p>
        </w:tc>
        <w:tc>
          <w:tcPr>
            <w:tcW w:w="1005" w:type="pct"/>
            <w:tcBorders>
              <w:top w:val="single" w:color="000000" w:sz="4" w:space="0"/>
              <w:left w:val="single" w:color="000000" w:sz="4" w:space="0"/>
              <w:bottom w:val="single" w:color="000000" w:sz="4" w:space="0"/>
              <w:right w:val="single" w:color="auto" w:sz="4" w:space="0"/>
            </w:tcBorders>
            <w:noWrap w:val="0"/>
            <w:vAlign w:val="top"/>
          </w:tcPr>
          <w:p w14:paraId="4D4EA29B">
            <w:pPr>
              <w:adjustRightInd w:val="0"/>
              <w:snapToGrid w:val="0"/>
              <w:spacing w:line="600" w:lineRule="exact"/>
              <w:jc w:val="left"/>
              <w:rPr>
                <w:rFonts w:hint="eastAsia" w:ascii="仿宋" w:hAnsi="仿宋" w:eastAsia="仿宋"/>
                <w:color w:val="auto"/>
                <w:sz w:val="24"/>
                <w:szCs w:val="24"/>
                <w:highlight w:val="none"/>
              </w:rPr>
            </w:pPr>
          </w:p>
        </w:tc>
        <w:tc>
          <w:tcPr>
            <w:tcW w:w="1005" w:type="pct"/>
            <w:tcBorders>
              <w:top w:val="single" w:color="000000" w:sz="4" w:space="0"/>
              <w:left w:val="single" w:color="000000" w:sz="4" w:space="0"/>
              <w:bottom w:val="single" w:color="000000" w:sz="4" w:space="0"/>
              <w:right w:val="single" w:color="auto" w:sz="4" w:space="0"/>
            </w:tcBorders>
            <w:noWrap w:val="0"/>
            <w:vAlign w:val="top"/>
          </w:tcPr>
          <w:p w14:paraId="7DDA4A61">
            <w:pPr>
              <w:adjustRightInd w:val="0"/>
              <w:snapToGrid w:val="0"/>
              <w:spacing w:line="600" w:lineRule="exact"/>
              <w:jc w:val="left"/>
              <w:rPr>
                <w:rFonts w:hint="eastAsia" w:ascii="仿宋" w:hAnsi="仿宋" w:eastAsia="仿宋"/>
                <w:color w:val="auto"/>
                <w:sz w:val="24"/>
                <w:szCs w:val="24"/>
                <w:highlight w:val="none"/>
              </w:rPr>
            </w:pPr>
          </w:p>
        </w:tc>
      </w:tr>
      <w:tr w14:paraId="7FAA93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3" w:type="pct"/>
            <w:tcBorders>
              <w:top w:val="single" w:color="000000" w:sz="4" w:space="0"/>
              <w:left w:val="single" w:color="000000" w:sz="4" w:space="0"/>
              <w:bottom w:val="single" w:color="000000" w:sz="4" w:space="0"/>
              <w:right w:val="single" w:color="000000" w:sz="4" w:space="0"/>
            </w:tcBorders>
            <w:noWrap w:val="0"/>
            <w:vAlign w:val="center"/>
          </w:tcPr>
          <w:p w14:paraId="0B00F808">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宋体" w:eastAsia="仿宋_GB2312" w:cs="Times New Roman"/>
                <w:color w:val="auto"/>
                <w:kern w:val="2"/>
                <w:sz w:val="28"/>
                <w:szCs w:val="28"/>
                <w:highlight w:val="none"/>
                <w:lang w:val="en-US" w:eastAsia="zh-CN" w:bidi="ar-SA"/>
              </w:rPr>
            </w:pPr>
            <w:r>
              <w:rPr>
                <w:rFonts w:hint="eastAsia" w:ascii="仿宋_GB2312" w:hAnsi="宋体" w:eastAsia="仿宋_GB2312" w:cs="Times New Roman"/>
                <w:color w:val="auto"/>
                <w:sz w:val="28"/>
                <w:szCs w:val="28"/>
                <w:highlight w:val="none"/>
                <w:lang w:val="en-US" w:eastAsia="zh-CN"/>
              </w:rPr>
              <w:t>4</w:t>
            </w:r>
          </w:p>
        </w:tc>
        <w:tc>
          <w:tcPr>
            <w:tcW w:w="1445" w:type="pct"/>
            <w:tcBorders>
              <w:top w:val="single" w:color="000000" w:sz="4" w:space="0"/>
              <w:left w:val="single" w:color="000000" w:sz="4" w:space="0"/>
              <w:bottom w:val="single" w:color="000000" w:sz="4" w:space="0"/>
              <w:right w:val="single" w:color="auto" w:sz="4" w:space="0"/>
            </w:tcBorders>
            <w:noWrap w:val="0"/>
            <w:vAlign w:val="top"/>
          </w:tcPr>
          <w:p w14:paraId="5CD4F7CF">
            <w:pPr>
              <w:adjustRightInd w:val="0"/>
              <w:snapToGrid w:val="0"/>
              <w:spacing w:line="600" w:lineRule="exact"/>
              <w:jc w:val="left"/>
              <w:rPr>
                <w:rFonts w:hint="eastAsia" w:ascii="仿宋" w:hAnsi="仿宋" w:eastAsia="仿宋"/>
                <w:color w:val="auto"/>
                <w:sz w:val="24"/>
                <w:szCs w:val="24"/>
                <w:highlight w:val="none"/>
              </w:rPr>
            </w:pPr>
          </w:p>
        </w:tc>
        <w:tc>
          <w:tcPr>
            <w:tcW w:w="1060" w:type="pct"/>
            <w:tcBorders>
              <w:top w:val="single" w:color="000000" w:sz="4" w:space="0"/>
              <w:left w:val="nil"/>
              <w:bottom w:val="single" w:color="000000" w:sz="4" w:space="0"/>
              <w:right w:val="single" w:color="000000" w:sz="4" w:space="0"/>
            </w:tcBorders>
            <w:noWrap w:val="0"/>
            <w:vAlign w:val="top"/>
          </w:tcPr>
          <w:p w14:paraId="4F8A4744">
            <w:pPr>
              <w:adjustRightInd w:val="0"/>
              <w:snapToGrid w:val="0"/>
              <w:spacing w:line="600" w:lineRule="exact"/>
              <w:jc w:val="left"/>
              <w:rPr>
                <w:rFonts w:hint="eastAsia" w:ascii="仿宋" w:hAnsi="仿宋" w:eastAsia="仿宋"/>
                <w:color w:val="auto"/>
                <w:sz w:val="24"/>
                <w:szCs w:val="24"/>
                <w:highlight w:val="none"/>
              </w:rPr>
            </w:pPr>
          </w:p>
        </w:tc>
        <w:tc>
          <w:tcPr>
            <w:tcW w:w="1005" w:type="pct"/>
            <w:tcBorders>
              <w:top w:val="single" w:color="000000" w:sz="4" w:space="0"/>
              <w:left w:val="single" w:color="000000" w:sz="4" w:space="0"/>
              <w:bottom w:val="single" w:color="000000" w:sz="4" w:space="0"/>
              <w:right w:val="single" w:color="auto" w:sz="4" w:space="0"/>
            </w:tcBorders>
            <w:noWrap w:val="0"/>
            <w:vAlign w:val="top"/>
          </w:tcPr>
          <w:p w14:paraId="634C12A6">
            <w:pPr>
              <w:adjustRightInd w:val="0"/>
              <w:snapToGrid w:val="0"/>
              <w:spacing w:line="600" w:lineRule="exact"/>
              <w:jc w:val="left"/>
              <w:rPr>
                <w:rFonts w:hint="eastAsia" w:ascii="仿宋" w:hAnsi="仿宋" w:eastAsia="仿宋"/>
                <w:color w:val="auto"/>
                <w:sz w:val="24"/>
                <w:szCs w:val="24"/>
                <w:highlight w:val="none"/>
              </w:rPr>
            </w:pPr>
          </w:p>
        </w:tc>
        <w:tc>
          <w:tcPr>
            <w:tcW w:w="1005" w:type="pct"/>
            <w:tcBorders>
              <w:top w:val="single" w:color="000000" w:sz="4" w:space="0"/>
              <w:left w:val="single" w:color="000000" w:sz="4" w:space="0"/>
              <w:bottom w:val="single" w:color="000000" w:sz="4" w:space="0"/>
              <w:right w:val="single" w:color="auto" w:sz="4" w:space="0"/>
            </w:tcBorders>
            <w:noWrap w:val="0"/>
            <w:vAlign w:val="top"/>
          </w:tcPr>
          <w:p w14:paraId="0370E9FF">
            <w:pPr>
              <w:adjustRightInd w:val="0"/>
              <w:snapToGrid w:val="0"/>
              <w:spacing w:line="600" w:lineRule="exact"/>
              <w:jc w:val="left"/>
              <w:rPr>
                <w:rFonts w:hint="eastAsia" w:ascii="仿宋" w:hAnsi="仿宋" w:eastAsia="仿宋"/>
                <w:color w:val="auto"/>
                <w:sz w:val="24"/>
                <w:szCs w:val="24"/>
                <w:highlight w:val="none"/>
              </w:rPr>
            </w:pPr>
          </w:p>
        </w:tc>
      </w:tr>
      <w:tr w14:paraId="365CA9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3" w:type="pct"/>
            <w:tcBorders>
              <w:top w:val="single" w:color="000000" w:sz="4" w:space="0"/>
              <w:left w:val="single" w:color="000000" w:sz="4" w:space="0"/>
              <w:bottom w:val="single" w:color="000000" w:sz="4" w:space="0"/>
              <w:right w:val="single" w:color="000000" w:sz="4" w:space="0"/>
            </w:tcBorders>
            <w:noWrap w:val="0"/>
            <w:vAlign w:val="center"/>
          </w:tcPr>
          <w:p w14:paraId="19C2ADD7">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宋体" w:eastAsia="仿宋_GB2312" w:cs="Times New Roman"/>
                <w:color w:val="auto"/>
                <w:kern w:val="2"/>
                <w:sz w:val="28"/>
                <w:szCs w:val="28"/>
                <w:highlight w:val="none"/>
                <w:lang w:val="en-US" w:eastAsia="zh-CN" w:bidi="ar-SA"/>
              </w:rPr>
            </w:pPr>
            <w:r>
              <w:rPr>
                <w:rFonts w:hint="default" w:ascii="仿宋_GB2312" w:hAnsi="宋体" w:eastAsia="仿宋_GB2312" w:cs="Times New Roman"/>
                <w:color w:val="auto"/>
                <w:sz w:val="28"/>
                <w:szCs w:val="28"/>
                <w:highlight w:val="none"/>
                <w:lang w:val="en-US" w:eastAsia="zh-CN"/>
              </w:rPr>
              <w:t>…</w:t>
            </w:r>
          </w:p>
        </w:tc>
        <w:tc>
          <w:tcPr>
            <w:tcW w:w="1445" w:type="pct"/>
            <w:tcBorders>
              <w:top w:val="single" w:color="000000" w:sz="4" w:space="0"/>
              <w:left w:val="single" w:color="000000" w:sz="4" w:space="0"/>
              <w:bottom w:val="single" w:color="000000" w:sz="4" w:space="0"/>
              <w:right w:val="single" w:color="auto" w:sz="4" w:space="0"/>
            </w:tcBorders>
            <w:noWrap w:val="0"/>
            <w:vAlign w:val="top"/>
          </w:tcPr>
          <w:p w14:paraId="6E30CCD9">
            <w:pPr>
              <w:adjustRightInd w:val="0"/>
              <w:snapToGrid w:val="0"/>
              <w:spacing w:line="600" w:lineRule="exact"/>
              <w:jc w:val="left"/>
              <w:rPr>
                <w:rFonts w:hint="eastAsia" w:ascii="仿宋" w:hAnsi="仿宋" w:eastAsia="仿宋"/>
                <w:color w:val="auto"/>
                <w:sz w:val="24"/>
                <w:szCs w:val="24"/>
                <w:highlight w:val="none"/>
              </w:rPr>
            </w:pPr>
          </w:p>
        </w:tc>
        <w:tc>
          <w:tcPr>
            <w:tcW w:w="1060" w:type="pct"/>
            <w:tcBorders>
              <w:top w:val="single" w:color="000000" w:sz="4" w:space="0"/>
              <w:left w:val="nil"/>
              <w:bottom w:val="single" w:color="000000" w:sz="4" w:space="0"/>
              <w:right w:val="single" w:color="000000" w:sz="4" w:space="0"/>
            </w:tcBorders>
            <w:noWrap w:val="0"/>
            <w:vAlign w:val="top"/>
          </w:tcPr>
          <w:p w14:paraId="73C5E4B5">
            <w:pPr>
              <w:adjustRightInd w:val="0"/>
              <w:snapToGrid w:val="0"/>
              <w:spacing w:line="600" w:lineRule="exact"/>
              <w:jc w:val="left"/>
              <w:rPr>
                <w:rFonts w:hint="eastAsia" w:ascii="仿宋" w:hAnsi="仿宋" w:eastAsia="仿宋"/>
                <w:color w:val="auto"/>
                <w:sz w:val="24"/>
                <w:szCs w:val="24"/>
                <w:highlight w:val="none"/>
              </w:rPr>
            </w:pPr>
          </w:p>
        </w:tc>
        <w:tc>
          <w:tcPr>
            <w:tcW w:w="1005" w:type="pct"/>
            <w:tcBorders>
              <w:top w:val="single" w:color="000000" w:sz="4" w:space="0"/>
              <w:left w:val="single" w:color="000000" w:sz="4" w:space="0"/>
              <w:bottom w:val="single" w:color="000000" w:sz="4" w:space="0"/>
              <w:right w:val="single" w:color="auto" w:sz="4" w:space="0"/>
            </w:tcBorders>
            <w:noWrap w:val="0"/>
            <w:vAlign w:val="top"/>
          </w:tcPr>
          <w:p w14:paraId="1D381961">
            <w:pPr>
              <w:adjustRightInd w:val="0"/>
              <w:snapToGrid w:val="0"/>
              <w:spacing w:line="600" w:lineRule="exact"/>
              <w:jc w:val="left"/>
              <w:rPr>
                <w:rFonts w:hint="eastAsia" w:ascii="仿宋" w:hAnsi="仿宋" w:eastAsia="仿宋"/>
                <w:color w:val="auto"/>
                <w:sz w:val="24"/>
                <w:szCs w:val="24"/>
                <w:highlight w:val="none"/>
              </w:rPr>
            </w:pPr>
          </w:p>
        </w:tc>
        <w:tc>
          <w:tcPr>
            <w:tcW w:w="1005" w:type="pct"/>
            <w:tcBorders>
              <w:top w:val="single" w:color="000000" w:sz="4" w:space="0"/>
              <w:left w:val="single" w:color="000000" w:sz="4" w:space="0"/>
              <w:bottom w:val="single" w:color="000000" w:sz="4" w:space="0"/>
              <w:right w:val="single" w:color="auto" w:sz="4" w:space="0"/>
            </w:tcBorders>
            <w:noWrap w:val="0"/>
            <w:vAlign w:val="top"/>
          </w:tcPr>
          <w:p w14:paraId="564FCD52">
            <w:pPr>
              <w:adjustRightInd w:val="0"/>
              <w:snapToGrid w:val="0"/>
              <w:spacing w:line="600" w:lineRule="exact"/>
              <w:jc w:val="left"/>
              <w:rPr>
                <w:rFonts w:hint="eastAsia" w:ascii="仿宋" w:hAnsi="仿宋" w:eastAsia="仿宋"/>
                <w:color w:val="auto"/>
                <w:sz w:val="24"/>
                <w:szCs w:val="24"/>
                <w:highlight w:val="none"/>
              </w:rPr>
            </w:pPr>
          </w:p>
        </w:tc>
      </w:tr>
    </w:tbl>
    <w:p w14:paraId="7D5A39C7">
      <w:pPr>
        <w:adjustRightInd w:val="0"/>
        <w:snapToGrid w:val="0"/>
        <w:spacing w:line="600" w:lineRule="exact"/>
        <w:ind w:firstLine="570"/>
        <w:rPr>
          <w:rFonts w:hint="eastAsia" w:ascii="仿宋_GB2312" w:hAnsi="宋体" w:eastAsia="仿宋_GB2312" w:cs="Times New Roman"/>
          <w:color w:val="auto"/>
          <w:sz w:val="28"/>
          <w:szCs w:val="28"/>
          <w:highlight w:val="none"/>
          <w:lang w:val="en-US" w:eastAsia="zh-CN"/>
        </w:rPr>
      </w:pPr>
    </w:p>
    <w:p w14:paraId="756921A9">
      <w:pPr>
        <w:adjustRightInd w:val="0"/>
        <w:snapToGrid w:val="0"/>
        <w:spacing w:line="600" w:lineRule="exact"/>
        <w:ind w:firstLine="570"/>
        <w:rPr>
          <w:rFonts w:hint="eastAsia" w:ascii="仿宋_GB2312" w:hAnsi="宋体" w:eastAsia="仿宋_GB2312" w:cs="Times New Roman"/>
          <w:color w:val="auto"/>
          <w:sz w:val="28"/>
          <w:szCs w:val="28"/>
          <w:highlight w:val="none"/>
          <w:lang w:val="en-US" w:eastAsia="zh-CN"/>
        </w:rPr>
      </w:pPr>
      <w:r>
        <w:rPr>
          <w:rFonts w:hint="eastAsia" w:ascii="仿宋_GB2312" w:hAnsi="宋体" w:eastAsia="仿宋_GB2312" w:cs="Times New Roman"/>
          <w:color w:val="auto"/>
          <w:sz w:val="28"/>
          <w:szCs w:val="28"/>
          <w:highlight w:val="none"/>
          <w:lang w:val="en-US" w:eastAsia="zh-CN"/>
        </w:rPr>
        <w:t>注：报价人根据商务评审表中“信誉得分”要求提供有效的证书复印件或者网页截图并加盖公章。</w:t>
      </w:r>
    </w:p>
    <w:p w14:paraId="4C9AB54C">
      <w:pPr>
        <w:rPr>
          <w:rFonts w:ascii="仿宋" w:hAnsi="仿宋" w:eastAsia="仿宋"/>
          <w:color w:val="auto"/>
          <w:spacing w:val="20"/>
          <w:sz w:val="28"/>
          <w:highlight w:val="none"/>
        </w:rPr>
      </w:pPr>
    </w:p>
    <w:p w14:paraId="2E056714">
      <w:pPr>
        <w:rPr>
          <w:rFonts w:ascii="仿宋" w:hAnsi="仿宋" w:eastAsia="仿宋"/>
          <w:color w:val="auto"/>
          <w:spacing w:val="20"/>
          <w:sz w:val="28"/>
          <w:highlight w:val="none"/>
        </w:rPr>
      </w:pPr>
    </w:p>
    <w:p w14:paraId="4C614A0E">
      <w:pPr>
        <w:keepNext w:val="0"/>
        <w:keepLines w:val="0"/>
        <w:pageBreakBefore w:val="0"/>
        <w:widowControl w:val="0"/>
        <w:kinsoku/>
        <w:wordWrap/>
        <w:overflowPunct/>
        <w:topLinePunct w:val="0"/>
        <w:autoSpaceDE/>
        <w:autoSpaceDN/>
        <w:bidi w:val="0"/>
        <w:adjustRightInd w:val="0"/>
        <w:snapToGrid w:val="0"/>
        <w:spacing w:line="360" w:lineRule="auto"/>
        <w:ind w:left="2520" w:leftChars="1200" w:firstLine="573"/>
        <w:textAlignment w:val="auto"/>
        <w:rPr>
          <w:rFonts w:hint="eastAsia" w:ascii="仿宋_GB2312" w:hAnsi="宋体" w:eastAsia="仿宋_GB2312" w:cs="Times New Roman"/>
          <w:color w:val="auto"/>
          <w:sz w:val="28"/>
          <w:szCs w:val="28"/>
          <w:highlight w:val="none"/>
          <w:lang w:val="en-US" w:eastAsia="zh-CN"/>
        </w:rPr>
      </w:pPr>
      <w:r>
        <w:rPr>
          <w:rFonts w:hint="eastAsia" w:ascii="仿宋_GB2312" w:hAnsi="宋体" w:eastAsia="仿宋_GB2312" w:cs="Times New Roman"/>
          <w:color w:val="auto"/>
          <w:sz w:val="28"/>
          <w:szCs w:val="28"/>
          <w:highlight w:val="none"/>
          <w:lang w:val="en-US" w:eastAsia="zh-CN"/>
        </w:rPr>
        <w:t>报价人：(盖章)</w:t>
      </w:r>
      <w:r>
        <w:rPr>
          <w:rFonts w:hint="eastAsia" w:ascii="仿宋_GB2312" w:hAnsi="仿宋_GB2312" w:eastAsia="仿宋_GB2312" w:cs="仿宋_GB2312"/>
          <w:bCs/>
          <w:color w:val="auto"/>
          <w:sz w:val="28"/>
          <w:szCs w:val="28"/>
          <w:highlight w:val="none"/>
          <w:u w:val="single"/>
          <w:lang w:val="en-US" w:eastAsia="zh-CN"/>
        </w:rPr>
        <w:t xml:space="preserve">                           </w:t>
      </w:r>
    </w:p>
    <w:p w14:paraId="66ACD64B">
      <w:pPr>
        <w:keepNext w:val="0"/>
        <w:keepLines w:val="0"/>
        <w:pageBreakBefore w:val="0"/>
        <w:widowControl w:val="0"/>
        <w:kinsoku/>
        <w:wordWrap w:val="0"/>
        <w:overflowPunct/>
        <w:topLinePunct/>
        <w:autoSpaceDE/>
        <w:autoSpaceDN/>
        <w:bidi w:val="0"/>
        <w:adjustRightInd w:val="0"/>
        <w:snapToGrid w:val="0"/>
        <w:spacing w:line="360" w:lineRule="auto"/>
        <w:jc w:val="right"/>
        <w:textAlignment w:val="auto"/>
        <w:rPr>
          <w:rFonts w:hint="default" w:ascii="仿宋_GB2312" w:hAnsi="仿宋_GB2312" w:eastAsia="仿宋_GB2312" w:cs="仿宋_GB2312"/>
          <w:bCs/>
          <w:color w:val="auto"/>
          <w:sz w:val="28"/>
          <w:szCs w:val="28"/>
          <w:highlight w:val="none"/>
          <w:u w:val="single"/>
          <w:lang w:val="en-US" w:eastAsia="zh-CN"/>
        </w:rPr>
      </w:pPr>
      <w:r>
        <w:rPr>
          <w:rFonts w:hint="eastAsia" w:ascii="仿宋_GB2312" w:hAnsi="宋体" w:eastAsia="仿宋_GB2312" w:cs="Times New Roman"/>
          <w:color w:val="auto"/>
          <w:sz w:val="28"/>
          <w:szCs w:val="28"/>
          <w:highlight w:val="none"/>
          <w:lang w:val="en-US" w:eastAsia="zh-CN"/>
        </w:rPr>
        <w:t>日期：</w:t>
      </w:r>
      <w:r>
        <w:rPr>
          <w:rFonts w:hint="eastAsia" w:ascii="仿宋_GB2312" w:hAnsi="仿宋_GB2312" w:eastAsia="仿宋_GB2312" w:cs="仿宋_GB2312"/>
          <w:bCs/>
          <w:color w:val="auto"/>
          <w:sz w:val="28"/>
          <w:szCs w:val="28"/>
          <w:highlight w:val="none"/>
          <w:u w:val="single"/>
          <w:lang w:val="en-US" w:eastAsia="zh-CN"/>
        </w:rPr>
        <w:t xml:space="preserve">                          </w:t>
      </w:r>
    </w:p>
    <w:p w14:paraId="3A0A7D7A">
      <w:pPr>
        <w:rPr>
          <w:rFonts w:ascii="仿宋" w:hAnsi="仿宋" w:eastAsia="仿宋"/>
          <w:color w:val="auto"/>
          <w:spacing w:val="20"/>
          <w:sz w:val="28"/>
          <w:highlight w:val="none"/>
        </w:rPr>
      </w:pPr>
    </w:p>
    <w:p w14:paraId="03F960AB">
      <w:pPr>
        <w:rPr>
          <w:rFonts w:ascii="仿宋" w:hAnsi="仿宋" w:eastAsia="仿宋"/>
          <w:color w:val="auto"/>
          <w:spacing w:val="20"/>
          <w:sz w:val="28"/>
          <w:highlight w:val="none"/>
        </w:rPr>
      </w:pPr>
    </w:p>
    <w:p w14:paraId="103FC729">
      <w:pPr>
        <w:rPr>
          <w:rFonts w:hint="eastAsia" w:ascii="仿宋" w:hAnsi="仿宋" w:eastAsia="仿宋"/>
          <w:color w:val="auto"/>
          <w:spacing w:val="20"/>
          <w:sz w:val="28"/>
          <w:highlight w:val="none"/>
        </w:rPr>
      </w:pPr>
      <w:r>
        <w:rPr>
          <w:rFonts w:hint="eastAsia" w:ascii="仿宋" w:hAnsi="仿宋" w:eastAsia="仿宋"/>
          <w:color w:val="auto"/>
          <w:spacing w:val="20"/>
          <w:sz w:val="28"/>
          <w:highlight w:val="none"/>
        </w:rPr>
        <w:br w:type="page"/>
      </w:r>
    </w:p>
    <w:p w14:paraId="36EC86C8">
      <w:pPr>
        <w:keepNext w:val="0"/>
        <w:keepLines w:val="0"/>
        <w:pageBreakBefore w:val="0"/>
        <w:widowControl w:val="0"/>
        <w:kinsoku/>
        <w:wordWrap/>
        <w:overflowPunct/>
        <w:topLinePunct w:val="0"/>
        <w:autoSpaceDE/>
        <w:autoSpaceDN/>
        <w:bidi w:val="0"/>
        <w:adjustRightInd/>
        <w:snapToGrid/>
        <w:spacing w:line="420" w:lineRule="exact"/>
        <w:ind w:right="0" w:firstLine="0" w:firstLineChars="0"/>
        <w:jc w:val="left"/>
        <w:textAlignment w:val="auto"/>
        <w:outlineLvl w:val="0"/>
        <w:rPr>
          <w:rFonts w:hint="eastAsia" w:ascii="仿宋_GB2312" w:hAnsi="黑体" w:eastAsia="仿宋_GB2312"/>
          <w:color w:val="auto"/>
          <w:sz w:val="28"/>
          <w:szCs w:val="28"/>
          <w:highlight w:val="none"/>
          <w:lang w:val="en-US" w:eastAsia="zh-CN"/>
        </w:rPr>
      </w:pPr>
    </w:p>
    <w:p w14:paraId="6BF2E958">
      <w:pPr>
        <w:keepNext w:val="0"/>
        <w:keepLines w:val="0"/>
        <w:pageBreakBefore w:val="0"/>
        <w:widowControl w:val="0"/>
        <w:kinsoku/>
        <w:wordWrap/>
        <w:overflowPunct/>
        <w:topLinePunct w:val="0"/>
        <w:autoSpaceDE/>
        <w:autoSpaceDN/>
        <w:bidi w:val="0"/>
        <w:adjustRightInd/>
        <w:snapToGrid/>
        <w:spacing w:line="420" w:lineRule="exact"/>
        <w:ind w:right="0" w:firstLine="0" w:firstLineChars="0"/>
        <w:jc w:val="left"/>
        <w:textAlignment w:val="auto"/>
        <w:outlineLvl w:val="0"/>
        <w:rPr>
          <w:rFonts w:hint="eastAsia" w:ascii="仿宋_GB2312" w:hAnsi="黑体" w:eastAsia="仿宋_GB2312" w:cs="Times New Roman"/>
          <w:color w:val="auto"/>
          <w:sz w:val="28"/>
          <w:szCs w:val="28"/>
          <w:highlight w:val="none"/>
          <w:lang w:val="en-GB" w:eastAsia="zh-CN"/>
        </w:rPr>
      </w:pPr>
      <w:bookmarkStart w:id="116" w:name="_Toc7260"/>
      <w:r>
        <w:rPr>
          <w:rFonts w:hint="eastAsia" w:ascii="仿宋_GB2312" w:hAnsi="黑体" w:eastAsia="仿宋_GB2312"/>
          <w:color w:val="auto"/>
          <w:sz w:val="28"/>
          <w:szCs w:val="28"/>
          <w:highlight w:val="none"/>
          <w:lang w:val="en-US" w:eastAsia="zh-CN"/>
        </w:rPr>
        <w:t>5.</w:t>
      </w:r>
      <w:r>
        <w:rPr>
          <w:rFonts w:hint="eastAsia" w:ascii="仿宋_GB2312" w:hAnsi="黑体" w:eastAsia="仿宋_GB2312" w:cs="Times New Roman"/>
          <w:color w:val="auto"/>
          <w:sz w:val="28"/>
          <w:szCs w:val="28"/>
          <w:highlight w:val="none"/>
          <w:lang w:val="en-US" w:eastAsia="zh-CN"/>
        </w:rPr>
        <w:t xml:space="preserve">4 </w:t>
      </w:r>
      <w:r>
        <w:rPr>
          <w:rFonts w:hint="eastAsia" w:ascii="仿宋_GB2312" w:hAnsi="黑体" w:eastAsia="仿宋_GB2312" w:cs="Times New Roman"/>
          <w:color w:val="auto"/>
          <w:sz w:val="28"/>
          <w:szCs w:val="28"/>
          <w:highlight w:val="none"/>
          <w:lang w:val="en-GB" w:eastAsia="zh-CN"/>
        </w:rPr>
        <w:t>获奖证书</w:t>
      </w:r>
      <w:bookmarkEnd w:id="116"/>
    </w:p>
    <w:p w14:paraId="1EC77F7B">
      <w:pPr>
        <w:rPr>
          <w:rFonts w:hint="eastAsia" w:ascii="仿宋_GB2312" w:hAnsi="仿宋_GB2312" w:eastAsia="仿宋_GB2312" w:cs="仿宋_GB2312"/>
          <w:color w:val="auto"/>
          <w:kern w:val="0"/>
          <w:sz w:val="28"/>
          <w:szCs w:val="28"/>
          <w:highlight w:val="none"/>
        </w:rPr>
      </w:pPr>
    </w:p>
    <w:tbl>
      <w:tblPr>
        <w:tblStyle w:val="34"/>
        <w:tblW w:w="4967"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86"/>
        <w:gridCol w:w="3918"/>
        <w:gridCol w:w="2184"/>
        <w:gridCol w:w="1899"/>
      </w:tblGrid>
      <w:tr w14:paraId="10688D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 w:hRule="atLeast"/>
        </w:trPr>
        <w:tc>
          <w:tcPr>
            <w:tcW w:w="498" w:type="pct"/>
            <w:tcBorders>
              <w:top w:val="single" w:color="000000" w:sz="4" w:space="0"/>
              <w:left w:val="single" w:color="000000" w:sz="4" w:space="0"/>
              <w:bottom w:val="single" w:color="000000" w:sz="4" w:space="0"/>
              <w:right w:val="single" w:color="000000" w:sz="4" w:space="0"/>
            </w:tcBorders>
            <w:noWrap w:val="0"/>
            <w:vAlign w:val="center"/>
          </w:tcPr>
          <w:p w14:paraId="7F1BB9D9">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hint="eastAsia" w:ascii="仿宋_GB2312" w:hAnsi="宋体" w:eastAsia="仿宋_GB2312" w:cs="Times New Roman"/>
                <w:color w:val="auto"/>
                <w:sz w:val="28"/>
                <w:szCs w:val="28"/>
                <w:highlight w:val="none"/>
                <w:lang w:val="en-US" w:eastAsia="zh-CN"/>
              </w:rPr>
            </w:pPr>
            <w:r>
              <w:rPr>
                <w:rFonts w:hint="eastAsia" w:ascii="仿宋_GB2312" w:hAnsi="宋体" w:eastAsia="仿宋_GB2312" w:cs="Times New Roman"/>
                <w:color w:val="auto"/>
                <w:sz w:val="28"/>
                <w:szCs w:val="28"/>
                <w:highlight w:val="none"/>
                <w:lang w:val="en-US" w:eastAsia="zh-CN"/>
              </w:rPr>
              <w:t>序号</w:t>
            </w:r>
          </w:p>
        </w:tc>
        <w:tc>
          <w:tcPr>
            <w:tcW w:w="2203" w:type="pct"/>
            <w:tcBorders>
              <w:top w:val="single" w:color="000000" w:sz="4" w:space="0"/>
              <w:left w:val="single" w:color="000000" w:sz="4" w:space="0"/>
              <w:bottom w:val="single" w:color="000000" w:sz="4" w:space="0"/>
              <w:right w:val="single" w:color="auto" w:sz="4" w:space="0"/>
            </w:tcBorders>
            <w:noWrap w:val="0"/>
            <w:vAlign w:val="center"/>
          </w:tcPr>
          <w:p w14:paraId="399BB719">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宋体" w:eastAsia="仿宋_GB2312" w:cs="Times New Roman"/>
                <w:color w:val="auto"/>
                <w:sz w:val="28"/>
                <w:szCs w:val="28"/>
                <w:highlight w:val="none"/>
                <w:lang w:val="en-US" w:eastAsia="zh-CN"/>
              </w:rPr>
            </w:pPr>
            <w:r>
              <w:rPr>
                <w:rFonts w:hint="eastAsia" w:ascii="仿宋_GB2312" w:hAnsi="宋体" w:eastAsia="仿宋_GB2312" w:cs="Times New Roman"/>
                <w:color w:val="auto"/>
                <w:sz w:val="28"/>
                <w:szCs w:val="28"/>
                <w:highlight w:val="none"/>
                <w:lang w:val="en-US" w:eastAsia="zh-CN"/>
              </w:rPr>
              <w:t>证书名称</w:t>
            </w:r>
          </w:p>
        </w:tc>
        <w:tc>
          <w:tcPr>
            <w:tcW w:w="1228" w:type="pct"/>
            <w:tcBorders>
              <w:top w:val="single" w:color="000000" w:sz="4" w:space="0"/>
              <w:left w:val="nil"/>
              <w:bottom w:val="single" w:color="000000" w:sz="4" w:space="0"/>
              <w:right w:val="single" w:color="000000" w:sz="4" w:space="0"/>
            </w:tcBorders>
            <w:noWrap w:val="0"/>
            <w:vAlign w:val="center"/>
          </w:tcPr>
          <w:p w14:paraId="274EDE38">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宋体" w:eastAsia="仿宋_GB2312" w:cs="Times New Roman"/>
                <w:color w:val="auto"/>
                <w:sz w:val="28"/>
                <w:szCs w:val="28"/>
                <w:highlight w:val="none"/>
                <w:lang w:val="en-US" w:eastAsia="zh-CN"/>
              </w:rPr>
            </w:pPr>
            <w:r>
              <w:rPr>
                <w:rFonts w:hint="eastAsia" w:ascii="仿宋_GB2312" w:hAnsi="宋体" w:eastAsia="仿宋_GB2312" w:cs="Times New Roman"/>
                <w:color w:val="auto"/>
                <w:sz w:val="28"/>
                <w:szCs w:val="28"/>
                <w:highlight w:val="none"/>
                <w:lang w:val="en-US" w:eastAsia="zh-CN"/>
              </w:rPr>
              <w:t>发证单位</w:t>
            </w:r>
          </w:p>
        </w:tc>
        <w:tc>
          <w:tcPr>
            <w:tcW w:w="1068" w:type="pct"/>
            <w:tcBorders>
              <w:top w:val="single" w:color="000000" w:sz="4" w:space="0"/>
              <w:left w:val="single" w:color="000000" w:sz="4" w:space="0"/>
              <w:bottom w:val="single" w:color="000000" w:sz="4" w:space="0"/>
              <w:right w:val="single" w:color="auto" w:sz="4" w:space="0"/>
            </w:tcBorders>
            <w:noWrap w:val="0"/>
            <w:vAlign w:val="center"/>
          </w:tcPr>
          <w:p w14:paraId="28D721F6">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宋体" w:eastAsia="仿宋_GB2312" w:cs="Times New Roman"/>
                <w:color w:val="auto"/>
                <w:sz w:val="28"/>
                <w:szCs w:val="28"/>
                <w:highlight w:val="none"/>
                <w:lang w:val="en-US" w:eastAsia="zh-CN"/>
              </w:rPr>
            </w:pPr>
            <w:r>
              <w:rPr>
                <w:rFonts w:hint="eastAsia" w:ascii="仿宋_GB2312" w:hAnsi="宋体" w:eastAsia="仿宋_GB2312" w:cs="Times New Roman"/>
                <w:color w:val="auto"/>
                <w:sz w:val="28"/>
                <w:szCs w:val="28"/>
                <w:highlight w:val="none"/>
                <w:lang w:val="en-US" w:eastAsia="zh-CN"/>
              </w:rPr>
              <w:t>发证时间</w:t>
            </w:r>
          </w:p>
        </w:tc>
      </w:tr>
      <w:tr w14:paraId="6822AF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8" w:type="pct"/>
            <w:tcBorders>
              <w:top w:val="single" w:color="000000" w:sz="4" w:space="0"/>
              <w:left w:val="single" w:color="000000" w:sz="4" w:space="0"/>
              <w:bottom w:val="single" w:color="000000" w:sz="4" w:space="0"/>
              <w:right w:val="single" w:color="000000" w:sz="4" w:space="0"/>
            </w:tcBorders>
            <w:noWrap w:val="0"/>
            <w:vAlign w:val="center"/>
          </w:tcPr>
          <w:p w14:paraId="0C687EF8">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宋体" w:eastAsia="仿宋_GB2312" w:cs="Times New Roman"/>
                <w:color w:val="auto"/>
                <w:kern w:val="2"/>
                <w:sz w:val="28"/>
                <w:szCs w:val="28"/>
                <w:highlight w:val="none"/>
                <w:lang w:val="en-US" w:eastAsia="zh-CN" w:bidi="ar-SA"/>
              </w:rPr>
            </w:pPr>
            <w:r>
              <w:rPr>
                <w:rFonts w:hint="eastAsia" w:ascii="仿宋_GB2312" w:hAnsi="宋体" w:eastAsia="仿宋_GB2312" w:cs="Times New Roman"/>
                <w:color w:val="auto"/>
                <w:sz w:val="28"/>
                <w:szCs w:val="28"/>
                <w:highlight w:val="none"/>
                <w:lang w:val="en-US" w:eastAsia="zh-CN"/>
              </w:rPr>
              <w:t>1</w:t>
            </w:r>
          </w:p>
        </w:tc>
        <w:tc>
          <w:tcPr>
            <w:tcW w:w="2203" w:type="pct"/>
            <w:tcBorders>
              <w:top w:val="single" w:color="000000" w:sz="4" w:space="0"/>
              <w:left w:val="single" w:color="000000" w:sz="4" w:space="0"/>
              <w:bottom w:val="single" w:color="000000" w:sz="4" w:space="0"/>
              <w:right w:val="single" w:color="auto" w:sz="4" w:space="0"/>
            </w:tcBorders>
            <w:noWrap w:val="0"/>
            <w:vAlign w:val="top"/>
          </w:tcPr>
          <w:p w14:paraId="713A7C8F">
            <w:pPr>
              <w:adjustRightInd w:val="0"/>
              <w:snapToGrid w:val="0"/>
              <w:spacing w:line="600" w:lineRule="exact"/>
              <w:jc w:val="left"/>
              <w:rPr>
                <w:rFonts w:hint="eastAsia" w:ascii="仿宋" w:hAnsi="仿宋" w:eastAsia="仿宋"/>
                <w:color w:val="auto"/>
                <w:sz w:val="24"/>
                <w:szCs w:val="24"/>
                <w:highlight w:val="none"/>
              </w:rPr>
            </w:pPr>
          </w:p>
        </w:tc>
        <w:tc>
          <w:tcPr>
            <w:tcW w:w="1228" w:type="pct"/>
            <w:tcBorders>
              <w:top w:val="single" w:color="000000" w:sz="4" w:space="0"/>
              <w:left w:val="nil"/>
              <w:bottom w:val="single" w:color="000000" w:sz="4" w:space="0"/>
              <w:right w:val="single" w:color="000000" w:sz="4" w:space="0"/>
            </w:tcBorders>
            <w:noWrap w:val="0"/>
            <w:vAlign w:val="top"/>
          </w:tcPr>
          <w:p w14:paraId="1417D7B9">
            <w:pPr>
              <w:adjustRightInd w:val="0"/>
              <w:snapToGrid w:val="0"/>
              <w:spacing w:line="600" w:lineRule="exact"/>
              <w:jc w:val="left"/>
              <w:rPr>
                <w:rFonts w:hint="eastAsia" w:ascii="仿宋" w:hAnsi="仿宋" w:eastAsia="仿宋"/>
                <w:color w:val="auto"/>
                <w:sz w:val="24"/>
                <w:szCs w:val="24"/>
                <w:highlight w:val="none"/>
              </w:rPr>
            </w:pPr>
          </w:p>
        </w:tc>
        <w:tc>
          <w:tcPr>
            <w:tcW w:w="1068" w:type="pct"/>
            <w:tcBorders>
              <w:top w:val="single" w:color="000000" w:sz="4" w:space="0"/>
              <w:left w:val="single" w:color="000000" w:sz="4" w:space="0"/>
              <w:bottom w:val="single" w:color="000000" w:sz="4" w:space="0"/>
              <w:right w:val="single" w:color="auto" w:sz="4" w:space="0"/>
            </w:tcBorders>
            <w:noWrap w:val="0"/>
            <w:vAlign w:val="top"/>
          </w:tcPr>
          <w:p w14:paraId="55AFBA34">
            <w:pPr>
              <w:adjustRightInd w:val="0"/>
              <w:snapToGrid w:val="0"/>
              <w:spacing w:line="600" w:lineRule="exact"/>
              <w:jc w:val="left"/>
              <w:rPr>
                <w:rFonts w:hint="eastAsia" w:ascii="仿宋" w:hAnsi="仿宋" w:eastAsia="仿宋"/>
                <w:color w:val="auto"/>
                <w:sz w:val="24"/>
                <w:szCs w:val="24"/>
                <w:highlight w:val="none"/>
              </w:rPr>
            </w:pPr>
          </w:p>
        </w:tc>
      </w:tr>
      <w:tr w14:paraId="7DAAA4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8" w:type="pct"/>
            <w:tcBorders>
              <w:top w:val="single" w:color="000000" w:sz="4" w:space="0"/>
              <w:left w:val="single" w:color="000000" w:sz="4" w:space="0"/>
              <w:bottom w:val="single" w:color="000000" w:sz="4" w:space="0"/>
              <w:right w:val="single" w:color="000000" w:sz="4" w:space="0"/>
            </w:tcBorders>
            <w:noWrap w:val="0"/>
            <w:vAlign w:val="center"/>
          </w:tcPr>
          <w:p w14:paraId="68F98506">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宋体" w:eastAsia="仿宋_GB2312" w:cs="Times New Roman"/>
                <w:color w:val="auto"/>
                <w:kern w:val="2"/>
                <w:sz w:val="28"/>
                <w:szCs w:val="28"/>
                <w:highlight w:val="none"/>
                <w:lang w:val="en-US" w:eastAsia="zh-CN" w:bidi="ar-SA"/>
              </w:rPr>
            </w:pPr>
            <w:r>
              <w:rPr>
                <w:rFonts w:hint="eastAsia" w:ascii="仿宋_GB2312" w:hAnsi="宋体" w:eastAsia="仿宋_GB2312" w:cs="Times New Roman"/>
                <w:color w:val="auto"/>
                <w:sz w:val="28"/>
                <w:szCs w:val="28"/>
                <w:highlight w:val="none"/>
                <w:lang w:val="en-US" w:eastAsia="zh-CN"/>
              </w:rPr>
              <w:t>2</w:t>
            </w:r>
          </w:p>
        </w:tc>
        <w:tc>
          <w:tcPr>
            <w:tcW w:w="2203" w:type="pct"/>
            <w:tcBorders>
              <w:top w:val="single" w:color="000000" w:sz="4" w:space="0"/>
              <w:left w:val="single" w:color="000000" w:sz="4" w:space="0"/>
              <w:bottom w:val="single" w:color="000000" w:sz="4" w:space="0"/>
              <w:right w:val="single" w:color="auto" w:sz="4" w:space="0"/>
            </w:tcBorders>
            <w:noWrap w:val="0"/>
            <w:vAlign w:val="top"/>
          </w:tcPr>
          <w:p w14:paraId="324491EE">
            <w:pPr>
              <w:adjustRightInd w:val="0"/>
              <w:snapToGrid w:val="0"/>
              <w:spacing w:line="600" w:lineRule="exact"/>
              <w:jc w:val="left"/>
              <w:rPr>
                <w:rFonts w:hint="eastAsia" w:ascii="仿宋" w:hAnsi="仿宋" w:eastAsia="仿宋"/>
                <w:color w:val="auto"/>
                <w:sz w:val="24"/>
                <w:szCs w:val="24"/>
                <w:highlight w:val="none"/>
              </w:rPr>
            </w:pPr>
          </w:p>
        </w:tc>
        <w:tc>
          <w:tcPr>
            <w:tcW w:w="1228" w:type="pct"/>
            <w:tcBorders>
              <w:top w:val="single" w:color="000000" w:sz="4" w:space="0"/>
              <w:left w:val="nil"/>
              <w:bottom w:val="single" w:color="000000" w:sz="4" w:space="0"/>
              <w:right w:val="single" w:color="000000" w:sz="4" w:space="0"/>
            </w:tcBorders>
            <w:noWrap w:val="0"/>
            <w:vAlign w:val="top"/>
          </w:tcPr>
          <w:p w14:paraId="48C6285F">
            <w:pPr>
              <w:adjustRightInd w:val="0"/>
              <w:snapToGrid w:val="0"/>
              <w:spacing w:line="600" w:lineRule="exact"/>
              <w:jc w:val="left"/>
              <w:rPr>
                <w:rFonts w:hint="eastAsia" w:ascii="仿宋" w:hAnsi="仿宋" w:eastAsia="仿宋"/>
                <w:color w:val="auto"/>
                <w:sz w:val="24"/>
                <w:szCs w:val="24"/>
                <w:highlight w:val="none"/>
              </w:rPr>
            </w:pPr>
          </w:p>
        </w:tc>
        <w:tc>
          <w:tcPr>
            <w:tcW w:w="1068" w:type="pct"/>
            <w:tcBorders>
              <w:top w:val="single" w:color="000000" w:sz="4" w:space="0"/>
              <w:left w:val="single" w:color="000000" w:sz="4" w:space="0"/>
              <w:bottom w:val="single" w:color="000000" w:sz="4" w:space="0"/>
              <w:right w:val="single" w:color="auto" w:sz="4" w:space="0"/>
            </w:tcBorders>
            <w:noWrap w:val="0"/>
            <w:vAlign w:val="top"/>
          </w:tcPr>
          <w:p w14:paraId="0877C946">
            <w:pPr>
              <w:adjustRightInd w:val="0"/>
              <w:snapToGrid w:val="0"/>
              <w:spacing w:line="600" w:lineRule="exact"/>
              <w:jc w:val="left"/>
              <w:rPr>
                <w:rFonts w:hint="eastAsia" w:ascii="仿宋" w:hAnsi="仿宋" w:eastAsia="仿宋"/>
                <w:color w:val="auto"/>
                <w:sz w:val="24"/>
                <w:szCs w:val="24"/>
                <w:highlight w:val="none"/>
              </w:rPr>
            </w:pPr>
          </w:p>
        </w:tc>
      </w:tr>
      <w:tr w14:paraId="0D9266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8" w:type="pct"/>
            <w:tcBorders>
              <w:top w:val="single" w:color="000000" w:sz="4" w:space="0"/>
              <w:left w:val="single" w:color="000000" w:sz="4" w:space="0"/>
              <w:bottom w:val="single" w:color="000000" w:sz="4" w:space="0"/>
              <w:right w:val="single" w:color="000000" w:sz="4" w:space="0"/>
            </w:tcBorders>
            <w:noWrap w:val="0"/>
            <w:vAlign w:val="center"/>
          </w:tcPr>
          <w:p w14:paraId="08FF1A24">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宋体" w:eastAsia="仿宋_GB2312" w:cs="Times New Roman"/>
                <w:color w:val="auto"/>
                <w:kern w:val="2"/>
                <w:sz w:val="28"/>
                <w:szCs w:val="28"/>
                <w:highlight w:val="none"/>
                <w:lang w:val="en-US" w:eastAsia="zh-CN" w:bidi="ar-SA"/>
              </w:rPr>
            </w:pPr>
            <w:r>
              <w:rPr>
                <w:rFonts w:hint="eastAsia" w:ascii="仿宋_GB2312" w:hAnsi="宋体" w:eastAsia="仿宋_GB2312" w:cs="Times New Roman"/>
                <w:color w:val="auto"/>
                <w:sz w:val="28"/>
                <w:szCs w:val="28"/>
                <w:highlight w:val="none"/>
                <w:lang w:val="en-US" w:eastAsia="zh-CN"/>
              </w:rPr>
              <w:t>3</w:t>
            </w:r>
          </w:p>
        </w:tc>
        <w:tc>
          <w:tcPr>
            <w:tcW w:w="2203" w:type="pct"/>
            <w:tcBorders>
              <w:top w:val="single" w:color="000000" w:sz="4" w:space="0"/>
              <w:left w:val="single" w:color="000000" w:sz="4" w:space="0"/>
              <w:bottom w:val="single" w:color="000000" w:sz="4" w:space="0"/>
              <w:right w:val="single" w:color="auto" w:sz="4" w:space="0"/>
            </w:tcBorders>
            <w:noWrap w:val="0"/>
            <w:vAlign w:val="top"/>
          </w:tcPr>
          <w:p w14:paraId="63B7095B">
            <w:pPr>
              <w:adjustRightInd w:val="0"/>
              <w:snapToGrid w:val="0"/>
              <w:spacing w:line="600" w:lineRule="exact"/>
              <w:jc w:val="left"/>
              <w:rPr>
                <w:rFonts w:hint="eastAsia" w:ascii="仿宋" w:hAnsi="仿宋" w:eastAsia="仿宋"/>
                <w:color w:val="auto"/>
                <w:sz w:val="24"/>
                <w:szCs w:val="24"/>
                <w:highlight w:val="none"/>
              </w:rPr>
            </w:pPr>
          </w:p>
        </w:tc>
        <w:tc>
          <w:tcPr>
            <w:tcW w:w="1228" w:type="pct"/>
            <w:tcBorders>
              <w:top w:val="single" w:color="000000" w:sz="4" w:space="0"/>
              <w:left w:val="nil"/>
              <w:bottom w:val="single" w:color="000000" w:sz="4" w:space="0"/>
              <w:right w:val="single" w:color="000000" w:sz="4" w:space="0"/>
            </w:tcBorders>
            <w:noWrap w:val="0"/>
            <w:vAlign w:val="top"/>
          </w:tcPr>
          <w:p w14:paraId="2A590496">
            <w:pPr>
              <w:adjustRightInd w:val="0"/>
              <w:snapToGrid w:val="0"/>
              <w:spacing w:line="600" w:lineRule="exact"/>
              <w:jc w:val="left"/>
              <w:rPr>
                <w:rFonts w:hint="eastAsia" w:ascii="仿宋" w:hAnsi="仿宋" w:eastAsia="仿宋"/>
                <w:color w:val="auto"/>
                <w:sz w:val="24"/>
                <w:szCs w:val="24"/>
                <w:highlight w:val="none"/>
              </w:rPr>
            </w:pPr>
          </w:p>
        </w:tc>
        <w:tc>
          <w:tcPr>
            <w:tcW w:w="1068" w:type="pct"/>
            <w:tcBorders>
              <w:top w:val="single" w:color="000000" w:sz="4" w:space="0"/>
              <w:left w:val="single" w:color="000000" w:sz="4" w:space="0"/>
              <w:bottom w:val="single" w:color="000000" w:sz="4" w:space="0"/>
              <w:right w:val="single" w:color="auto" w:sz="4" w:space="0"/>
            </w:tcBorders>
            <w:noWrap w:val="0"/>
            <w:vAlign w:val="top"/>
          </w:tcPr>
          <w:p w14:paraId="6BFB6381">
            <w:pPr>
              <w:adjustRightInd w:val="0"/>
              <w:snapToGrid w:val="0"/>
              <w:spacing w:line="600" w:lineRule="exact"/>
              <w:jc w:val="left"/>
              <w:rPr>
                <w:rFonts w:hint="eastAsia" w:ascii="仿宋" w:hAnsi="仿宋" w:eastAsia="仿宋"/>
                <w:color w:val="auto"/>
                <w:sz w:val="24"/>
                <w:szCs w:val="24"/>
                <w:highlight w:val="none"/>
              </w:rPr>
            </w:pPr>
          </w:p>
        </w:tc>
      </w:tr>
      <w:tr w14:paraId="604ED1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8" w:type="pct"/>
            <w:tcBorders>
              <w:top w:val="single" w:color="000000" w:sz="4" w:space="0"/>
              <w:left w:val="single" w:color="000000" w:sz="4" w:space="0"/>
              <w:bottom w:val="single" w:color="000000" w:sz="4" w:space="0"/>
              <w:right w:val="single" w:color="000000" w:sz="4" w:space="0"/>
            </w:tcBorders>
            <w:noWrap w:val="0"/>
            <w:vAlign w:val="center"/>
          </w:tcPr>
          <w:p w14:paraId="4CB2A872">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宋体" w:eastAsia="仿宋_GB2312" w:cs="Times New Roman"/>
                <w:color w:val="auto"/>
                <w:kern w:val="2"/>
                <w:sz w:val="28"/>
                <w:szCs w:val="28"/>
                <w:highlight w:val="none"/>
                <w:lang w:val="en-US" w:eastAsia="zh-CN" w:bidi="ar-SA"/>
              </w:rPr>
            </w:pPr>
            <w:r>
              <w:rPr>
                <w:rFonts w:hint="eastAsia" w:ascii="仿宋_GB2312" w:hAnsi="宋体" w:eastAsia="仿宋_GB2312" w:cs="Times New Roman"/>
                <w:color w:val="auto"/>
                <w:sz w:val="28"/>
                <w:szCs w:val="28"/>
                <w:highlight w:val="none"/>
                <w:lang w:val="en-US" w:eastAsia="zh-CN"/>
              </w:rPr>
              <w:t>4</w:t>
            </w:r>
          </w:p>
        </w:tc>
        <w:tc>
          <w:tcPr>
            <w:tcW w:w="2203" w:type="pct"/>
            <w:tcBorders>
              <w:top w:val="single" w:color="000000" w:sz="4" w:space="0"/>
              <w:left w:val="single" w:color="000000" w:sz="4" w:space="0"/>
              <w:bottom w:val="single" w:color="000000" w:sz="4" w:space="0"/>
              <w:right w:val="single" w:color="auto" w:sz="4" w:space="0"/>
            </w:tcBorders>
            <w:noWrap w:val="0"/>
            <w:vAlign w:val="top"/>
          </w:tcPr>
          <w:p w14:paraId="0BBD8891">
            <w:pPr>
              <w:adjustRightInd w:val="0"/>
              <w:snapToGrid w:val="0"/>
              <w:spacing w:line="600" w:lineRule="exact"/>
              <w:jc w:val="left"/>
              <w:rPr>
                <w:rFonts w:hint="eastAsia" w:ascii="仿宋" w:hAnsi="仿宋" w:eastAsia="仿宋"/>
                <w:color w:val="auto"/>
                <w:sz w:val="24"/>
                <w:szCs w:val="24"/>
                <w:highlight w:val="none"/>
              </w:rPr>
            </w:pPr>
          </w:p>
        </w:tc>
        <w:tc>
          <w:tcPr>
            <w:tcW w:w="1228" w:type="pct"/>
            <w:tcBorders>
              <w:top w:val="single" w:color="000000" w:sz="4" w:space="0"/>
              <w:left w:val="nil"/>
              <w:bottom w:val="single" w:color="000000" w:sz="4" w:space="0"/>
              <w:right w:val="single" w:color="000000" w:sz="4" w:space="0"/>
            </w:tcBorders>
            <w:noWrap w:val="0"/>
            <w:vAlign w:val="top"/>
          </w:tcPr>
          <w:p w14:paraId="49CC41A8">
            <w:pPr>
              <w:adjustRightInd w:val="0"/>
              <w:snapToGrid w:val="0"/>
              <w:spacing w:line="600" w:lineRule="exact"/>
              <w:jc w:val="left"/>
              <w:rPr>
                <w:rFonts w:hint="eastAsia" w:ascii="仿宋" w:hAnsi="仿宋" w:eastAsia="仿宋"/>
                <w:color w:val="auto"/>
                <w:sz w:val="24"/>
                <w:szCs w:val="24"/>
                <w:highlight w:val="none"/>
              </w:rPr>
            </w:pPr>
          </w:p>
        </w:tc>
        <w:tc>
          <w:tcPr>
            <w:tcW w:w="1068" w:type="pct"/>
            <w:tcBorders>
              <w:top w:val="single" w:color="000000" w:sz="4" w:space="0"/>
              <w:left w:val="single" w:color="000000" w:sz="4" w:space="0"/>
              <w:bottom w:val="single" w:color="000000" w:sz="4" w:space="0"/>
              <w:right w:val="single" w:color="auto" w:sz="4" w:space="0"/>
            </w:tcBorders>
            <w:noWrap w:val="0"/>
            <w:vAlign w:val="top"/>
          </w:tcPr>
          <w:p w14:paraId="31F0872B">
            <w:pPr>
              <w:adjustRightInd w:val="0"/>
              <w:snapToGrid w:val="0"/>
              <w:spacing w:line="600" w:lineRule="exact"/>
              <w:jc w:val="left"/>
              <w:rPr>
                <w:rFonts w:hint="eastAsia" w:ascii="仿宋" w:hAnsi="仿宋" w:eastAsia="仿宋"/>
                <w:color w:val="auto"/>
                <w:sz w:val="24"/>
                <w:szCs w:val="24"/>
                <w:highlight w:val="none"/>
              </w:rPr>
            </w:pPr>
          </w:p>
        </w:tc>
      </w:tr>
      <w:tr w14:paraId="7C8610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8" w:type="pct"/>
            <w:tcBorders>
              <w:top w:val="single" w:color="000000" w:sz="4" w:space="0"/>
              <w:left w:val="single" w:color="000000" w:sz="4" w:space="0"/>
              <w:bottom w:val="single" w:color="000000" w:sz="4" w:space="0"/>
              <w:right w:val="single" w:color="000000" w:sz="4" w:space="0"/>
            </w:tcBorders>
            <w:noWrap w:val="0"/>
            <w:vAlign w:val="center"/>
          </w:tcPr>
          <w:p w14:paraId="69C3F0AA">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宋体" w:eastAsia="仿宋_GB2312" w:cs="Times New Roman"/>
                <w:color w:val="auto"/>
                <w:kern w:val="2"/>
                <w:sz w:val="28"/>
                <w:szCs w:val="28"/>
                <w:highlight w:val="none"/>
                <w:lang w:val="en-US" w:eastAsia="zh-CN" w:bidi="ar-SA"/>
              </w:rPr>
            </w:pPr>
            <w:r>
              <w:rPr>
                <w:rFonts w:hint="default" w:ascii="仿宋_GB2312" w:hAnsi="宋体" w:eastAsia="仿宋_GB2312" w:cs="Times New Roman"/>
                <w:color w:val="auto"/>
                <w:sz w:val="28"/>
                <w:szCs w:val="28"/>
                <w:highlight w:val="none"/>
                <w:lang w:val="en-US" w:eastAsia="zh-CN"/>
              </w:rPr>
              <w:t>…</w:t>
            </w:r>
          </w:p>
        </w:tc>
        <w:tc>
          <w:tcPr>
            <w:tcW w:w="2203" w:type="pct"/>
            <w:tcBorders>
              <w:top w:val="single" w:color="000000" w:sz="4" w:space="0"/>
              <w:left w:val="single" w:color="000000" w:sz="4" w:space="0"/>
              <w:bottom w:val="single" w:color="000000" w:sz="4" w:space="0"/>
              <w:right w:val="single" w:color="auto" w:sz="4" w:space="0"/>
            </w:tcBorders>
            <w:noWrap w:val="0"/>
            <w:vAlign w:val="top"/>
          </w:tcPr>
          <w:p w14:paraId="4B678674">
            <w:pPr>
              <w:adjustRightInd w:val="0"/>
              <w:snapToGrid w:val="0"/>
              <w:spacing w:line="600" w:lineRule="exact"/>
              <w:jc w:val="left"/>
              <w:rPr>
                <w:rFonts w:hint="eastAsia" w:ascii="仿宋" w:hAnsi="仿宋" w:eastAsia="仿宋"/>
                <w:color w:val="auto"/>
                <w:sz w:val="24"/>
                <w:szCs w:val="24"/>
                <w:highlight w:val="none"/>
              </w:rPr>
            </w:pPr>
          </w:p>
        </w:tc>
        <w:tc>
          <w:tcPr>
            <w:tcW w:w="1228" w:type="pct"/>
            <w:tcBorders>
              <w:top w:val="single" w:color="000000" w:sz="4" w:space="0"/>
              <w:left w:val="nil"/>
              <w:bottom w:val="single" w:color="000000" w:sz="4" w:space="0"/>
              <w:right w:val="single" w:color="000000" w:sz="4" w:space="0"/>
            </w:tcBorders>
            <w:noWrap w:val="0"/>
            <w:vAlign w:val="top"/>
          </w:tcPr>
          <w:p w14:paraId="2FFE6F9A">
            <w:pPr>
              <w:adjustRightInd w:val="0"/>
              <w:snapToGrid w:val="0"/>
              <w:spacing w:line="600" w:lineRule="exact"/>
              <w:jc w:val="left"/>
              <w:rPr>
                <w:rFonts w:hint="eastAsia" w:ascii="仿宋" w:hAnsi="仿宋" w:eastAsia="仿宋"/>
                <w:color w:val="auto"/>
                <w:sz w:val="24"/>
                <w:szCs w:val="24"/>
                <w:highlight w:val="none"/>
              </w:rPr>
            </w:pPr>
          </w:p>
        </w:tc>
        <w:tc>
          <w:tcPr>
            <w:tcW w:w="1068" w:type="pct"/>
            <w:tcBorders>
              <w:top w:val="single" w:color="000000" w:sz="4" w:space="0"/>
              <w:left w:val="single" w:color="000000" w:sz="4" w:space="0"/>
              <w:bottom w:val="single" w:color="000000" w:sz="4" w:space="0"/>
              <w:right w:val="single" w:color="auto" w:sz="4" w:space="0"/>
            </w:tcBorders>
            <w:noWrap w:val="0"/>
            <w:vAlign w:val="top"/>
          </w:tcPr>
          <w:p w14:paraId="31FC3FA3">
            <w:pPr>
              <w:adjustRightInd w:val="0"/>
              <w:snapToGrid w:val="0"/>
              <w:spacing w:line="600" w:lineRule="exact"/>
              <w:jc w:val="left"/>
              <w:rPr>
                <w:rFonts w:hint="eastAsia" w:ascii="仿宋" w:hAnsi="仿宋" w:eastAsia="仿宋"/>
                <w:color w:val="auto"/>
                <w:sz w:val="24"/>
                <w:szCs w:val="24"/>
                <w:highlight w:val="none"/>
              </w:rPr>
            </w:pPr>
          </w:p>
        </w:tc>
      </w:tr>
    </w:tbl>
    <w:p w14:paraId="4AACF6AC">
      <w:pPr>
        <w:adjustRightInd w:val="0"/>
        <w:snapToGrid w:val="0"/>
        <w:spacing w:line="600" w:lineRule="exact"/>
        <w:ind w:firstLine="570"/>
        <w:rPr>
          <w:rFonts w:hint="eastAsia" w:ascii="仿宋_GB2312" w:hAnsi="宋体" w:eastAsia="仿宋_GB2312" w:cs="Times New Roman"/>
          <w:color w:val="auto"/>
          <w:sz w:val="28"/>
          <w:szCs w:val="28"/>
          <w:highlight w:val="none"/>
          <w:lang w:val="en-US" w:eastAsia="zh-CN"/>
        </w:rPr>
      </w:pPr>
    </w:p>
    <w:p w14:paraId="03A24857">
      <w:pPr>
        <w:adjustRightInd w:val="0"/>
        <w:snapToGrid w:val="0"/>
        <w:spacing w:line="600" w:lineRule="exact"/>
        <w:ind w:firstLine="570"/>
        <w:rPr>
          <w:rFonts w:hint="eastAsia" w:ascii="仿宋_GB2312" w:hAnsi="宋体" w:eastAsia="仿宋_GB2312" w:cs="Times New Roman"/>
          <w:color w:val="auto"/>
          <w:sz w:val="28"/>
          <w:szCs w:val="28"/>
          <w:highlight w:val="none"/>
          <w:lang w:val="en-US" w:eastAsia="zh-CN"/>
        </w:rPr>
      </w:pPr>
      <w:r>
        <w:rPr>
          <w:rFonts w:hint="eastAsia" w:ascii="仿宋_GB2312" w:hAnsi="宋体" w:eastAsia="仿宋_GB2312" w:cs="Times New Roman"/>
          <w:color w:val="auto"/>
          <w:sz w:val="28"/>
          <w:szCs w:val="28"/>
          <w:highlight w:val="none"/>
          <w:lang w:val="en-US" w:eastAsia="zh-CN"/>
        </w:rPr>
        <w:t>注：报价人根据商务评审表中“获奖证书”要求提供有效的资料复印件加盖公章。</w:t>
      </w:r>
    </w:p>
    <w:p w14:paraId="2C4BE1E0">
      <w:pPr>
        <w:rPr>
          <w:rFonts w:ascii="仿宋" w:hAnsi="仿宋" w:eastAsia="仿宋"/>
          <w:color w:val="auto"/>
          <w:spacing w:val="20"/>
          <w:sz w:val="28"/>
          <w:highlight w:val="none"/>
        </w:rPr>
      </w:pPr>
    </w:p>
    <w:p w14:paraId="17116A8C">
      <w:pPr>
        <w:rPr>
          <w:rFonts w:ascii="仿宋" w:hAnsi="仿宋" w:eastAsia="仿宋"/>
          <w:color w:val="auto"/>
          <w:spacing w:val="20"/>
          <w:sz w:val="28"/>
          <w:highlight w:val="none"/>
        </w:rPr>
      </w:pPr>
    </w:p>
    <w:p w14:paraId="07EBB267">
      <w:pPr>
        <w:keepNext w:val="0"/>
        <w:keepLines w:val="0"/>
        <w:pageBreakBefore w:val="0"/>
        <w:widowControl w:val="0"/>
        <w:kinsoku/>
        <w:wordWrap/>
        <w:overflowPunct/>
        <w:topLinePunct w:val="0"/>
        <w:autoSpaceDE/>
        <w:autoSpaceDN/>
        <w:bidi w:val="0"/>
        <w:adjustRightInd w:val="0"/>
        <w:snapToGrid w:val="0"/>
        <w:spacing w:line="360" w:lineRule="auto"/>
        <w:ind w:left="2520" w:leftChars="1200" w:firstLine="573"/>
        <w:textAlignment w:val="auto"/>
        <w:rPr>
          <w:rFonts w:hint="eastAsia" w:ascii="仿宋_GB2312" w:hAnsi="宋体" w:eastAsia="仿宋_GB2312" w:cs="Times New Roman"/>
          <w:color w:val="auto"/>
          <w:sz w:val="28"/>
          <w:szCs w:val="28"/>
          <w:highlight w:val="none"/>
          <w:lang w:val="en-US" w:eastAsia="zh-CN"/>
        </w:rPr>
      </w:pPr>
      <w:r>
        <w:rPr>
          <w:rFonts w:hint="eastAsia" w:ascii="仿宋_GB2312" w:hAnsi="宋体" w:eastAsia="仿宋_GB2312" w:cs="Times New Roman"/>
          <w:color w:val="auto"/>
          <w:sz w:val="28"/>
          <w:szCs w:val="28"/>
          <w:highlight w:val="none"/>
          <w:lang w:val="en-US" w:eastAsia="zh-CN"/>
        </w:rPr>
        <w:t>报价人：(盖章)</w:t>
      </w:r>
      <w:r>
        <w:rPr>
          <w:rFonts w:hint="eastAsia" w:ascii="仿宋_GB2312" w:hAnsi="仿宋_GB2312" w:eastAsia="仿宋_GB2312" w:cs="仿宋_GB2312"/>
          <w:bCs/>
          <w:color w:val="auto"/>
          <w:sz w:val="28"/>
          <w:szCs w:val="28"/>
          <w:highlight w:val="none"/>
          <w:u w:val="single"/>
          <w:lang w:val="en-US" w:eastAsia="zh-CN"/>
        </w:rPr>
        <w:t xml:space="preserve">                           </w:t>
      </w:r>
    </w:p>
    <w:p w14:paraId="31584CA8">
      <w:pPr>
        <w:keepNext w:val="0"/>
        <w:keepLines w:val="0"/>
        <w:pageBreakBefore w:val="0"/>
        <w:widowControl w:val="0"/>
        <w:kinsoku/>
        <w:wordWrap w:val="0"/>
        <w:overflowPunct/>
        <w:topLinePunct/>
        <w:autoSpaceDE/>
        <w:autoSpaceDN/>
        <w:bidi w:val="0"/>
        <w:adjustRightInd w:val="0"/>
        <w:snapToGrid w:val="0"/>
        <w:spacing w:line="360" w:lineRule="auto"/>
        <w:jc w:val="right"/>
        <w:textAlignment w:val="auto"/>
        <w:rPr>
          <w:rFonts w:hint="default" w:ascii="仿宋_GB2312" w:hAnsi="仿宋_GB2312" w:eastAsia="仿宋_GB2312" w:cs="仿宋_GB2312"/>
          <w:bCs/>
          <w:color w:val="auto"/>
          <w:sz w:val="28"/>
          <w:szCs w:val="28"/>
          <w:highlight w:val="none"/>
          <w:u w:val="single"/>
          <w:lang w:val="en-US" w:eastAsia="zh-CN"/>
        </w:rPr>
      </w:pPr>
      <w:r>
        <w:rPr>
          <w:rFonts w:hint="eastAsia" w:ascii="仿宋_GB2312" w:hAnsi="宋体" w:eastAsia="仿宋_GB2312" w:cs="Times New Roman"/>
          <w:color w:val="auto"/>
          <w:sz w:val="28"/>
          <w:szCs w:val="28"/>
          <w:highlight w:val="none"/>
          <w:lang w:val="en-US" w:eastAsia="zh-CN"/>
        </w:rPr>
        <w:t>日期：</w:t>
      </w:r>
      <w:r>
        <w:rPr>
          <w:rFonts w:hint="eastAsia" w:ascii="仿宋_GB2312" w:hAnsi="仿宋_GB2312" w:eastAsia="仿宋_GB2312" w:cs="仿宋_GB2312"/>
          <w:bCs/>
          <w:color w:val="auto"/>
          <w:sz w:val="28"/>
          <w:szCs w:val="28"/>
          <w:highlight w:val="none"/>
          <w:u w:val="single"/>
          <w:lang w:val="en-US" w:eastAsia="zh-CN"/>
        </w:rPr>
        <w:t xml:space="preserve">                          </w:t>
      </w:r>
    </w:p>
    <w:p w14:paraId="05A3BFFA">
      <w:pPr>
        <w:rPr>
          <w:rFonts w:hint="eastAsia" w:ascii="仿宋" w:hAnsi="仿宋" w:eastAsia="仿宋"/>
          <w:color w:val="auto"/>
          <w:spacing w:val="20"/>
          <w:sz w:val="28"/>
          <w:highlight w:val="none"/>
        </w:rPr>
      </w:pPr>
    </w:p>
    <w:sectPr>
      <w:footerReference r:id="rId25" w:type="first"/>
      <w:headerReference r:id="rId23" w:type="default"/>
      <w:footerReference r:id="rId24" w:type="default"/>
      <w:pgSz w:w="11906" w:h="16838"/>
      <w:pgMar w:top="1304" w:right="1588" w:bottom="1304" w:left="1588" w:header="851" w:footer="992" w:gutter="0"/>
      <w:pgNumType w:fmt="decimal"/>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Segoe UI"/>
    <w:panose1 w:val="020F0502020204030204"/>
    <w:charset w:val="00"/>
    <w:family w:val="swiss"/>
    <w:pitch w:val="default"/>
    <w:sig w:usb0="00000000" w:usb1="00000000" w:usb2="00000001" w:usb3="00000000" w:csb0="0000019F" w:csb1="00000000"/>
  </w:font>
  <w:font w:name="Segoe UI">
    <w:panose1 w:val="020B0502040204020203"/>
    <w:charset w:val="00"/>
    <w:family w:val="auto"/>
    <w:pitch w:val="default"/>
    <w:sig w:usb0="E4002EFF" w:usb1="C000E47F" w:usb2="00000009" w:usb3="00000000" w:csb0="200001FF" w:csb1="00000000"/>
  </w:font>
  <w:font w:name="方正小标宋简体">
    <w:panose1 w:val="03000509000000000000"/>
    <w:charset w:val="86"/>
    <w:family w:val="script"/>
    <w:pitch w:val="default"/>
    <w:sig w:usb0="00000001" w:usb1="080E0000" w:usb2="00000000" w:usb3="00000000" w:csb0="00040000" w:csb1="00000000"/>
  </w:font>
  <w:font w:name="Cambria">
    <w:altName w:val="DejaVu Math TeX Gyre"/>
    <w:panose1 w:val="02040503050406030204"/>
    <w:charset w:val="00"/>
    <w:family w:val="roman"/>
    <w:pitch w:val="default"/>
    <w:sig w:usb0="00000000" w:usb1="00000000" w:usb2="00000000" w:usb3="00000000" w:csb0="2000019F" w:csb1="00000000"/>
  </w:font>
  <w:font w:name="DejaVu Math TeX Gyre">
    <w:panose1 w:val="02000503000000000000"/>
    <w:charset w:val="00"/>
    <w:family w:val="auto"/>
    <w:pitch w:val="default"/>
    <w:sig w:usb0="A10000EF" w:usb1="4201F9EE" w:usb2="02000000" w:usb3="00000000" w:csb0="60000193" w:csb1="0DD40000"/>
  </w:font>
  <w:font w:name="微软雅黑">
    <w:panose1 w:val="020B0503020204020204"/>
    <w:charset w:val="86"/>
    <w:family w:val="swiss"/>
    <w:pitch w:val="default"/>
    <w:sig w:usb0="80000287" w:usb1="2ACF3C50" w:usb2="00000016" w:usb3="00000000" w:csb0="0004001F" w:csb1="00000000"/>
  </w:font>
  <w:font w:name="Tahoma">
    <w:panose1 w:val="020B0604030504040204"/>
    <w:charset w:val="00"/>
    <w:family w:val="swiss"/>
    <w:pitch w:val="default"/>
    <w:sig w:usb0="E1002EFF" w:usb1="C000605B" w:usb2="00000029" w:usb3="00000000" w:csb0="200101FF" w:csb1="20280000"/>
  </w:font>
  <w:font w:name="仿宋_GB2312">
    <w:panose1 w:val="02010609030101010101"/>
    <w:charset w:val="86"/>
    <w:family w:val="modern"/>
    <w:pitch w:val="default"/>
    <w:sig w:usb0="00000001" w:usb1="080E0000" w:usb2="00000000" w:usb3="00000000" w:csb0="00040000" w:csb1="00000000"/>
  </w:font>
  <w:font w:name="仿宋体">
    <w:altName w:val="宋体"/>
    <w:panose1 w:val="00000000000000000000"/>
    <w:charset w:val="86"/>
    <w:family w:val="roma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新宋体">
    <w:panose1 w:val="02010609030101010101"/>
    <w:charset w:val="86"/>
    <w:family w:val="modern"/>
    <w:pitch w:val="default"/>
    <w:sig w:usb0="00000283" w:usb1="288F0000" w:usb2="00000006" w:usb3="00000000" w:csb0="00040001" w:csb1="00000000"/>
  </w:font>
  <w:font w:name="KSOF29153A75">
    <w:panose1 w:val="020B0502040204020203"/>
    <w:charset w:val="00"/>
    <w:family w:val="auto"/>
    <w:pitch w:val="default"/>
    <w:sig w:usb0="00000001" w:usb1="00000000" w:usb2="00000000" w:usb3="00000000" w:csb0="00000001" w:csb1="00000000"/>
  </w:font>
  <w:font w:name="KSOF1D5EAB94">
    <w:panose1 w:val="020B0802040204020203"/>
    <w:charset w:val="00"/>
    <w:family w:val="auto"/>
    <w:pitch w:val="default"/>
    <w:sig w:usb0="00000001"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88C2F3A">
    <w:pPr>
      <w:pStyle w:val="25"/>
      <w:jc w:val="center"/>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295B7CF">
    <w:pPr>
      <w:pStyle w:val="25"/>
      <w:jc w:val="center"/>
    </w:pPr>
    <w:r>
      <w:rPr>
        <w:sz w:val="18"/>
      </w:rPr>
      <mc:AlternateContent>
        <mc:Choice Requires="wps">
          <w:drawing>
            <wp:anchor distT="0" distB="0" distL="114300" distR="114300" simplePos="0" relativeHeight="251668480"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C94F739">
                          <w:pPr>
                            <w:pStyle w:val="25"/>
                          </w:pPr>
                          <w:r>
                            <w:fldChar w:fldCharType="begin"/>
                          </w:r>
                          <w:r>
                            <w:instrText xml:space="preserve"> PAGE  \* MERGEFORMAT </w:instrText>
                          </w:r>
                          <w:r>
                            <w:fldChar w:fldCharType="separate"/>
                          </w:r>
                          <w:r>
                            <w:t>15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848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KVIPQyAgAAYQQAAA4AAABkcnMvZTJvRG9jLnhtbK1UzY7TMBC+I/EO&#10;lu80aRGrbt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ApUg9DICAABhBAAADgAAAAAAAAABACAAAAAfAQAAZHJzL2Uyb0RvYy54bWxQSwUG&#10;AAAAAAYABgBZAQAAwwUAAAAA&#10;">
              <v:fill on="f" focussize="0,0"/>
              <v:stroke on="f" weight="0.5pt"/>
              <v:imagedata o:title=""/>
              <o:lock v:ext="edit" aspectratio="f"/>
              <v:textbox inset="0mm,0mm,0mm,0mm" style="mso-fit-shape-to-text:t;">
                <w:txbxContent>
                  <w:p w14:paraId="7C94F739">
                    <w:pPr>
                      <w:pStyle w:val="25"/>
                    </w:pPr>
                    <w:r>
                      <w:fldChar w:fldCharType="begin"/>
                    </w:r>
                    <w:r>
                      <w:instrText xml:space="preserve"> PAGE  \* MERGEFORMAT </w:instrText>
                    </w:r>
                    <w:r>
                      <w:fldChar w:fldCharType="separate"/>
                    </w:r>
                    <w:r>
                      <w:t>15</w:t>
                    </w:r>
                    <w:r>
                      <w:fldChar w:fldCharType="end"/>
                    </w:r>
                  </w:p>
                </w:txbxContent>
              </v:textbox>
            </v:shape>
          </w:pict>
        </mc:Fallback>
      </mc:AlternateConten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8E4BB28">
    <w:pPr>
      <w:pStyle w:val="25"/>
      <w:jc w:val="cente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E683CC1">
                          <w:pPr>
                            <w:pStyle w:val="25"/>
                            <w:jc w:val="center"/>
                            <w:rPr>
                              <w:rFonts w:hint="eastAsia" w:ascii="仿宋" w:hAnsi="仿宋" w:eastAsia="仿宋" w:cs="仿宋"/>
                              <w:sz w:val="24"/>
                              <w:szCs w:val="24"/>
                            </w:rPr>
                          </w:pP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PAGE   \* MERGEFORMAT</w:instrText>
                          </w:r>
                          <w:r>
                            <w:rPr>
                              <w:rFonts w:hint="eastAsia" w:ascii="仿宋" w:hAnsi="仿宋" w:eastAsia="仿宋" w:cs="仿宋"/>
                              <w:sz w:val="24"/>
                              <w:szCs w:val="24"/>
                            </w:rPr>
                            <w:fldChar w:fldCharType="separate"/>
                          </w:r>
                          <w:r>
                            <w:rPr>
                              <w:rFonts w:hint="eastAsia" w:ascii="仿宋" w:hAnsi="仿宋" w:eastAsia="仿宋" w:cs="仿宋"/>
                              <w:sz w:val="24"/>
                              <w:szCs w:val="24"/>
                              <w:lang w:val="zh-CN"/>
                            </w:rPr>
                            <w:t>39</w:t>
                          </w:r>
                          <w:r>
                            <w:rPr>
                              <w:rFonts w:hint="eastAsia" w:ascii="仿宋" w:hAnsi="仿宋" w:eastAsia="仿宋" w:cs="仿宋"/>
                              <w:sz w:val="24"/>
                              <w:szCs w:val="24"/>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WLh2QyAgAAYQQAAA4AAABkcnMvZTJvRG9jLnhtbK1UzY7TMBC+I/EO&#10;lu80aRG7Vd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9YuHZDICAABhBAAADgAAAAAAAAABACAAAAAfAQAAZHJzL2Uyb0RvYy54bWxQSwUG&#10;AAAAAAYABgBZAQAAwwUAAAAA&#10;">
              <v:fill on="f" focussize="0,0"/>
              <v:stroke on="f" weight="0.5pt"/>
              <v:imagedata o:title=""/>
              <o:lock v:ext="edit" aspectratio="f"/>
              <v:textbox inset="0mm,0mm,0mm,0mm" style="mso-fit-shape-to-text:t;">
                <w:txbxContent>
                  <w:p w14:paraId="5E683CC1">
                    <w:pPr>
                      <w:pStyle w:val="25"/>
                      <w:jc w:val="center"/>
                      <w:rPr>
                        <w:rFonts w:hint="eastAsia" w:ascii="仿宋" w:hAnsi="仿宋" w:eastAsia="仿宋" w:cs="仿宋"/>
                        <w:sz w:val="24"/>
                        <w:szCs w:val="24"/>
                      </w:rPr>
                    </w:pP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PAGE   \* MERGEFORMAT</w:instrText>
                    </w:r>
                    <w:r>
                      <w:rPr>
                        <w:rFonts w:hint="eastAsia" w:ascii="仿宋" w:hAnsi="仿宋" w:eastAsia="仿宋" w:cs="仿宋"/>
                        <w:sz w:val="24"/>
                        <w:szCs w:val="24"/>
                      </w:rPr>
                      <w:fldChar w:fldCharType="separate"/>
                    </w:r>
                    <w:r>
                      <w:rPr>
                        <w:rFonts w:hint="eastAsia" w:ascii="仿宋" w:hAnsi="仿宋" w:eastAsia="仿宋" w:cs="仿宋"/>
                        <w:sz w:val="24"/>
                        <w:szCs w:val="24"/>
                        <w:lang w:val="zh-CN"/>
                      </w:rPr>
                      <w:t>39</w:t>
                    </w:r>
                    <w:r>
                      <w:rPr>
                        <w:rFonts w:hint="eastAsia" w:ascii="仿宋" w:hAnsi="仿宋" w:eastAsia="仿宋" w:cs="仿宋"/>
                        <w:sz w:val="24"/>
                        <w:szCs w:val="24"/>
                      </w:rPr>
                      <w:fldChar w:fldCharType="end"/>
                    </w:r>
                  </w:p>
                </w:txbxContent>
              </v:textbox>
            </v:shape>
          </w:pict>
        </mc:Fallback>
      </mc:AlternateContent>
    </w:r>
  </w:p>
  <w:p w14:paraId="1FF0CD00">
    <w:pPr>
      <w:pStyle w:val="25"/>
      <w:tabs>
        <w:tab w:val="left" w:pos="9633"/>
      </w:tabs>
      <w:jc w:val="right"/>
      <w:rPr>
        <w:rFonts w:hint="eastAsia" w:eastAsia="宋体"/>
        <w:lang w:eastAsia="zh-CN"/>
      </w:rPr>
    </w:pPr>
    <w:r>
      <w:rPr>
        <w:rFonts w:hint="eastAsia"/>
        <w:lang w:eastAsia="zh-CN"/>
      </w:rPr>
      <w:tab/>
    </w: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58</w:t>
    </w:r>
    <w:r>
      <w:fldChar w:fldCharType="end"/>
    </w:r>
    <w:r>
      <w:t xml:space="preserve"> 页</w:t>
    </w:r>
    <w:r>
      <w:rPr>
        <w:rFonts w:hint="eastAsia"/>
        <w:lang w:eastAsia="zh-CN"/>
      </w:rPr>
      <w:tab/>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96E5634">
    <w:pPr>
      <w:pStyle w:val="25"/>
    </w:pPr>
    <w:r>
      <w:rPr>
        <w:sz w:val="18"/>
      </w:rPr>
      <mc:AlternateContent>
        <mc:Choice Requires="wps">
          <w:drawing>
            <wp:anchor distT="0" distB="0" distL="114300" distR="114300" simplePos="0" relativeHeight="251669504"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619B7D3">
                          <w:pPr>
                            <w:pStyle w:val="25"/>
                          </w:pPr>
                          <w:r>
                            <w:fldChar w:fldCharType="begin"/>
                          </w:r>
                          <w:r>
                            <w:instrText xml:space="preserve"> PAGE  \* MERGEFORMAT </w:instrText>
                          </w:r>
                          <w:r>
                            <w:fldChar w:fldCharType="separate"/>
                          </w:r>
                          <w:r>
                            <w:t>17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950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mor5U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pqK+VMQIAAGMEAAAOAAAAAAAAAAEAIAAAAB8BAABkcnMvZTJvRG9jLnhtbFBLBQYA&#10;AAAABgAGAFkBAADCBQAAAAA=&#10;">
              <v:fill on="f" focussize="0,0"/>
              <v:stroke on="f" weight="0.5pt"/>
              <v:imagedata o:title=""/>
              <o:lock v:ext="edit" aspectratio="f"/>
              <v:textbox inset="0mm,0mm,0mm,0mm" style="mso-fit-shape-to-text:t;">
                <w:txbxContent>
                  <w:p w14:paraId="7619B7D3">
                    <w:pPr>
                      <w:pStyle w:val="25"/>
                    </w:pPr>
                    <w:r>
                      <w:fldChar w:fldCharType="begin"/>
                    </w:r>
                    <w:r>
                      <w:instrText xml:space="preserve"> PAGE  \* MERGEFORMAT </w:instrText>
                    </w:r>
                    <w:r>
                      <w:fldChar w:fldCharType="separate"/>
                    </w:r>
                    <w:r>
                      <w:t>17</w:t>
                    </w:r>
                    <w:r>
                      <w:fldChar w:fldCharType="end"/>
                    </w:r>
                  </w:p>
                </w:txbxContent>
              </v:textbox>
            </v:shape>
          </w:pict>
        </mc:Fallback>
      </mc:AlternateConten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3A2B4C0">
    <w:pPr>
      <w:pStyle w:val="25"/>
      <w:jc w:val="center"/>
    </w:pPr>
  </w:p>
  <w:p w14:paraId="2E325E78">
    <w:pPr>
      <w:pStyle w:val="25"/>
      <w:tabs>
        <w:tab w:val="left" w:pos="9633"/>
      </w:tabs>
      <w:jc w:val="center"/>
      <w:rPr>
        <w:rFonts w:hint="eastAsia" w:eastAsia="宋体"/>
        <w:lang w:eastAsia="zh-CN"/>
      </w:rPr>
    </w:pPr>
    <w:r>
      <w:t xml:space="preserve">第 </w:t>
    </w:r>
    <w:r>
      <w:fldChar w:fldCharType="begin"/>
    </w:r>
    <w:r>
      <w:instrText xml:space="preserve"> PAGE  \* MERGEFORMAT </w:instrText>
    </w:r>
    <w:r>
      <w:fldChar w:fldCharType="separate"/>
    </w:r>
    <w:r>
      <w:t>1</w:t>
    </w:r>
    <w:r>
      <w:fldChar w:fldCharType="end"/>
    </w:r>
    <w:r>
      <w:t xml:space="preserve"> 页 共 </w:t>
    </w:r>
    <w:r>
      <w:rPr>
        <w:rFonts w:hint="eastAsia"/>
        <w:lang w:val="en-US" w:eastAsia="zh-CN"/>
      </w:rPr>
      <w:t>57</w:t>
    </w:r>
    <w:r>
      <w:t xml:space="preserve"> 页</w:t>
    </w: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98DE398">
    <w:pPr>
      <w:pStyle w:val="25"/>
    </w:pPr>
    <w:r>
      <w:rPr>
        <w:sz w:val="18"/>
      </w:rPr>
      <mc:AlternateContent>
        <mc:Choice Requires="wps">
          <w:drawing>
            <wp:anchor distT="0" distB="0" distL="114300" distR="114300" simplePos="0" relativeHeight="251670528"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6E25B36">
                          <w:pPr>
                            <w:pStyle w:val="25"/>
                          </w:pPr>
                          <w:r>
                            <w:fldChar w:fldCharType="begin"/>
                          </w:r>
                          <w:r>
                            <w:instrText xml:space="preserve"> PAGE  \* MERGEFORMAT </w:instrText>
                          </w:r>
                          <w:r>
                            <w:fldChar w:fldCharType="separate"/>
                          </w:r>
                          <w:r>
                            <w:t>18</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052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z+8ZE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s/vGRMQIAAGMEAAAOAAAAAAAAAAEAIAAAAB8BAABkcnMvZTJvRG9jLnhtbFBLBQYA&#10;AAAABgAGAFkBAADCBQAAAAA=&#10;">
              <v:fill on="f" focussize="0,0"/>
              <v:stroke on="f" weight="0.5pt"/>
              <v:imagedata o:title=""/>
              <o:lock v:ext="edit" aspectratio="f"/>
              <v:textbox inset="0mm,0mm,0mm,0mm" style="mso-fit-shape-to-text:t;">
                <w:txbxContent>
                  <w:p w14:paraId="56E25B36">
                    <w:pPr>
                      <w:pStyle w:val="25"/>
                    </w:pPr>
                    <w:r>
                      <w:fldChar w:fldCharType="begin"/>
                    </w:r>
                    <w:r>
                      <w:instrText xml:space="preserve"> PAGE  \* MERGEFORMAT </w:instrText>
                    </w:r>
                    <w:r>
                      <w:fldChar w:fldCharType="separate"/>
                    </w:r>
                    <w:r>
                      <w:t>18</w:t>
                    </w:r>
                    <w:r>
                      <w:fldChar w:fldCharType="end"/>
                    </w:r>
                  </w:p>
                </w:txbxContent>
              </v:textbox>
            </v:shape>
          </w:pict>
        </mc:Fallback>
      </mc:AlternateContent>
    </w: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48638D6">
    <w:pPr>
      <w:pStyle w:val="25"/>
      <w:jc w:val="center"/>
    </w:pPr>
  </w:p>
  <w:p w14:paraId="735AF108">
    <w:pPr>
      <w:pStyle w:val="25"/>
      <w:tabs>
        <w:tab w:val="left" w:pos="9633"/>
      </w:tabs>
      <w:jc w:val="center"/>
      <w:rPr>
        <w:rFonts w:hint="eastAsia" w:eastAsia="宋体"/>
        <w:lang w:eastAsia="zh-CN"/>
      </w:rPr>
    </w:pPr>
    <w:r>
      <w:t xml:space="preserve">第 </w:t>
    </w:r>
    <w:r>
      <w:fldChar w:fldCharType="begin"/>
    </w:r>
    <w:r>
      <w:instrText xml:space="preserve"> PAGE  \* MERGEFORMAT </w:instrText>
    </w:r>
    <w:r>
      <w:fldChar w:fldCharType="separate"/>
    </w:r>
    <w:r>
      <w:t>1</w:t>
    </w:r>
    <w:r>
      <w:fldChar w:fldCharType="end"/>
    </w:r>
    <w:r>
      <w:t xml:space="preserve"> 页 共 </w:t>
    </w:r>
    <w:r>
      <w:rPr>
        <w:rFonts w:hint="eastAsia"/>
        <w:lang w:val="en-US" w:eastAsia="zh-CN"/>
      </w:rPr>
      <w:t>57</w:t>
    </w:r>
    <w:r>
      <w:t xml:space="preserve"> 页</w:t>
    </w: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C006C09">
    <w:pPr>
      <w:pStyle w:val="25"/>
      <w:jc w:val="center"/>
    </w:pPr>
    <w:r>
      <w:rPr>
        <w:sz w:val="18"/>
      </w:rPr>
      <mc:AlternateContent>
        <mc:Choice Requires="wps">
          <w:drawing>
            <wp:anchor distT="0" distB="0" distL="114300" distR="114300" simplePos="0" relativeHeight="251671552" behindDoc="0" locked="0" layoutInCell="1" allowOverlap="1">
              <wp:simplePos x="0" y="0"/>
              <wp:positionH relativeFrom="margin">
                <wp:align>center</wp:align>
              </wp:positionH>
              <wp:positionV relativeFrom="paragraph">
                <wp:posOffset>0</wp:posOffset>
              </wp:positionV>
              <wp:extent cx="1828800" cy="1828800"/>
              <wp:effectExtent l="0" t="0" r="0" b="0"/>
              <wp:wrapNone/>
              <wp:docPr id="14" name="文本框 1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21C9CD2">
                          <w:pPr>
                            <w:pStyle w:val="25"/>
                          </w:pPr>
                          <w:r>
                            <w:fldChar w:fldCharType="begin"/>
                          </w:r>
                          <w:r>
                            <w:instrText xml:space="preserve"> PAGE  \* MERGEFORMAT </w:instrText>
                          </w:r>
                          <w:r>
                            <w:fldChar w:fldCharType="separate"/>
                          </w:r>
                          <w:r>
                            <w:t>19</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155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MFE50yAgAAYw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QYphGxU8/vp9+&#10;Ppx+fSM4g0CNCzPE3TtExvadbRE8nAccJt5t5XX6ghGBH/IeL/KKNhKeLk0n02kOF4dv2AA/e7zu&#10;fIjvhdUkGQX1qF8nKztsQuxDh5CUzdi1VKqroTKkKejV67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IwUTnTICAABjBAAADgAAAAAAAAABACAAAAAfAQAAZHJzL2Uyb0RvYy54bWxQSwUG&#10;AAAAAAYABgBZAQAAwwUAAAAA&#10;">
              <v:fill on="f" focussize="0,0"/>
              <v:stroke on="f" weight="0.5pt"/>
              <v:imagedata o:title=""/>
              <o:lock v:ext="edit" aspectratio="f"/>
              <v:textbox inset="0mm,0mm,0mm,0mm" style="mso-fit-shape-to-text:t;">
                <w:txbxContent>
                  <w:p w14:paraId="321C9CD2">
                    <w:pPr>
                      <w:pStyle w:val="25"/>
                    </w:pPr>
                    <w:r>
                      <w:fldChar w:fldCharType="begin"/>
                    </w:r>
                    <w:r>
                      <w:instrText xml:space="preserve"> PAGE  \* MERGEFORMAT </w:instrText>
                    </w:r>
                    <w:r>
                      <w:fldChar w:fldCharType="separate"/>
                    </w:r>
                    <w:r>
                      <w:t>19</w:t>
                    </w:r>
                    <w:r>
                      <w:fldChar w:fldCharType="end"/>
                    </w:r>
                  </w:p>
                </w:txbxContent>
              </v:textbox>
            </v:shape>
          </w:pict>
        </mc:Fallback>
      </mc:AlternateContent>
    </w:r>
  </w:p>
</w:ftr>
</file>

<file path=word/footer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12F3B3A">
    <w:pPr>
      <w:pStyle w:val="25"/>
      <w:jc w:val="cente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1" name="文本框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85EEDEE">
                          <w:pPr>
                            <w:pStyle w:val="25"/>
                            <w:jc w:val="center"/>
                            <w:rPr>
                              <w:rFonts w:hint="eastAsia" w:ascii="仿宋" w:hAnsi="仿宋" w:eastAsia="仿宋" w:cs="仿宋"/>
                              <w:sz w:val="24"/>
                              <w:szCs w:val="24"/>
                            </w:rPr>
                          </w:pP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PAGE   \* MERGEFORMAT</w:instrText>
                          </w:r>
                          <w:r>
                            <w:rPr>
                              <w:rFonts w:hint="eastAsia" w:ascii="仿宋" w:hAnsi="仿宋" w:eastAsia="仿宋" w:cs="仿宋"/>
                              <w:sz w:val="24"/>
                              <w:szCs w:val="24"/>
                            </w:rPr>
                            <w:fldChar w:fldCharType="separate"/>
                          </w:r>
                          <w:r>
                            <w:rPr>
                              <w:rFonts w:hint="eastAsia" w:ascii="仿宋" w:hAnsi="仿宋" w:eastAsia="仿宋" w:cs="仿宋"/>
                              <w:sz w:val="24"/>
                              <w:szCs w:val="24"/>
                              <w:lang w:val="zh-CN"/>
                            </w:rPr>
                            <w:t>39</w:t>
                          </w:r>
                          <w:r>
                            <w:rPr>
                              <w:rFonts w:hint="eastAsia" w:ascii="仿宋" w:hAnsi="仿宋" w:eastAsia="仿宋" w:cs="仿宋"/>
                              <w:sz w:val="24"/>
                              <w:szCs w:val="24"/>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rADh6MQIAAGMEAAAOAAAAAAAAAAEAIAAAAB8BAABkcnMvZTJvRG9jLnhtbFBLBQYA&#10;AAAABgAGAFkBAADCBQAAAAA=&#10;">
              <v:fill on="f" focussize="0,0"/>
              <v:stroke on="f" weight="0.5pt"/>
              <v:imagedata o:title=""/>
              <o:lock v:ext="edit" aspectratio="f"/>
              <v:textbox inset="0mm,0mm,0mm,0mm" style="mso-fit-shape-to-text:t;">
                <w:txbxContent>
                  <w:p w14:paraId="685EEDEE">
                    <w:pPr>
                      <w:pStyle w:val="25"/>
                      <w:jc w:val="center"/>
                      <w:rPr>
                        <w:rFonts w:hint="eastAsia" w:ascii="仿宋" w:hAnsi="仿宋" w:eastAsia="仿宋" w:cs="仿宋"/>
                        <w:sz w:val="24"/>
                        <w:szCs w:val="24"/>
                      </w:rPr>
                    </w:pP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PAGE   \* MERGEFORMAT</w:instrText>
                    </w:r>
                    <w:r>
                      <w:rPr>
                        <w:rFonts w:hint="eastAsia" w:ascii="仿宋" w:hAnsi="仿宋" w:eastAsia="仿宋" w:cs="仿宋"/>
                        <w:sz w:val="24"/>
                        <w:szCs w:val="24"/>
                      </w:rPr>
                      <w:fldChar w:fldCharType="separate"/>
                    </w:r>
                    <w:r>
                      <w:rPr>
                        <w:rFonts w:hint="eastAsia" w:ascii="仿宋" w:hAnsi="仿宋" w:eastAsia="仿宋" w:cs="仿宋"/>
                        <w:sz w:val="24"/>
                        <w:szCs w:val="24"/>
                        <w:lang w:val="zh-CN"/>
                      </w:rPr>
                      <w:t>39</w:t>
                    </w:r>
                    <w:r>
                      <w:rPr>
                        <w:rFonts w:hint="eastAsia" w:ascii="仿宋" w:hAnsi="仿宋" w:eastAsia="仿宋" w:cs="仿宋"/>
                        <w:sz w:val="24"/>
                        <w:szCs w:val="24"/>
                      </w:rPr>
                      <w:fldChar w:fldCharType="end"/>
                    </w:r>
                  </w:p>
                </w:txbxContent>
              </v:textbox>
            </v:shape>
          </w:pict>
        </mc:Fallback>
      </mc:AlternateContent>
    </w:r>
  </w:p>
  <w:p w14:paraId="6A70F525">
    <w:pPr>
      <w:pStyle w:val="25"/>
      <w:tabs>
        <w:tab w:val="left" w:pos="9633"/>
      </w:tabs>
      <w:jc w:val="right"/>
      <w:rPr>
        <w:rFonts w:hint="eastAsia" w:eastAsia="宋体"/>
        <w:lang w:eastAsia="zh-CN"/>
      </w:rPr>
    </w:pPr>
    <w:r>
      <w:rPr>
        <w:rFonts w:hint="eastAsia"/>
        <w:lang w:eastAsia="zh-CN"/>
      </w:rPr>
      <w:tab/>
    </w: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58</w:t>
    </w:r>
    <w:r>
      <w:fldChar w:fldCharType="end"/>
    </w:r>
    <w:r>
      <w:t xml:space="preserve"> 页</w:t>
    </w:r>
    <w:r>
      <w:rPr>
        <w:rFonts w:hint="eastAsia"/>
        <w:lang w:eastAsia="zh-CN"/>
      </w:rPr>
      <w:tab/>
    </w:r>
  </w:p>
</w:ftr>
</file>

<file path=word/footer1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DAA63D">
    <w:pPr>
      <w:pStyle w:val="25"/>
      <w:jc w:val="center"/>
    </w:pPr>
    <w:r>
      <w:rPr>
        <w:sz w:val="18"/>
      </w:rPr>
      <mc:AlternateContent>
        <mc:Choice Requires="wps">
          <w:drawing>
            <wp:anchor distT="0" distB="0" distL="114300" distR="114300" simplePos="0" relativeHeight="251672576" behindDoc="0" locked="0" layoutInCell="1" allowOverlap="1">
              <wp:simplePos x="0" y="0"/>
              <wp:positionH relativeFrom="margin">
                <wp:align>center</wp:align>
              </wp:positionH>
              <wp:positionV relativeFrom="paragraph">
                <wp:posOffset>0</wp:posOffset>
              </wp:positionV>
              <wp:extent cx="1828800" cy="1828800"/>
              <wp:effectExtent l="0" t="0" r="0" b="0"/>
              <wp:wrapNone/>
              <wp:docPr id="17" name="文本框 1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09933BA">
                          <w:pPr>
                            <w:pStyle w:val="25"/>
                          </w:pPr>
                          <w:r>
                            <w:fldChar w:fldCharType="begin"/>
                          </w:r>
                          <w:r>
                            <w:instrText xml:space="preserve"> PAGE  \* MERGEFORMAT </w:instrText>
                          </w:r>
                          <w:r>
                            <w:fldChar w:fldCharType="separate"/>
                          </w:r>
                          <w:r>
                            <w:t>24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257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T72nYyAgAAYwQAAA4AAABkcnMvZTJvRG9jLnhtbK1UzY7TMBC+I/EO&#10;lu80aRFL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SYphGxU8/vp9+&#10;Ppx+fSM4g0CNCzPE3TtExvadbRE8nAccJt5t5XX6ghGBH/IeL/KKNhKeLk0n02kOF4dv2AA/e7zu&#10;fIjvhdUkGQX1qF8nKztsQuxDh5CUzdi1VKqroTKkKejV6z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pPvadjICAABjBAAADgAAAAAAAAABACAAAAAfAQAAZHJzL2Uyb0RvYy54bWxQSwUG&#10;AAAAAAYABgBZAQAAwwUAAAAA&#10;">
              <v:fill on="f" focussize="0,0"/>
              <v:stroke on="f" weight="0.5pt"/>
              <v:imagedata o:title=""/>
              <o:lock v:ext="edit" aspectratio="f"/>
              <v:textbox inset="0mm,0mm,0mm,0mm" style="mso-fit-shape-to-text:t;">
                <w:txbxContent>
                  <w:p w14:paraId="609933BA">
                    <w:pPr>
                      <w:pStyle w:val="25"/>
                    </w:pPr>
                    <w:r>
                      <w:fldChar w:fldCharType="begin"/>
                    </w:r>
                    <w:r>
                      <w:instrText xml:space="preserve"> PAGE  \* MERGEFORMAT </w:instrText>
                    </w:r>
                    <w:r>
                      <w:fldChar w:fldCharType="separate"/>
                    </w:r>
                    <w:r>
                      <w:t>24</w:t>
                    </w:r>
                    <w:r>
                      <w:fldChar w:fldCharType="end"/>
                    </w:r>
                  </w:p>
                </w:txbxContent>
              </v:textbox>
            </v:shape>
          </w:pict>
        </mc:Fallback>
      </mc:AlternateContent>
    </w:r>
  </w:p>
</w:ftr>
</file>

<file path=word/footer1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3F776CE">
    <w:pPr>
      <w:pStyle w:val="25"/>
      <w:jc w:val="center"/>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13" name="文本框 1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CE43242">
                          <w:pPr>
                            <w:pStyle w:val="25"/>
                            <w:jc w:val="center"/>
                            <w:rPr>
                              <w:rFonts w:hint="eastAsia" w:ascii="仿宋" w:hAnsi="仿宋" w:eastAsia="仿宋" w:cs="仿宋"/>
                              <w:sz w:val="24"/>
                              <w:szCs w:val="24"/>
                            </w:rPr>
                          </w:pP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PAGE   \* MERGEFORMAT</w:instrText>
                          </w:r>
                          <w:r>
                            <w:rPr>
                              <w:rFonts w:hint="eastAsia" w:ascii="仿宋" w:hAnsi="仿宋" w:eastAsia="仿宋" w:cs="仿宋"/>
                              <w:sz w:val="24"/>
                              <w:szCs w:val="24"/>
                            </w:rPr>
                            <w:fldChar w:fldCharType="separate"/>
                          </w:r>
                          <w:r>
                            <w:rPr>
                              <w:rFonts w:hint="eastAsia" w:ascii="仿宋" w:hAnsi="仿宋" w:eastAsia="仿宋" w:cs="仿宋"/>
                              <w:sz w:val="24"/>
                              <w:szCs w:val="24"/>
                              <w:lang w:val="zh-CN"/>
                            </w:rPr>
                            <w:t>39</w:t>
                          </w:r>
                          <w:r>
                            <w:rPr>
                              <w:rFonts w:hint="eastAsia" w:ascii="仿宋" w:hAnsi="仿宋" w:eastAsia="仿宋" w:cs="仿宋"/>
                              <w:sz w:val="24"/>
                              <w:szCs w:val="24"/>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5WZn4y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LlZmfjICAABjBAAADgAAAAAAAAABACAAAAAfAQAAZHJzL2Uyb0RvYy54bWxQSwUG&#10;AAAAAAYABgBZAQAAwwUAAAAA&#10;">
              <v:fill on="f" focussize="0,0"/>
              <v:stroke on="f" weight="0.5pt"/>
              <v:imagedata o:title=""/>
              <o:lock v:ext="edit" aspectratio="f"/>
              <v:textbox inset="0mm,0mm,0mm,0mm" style="mso-fit-shape-to-text:t;">
                <w:txbxContent>
                  <w:p w14:paraId="6CE43242">
                    <w:pPr>
                      <w:pStyle w:val="25"/>
                      <w:jc w:val="center"/>
                      <w:rPr>
                        <w:rFonts w:hint="eastAsia" w:ascii="仿宋" w:hAnsi="仿宋" w:eastAsia="仿宋" w:cs="仿宋"/>
                        <w:sz w:val="24"/>
                        <w:szCs w:val="24"/>
                      </w:rPr>
                    </w:pP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PAGE   \* MERGEFORMAT</w:instrText>
                    </w:r>
                    <w:r>
                      <w:rPr>
                        <w:rFonts w:hint="eastAsia" w:ascii="仿宋" w:hAnsi="仿宋" w:eastAsia="仿宋" w:cs="仿宋"/>
                        <w:sz w:val="24"/>
                        <w:szCs w:val="24"/>
                      </w:rPr>
                      <w:fldChar w:fldCharType="separate"/>
                    </w:r>
                    <w:r>
                      <w:rPr>
                        <w:rFonts w:hint="eastAsia" w:ascii="仿宋" w:hAnsi="仿宋" w:eastAsia="仿宋" w:cs="仿宋"/>
                        <w:sz w:val="24"/>
                        <w:szCs w:val="24"/>
                        <w:lang w:val="zh-CN"/>
                      </w:rPr>
                      <w:t>39</w:t>
                    </w:r>
                    <w:r>
                      <w:rPr>
                        <w:rFonts w:hint="eastAsia" w:ascii="仿宋" w:hAnsi="仿宋" w:eastAsia="仿宋" w:cs="仿宋"/>
                        <w:sz w:val="24"/>
                        <w:szCs w:val="24"/>
                      </w:rPr>
                      <w:fldChar w:fldCharType="end"/>
                    </w:r>
                  </w:p>
                </w:txbxContent>
              </v:textbox>
            </v:shape>
          </w:pict>
        </mc:Fallback>
      </mc:AlternateContent>
    </w:r>
  </w:p>
  <w:p w14:paraId="62A8137D">
    <w:pPr>
      <w:pStyle w:val="25"/>
      <w:tabs>
        <w:tab w:val="left" w:pos="9633"/>
      </w:tabs>
      <w:jc w:val="right"/>
      <w:rPr>
        <w:rFonts w:hint="eastAsia" w:eastAsia="宋体"/>
        <w:lang w:eastAsia="zh-CN"/>
      </w:rPr>
    </w:pPr>
    <w:r>
      <w:rPr>
        <w:rFonts w:hint="eastAsia"/>
        <w:lang w:eastAsia="zh-CN"/>
      </w:rPr>
      <w:tab/>
    </w: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58</w:t>
    </w:r>
    <w:r>
      <w:fldChar w:fldCharType="end"/>
    </w:r>
    <w:r>
      <w:t xml:space="preserve"> 页</w:t>
    </w:r>
    <w:r>
      <w:rPr>
        <w:rFonts w:hint="eastAsia"/>
        <w:lang w:eastAsia="zh-CN"/>
      </w:rPr>
      <w:tab/>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7FC490">
    <w:pPr>
      <w:pStyle w:val="25"/>
    </w:pPr>
  </w:p>
</w:ftr>
</file>

<file path=word/footer2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E794B47">
    <w:pPr>
      <w:pStyle w:val="25"/>
      <w:tabs>
        <w:tab w:val="left" w:pos="5215"/>
        <w:tab w:val="clear" w:pos="4153"/>
      </w:tabs>
    </w:pPr>
    <w:r>
      <w:rPr>
        <w:sz w:val="18"/>
      </w:rPr>
      <mc:AlternateContent>
        <mc:Choice Requires="wps">
          <w:drawing>
            <wp:anchor distT="0" distB="0" distL="114300" distR="114300" simplePos="0" relativeHeight="251673600" behindDoc="0" locked="0" layoutInCell="1" allowOverlap="1">
              <wp:simplePos x="0" y="0"/>
              <wp:positionH relativeFrom="margin">
                <wp:align>center</wp:align>
              </wp:positionH>
              <wp:positionV relativeFrom="paragraph">
                <wp:posOffset>0</wp:posOffset>
              </wp:positionV>
              <wp:extent cx="1828800" cy="1828800"/>
              <wp:effectExtent l="0" t="0" r="0" b="0"/>
              <wp:wrapNone/>
              <wp:docPr id="18" name="文本框 1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71A0F38">
                          <w:pPr>
                            <w:pStyle w:val="25"/>
                          </w:pPr>
                          <w:r>
                            <w:fldChar w:fldCharType="begin"/>
                          </w:r>
                          <w:r>
                            <w:instrText xml:space="preserve"> PAGE  \* MERGEFORMAT </w:instrText>
                          </w:r>
                          <w:r>
                            <w:fldChar w:fldCharType="separate"/>
                          </w:r>
                          <w:r>
                            <w:t>32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360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3z1oQ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989aEMQIAAGMEAAAOAAAAAAAAAAEAIAAAAB8BAABkcnMvZTJvRG9jLnhtbFBLBQYA&#10;AAAABgAGAFkBAADCBQAAAAA=&#10;">
              <v:fill on="f" focussize="0,0"/>
              <v:stroke on="f" weight="0.5pt"/>
              <v:imagedata o:title=""/>
              <o:lock v:ext="edit" aspectratio="f"/>
              <v:textbox inset="0mm,0mm,0mm,0mm" style="mso-fit-shape-to-text:t;">
                <w:txbxContent>
                  <w:p w14:paraId="571A0F38">
                    <w:pPr>
                      <w:pStyle w:val="25"/>
                    </w:pPr>
                    <w:r>
                      <w:fldChar w:fldCharType="begin"/>
                    </w:r>
                    <w:r>
                      <w:instrText xml:space="preserve"> PAGE  \* MERGEFORMAT </w:instrText>
                    </w:r>
                    <w:r>
                      <w:fldChar w:fldCharType="separate"/>
                    </w:r>
                    <w:r>
                      <w:t>32</w:t>
                    </w:r>
                    <w:r>
                      <w:fldChar w:fldCharType="end"/>
                    </w:r>
                  </w:p>
                </w:txbxContent>
              </v:textbox>
            </v:shape>
          </w:pict>
        </mc:Fallback>
      </mc:AlternateContent>
    </w:r>
    <w:r>
      <w:rPr>
        <w:rFonts w:hint="eastAsia"/>
      </w:rPr>
      <w:tab/>
    </w:r>
    <w:r>
      <w:rPr>
        <w:rFonts w:hint="eastAsia"/>
        <w:lang w:val="en-US" w:eastAsia="zh-CN"/>
      </w:rPr>
      <w:t xml:space="preserve">       </w:t>
    </w:r>
  </w:p>
</w:ftr>
</file>

<file path=word/footer2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F71353B">
    <w:pPr>
      <w:pStyle w:val="25"/>
      <w:jc w:val="center"/>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16" name="文本框 1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E585D35">
                          <w:pPr>
                            <w:pStyle w:val="25"/>
                            <w:jc w:val="center"/>
                            <w:rPr>
                              <w:rFonts w:hint="eastAsia" w:ascii="仿宋" w:hAnsi="仿宋" w:eastAsia="仿宋" w:cs="仿宋"/>
                              <w:sz w:val="24"/>
                              <w:szCs w:val="24"/>
                            </w:rPr>
                          </w:pP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PAGE   \* MERGEFORMAT</w:instrText>
                          </w:r>
                          <w:r>
                            <w:rPr>
                              <w:rFonts w:hint="eastAsia" w:ascii="仿宋" w:hAnsi="仿宋" w:eastAsia="仿宋" w:cs="仿宋"/>
                              <w:sz w:val="24"/>
                              <w:szCs w:val="24"/>
                            </w:rPr>
                            <w:fldChar w:fldCharType="separate"/>
                          </w:r>
                          <w:r>
                            <w:rPr>
                              <w:rFonts w:hint="eastAsia" w:ascii="仿宋" w:hAnsi="仿宋" w:eastAsia="仿宋" w:cs="仿宋"/>
                              <w:sz w:val="24"/>
                              <w:szCs w:val="24"/>
                              <w:lang w:val="zh-CN"/>
                            </w:rPr>
                            <w:t>39</w:t>
                          </w:r>
                          <w:r>
                            <w:rPr>
                              <w:rFonts w:hint="eastAsia" w:ascii="仿宋" w:hAnsi="仿宋" w:eastAsia="仿宋" w:cs="仿宋"/>
                              <w:sz w:val="24"/>
                              <w:szCs w:val="24"/>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ZTTZkyAgAAYw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5lNNmTICAABjBAAADgAAAAAAAAABACAAAAAfAQAAZHJzL2Uyb0RvYy54bWxQSwUG&#10;AAAAAAYABgBZAQAAwwUAAAAA&#10;">
              <v:fill on="f" focussize="0,0"/>
              <v:stroke on="f" weight="0.5pt"/>
              <v:imagedata o:title=""/>
              <o:lock v:ext="edit" aspectratio="f"/>
              <v:textbox inset="0mm,0mm,0mm,0mm" style="mso-fit-shape-to-text:t;">
                <w:txbxContent>
                  <w:p w14:paraId="2E585D35">
                    <w:pPr>
                      <w:pStyle w:val="25"/>
                      <w:jc w:val="center"/>
                      <w:rPr>
                        <w:rFonts w:hint="eastAsia" w:ascii="仿宋" w:hAnsi="仿宋" w:eastAsia="仿宋" w:cs="仿宋"/>
                        <w:sz w:val="24"/>
                        <w:szCs w:val="24"/>
                      </w:rPr>
                    </w:pP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PAGE   \* MERGEFORMAT</w:instrText>
                    </w:r>
                    <w:r>
                      <w:rPr>
                        <w:rFonts w:hint="eastAsia" w:ascii="仿宋" w:hAnsi="仿宋" w:eastAsia="仿宋" w:cs="仿宋"/>
                        <w:sz w:val="24"/>
                        <w:szCs w:val="24"/>
                      </w:rPr>
                      <w:fldChar w:fldCharType="separate"/>
                    </w:r>
                    <w:r>
                      <w:rPr>
                        <w:rFonts w:hint="eastAsia" w:ascii="仿宋" w:hAnsi="仿宋" w:eastAsia="仿宋" w:cs="仿宋"/>
                        <w:sz w:val="24"/>
                        <w:szCs w:val="24"/>
                        <w:lang w:val="zh-CN"/>
                      </w:rPr>
                      <w:t>39</w:t>
                    </w:r>
                    <w:r>
                      <w:rPr>
                        <w:rFonts w:hint="eastAsia" w:ascii="仿宋" w:hAnsi="仿宋" w:eastAsia="仿宋" w:cs="仿宋"/>
                        <w:sz w:val="24"/>
                        <w:szCs w:val="24"/>
                      </w:rPr>
                      <w:fldChar w:fldCharType="end"/>
                    </w:r>
                  </w:p>
                </w:txbxContent>
              </v:textbox>
            </v:shape>
          </w:pict>
        </mc:Fallback>
      </mc:AlternateContent>
    </w:r>
  </w:p>
  <w:p w14:paraId="35876C89">
    <w:pPr>
      <w:pStyle w:val="25"/>
      <w:tabs>
        <w:tab w:val="left" w:pos="9633"/>
      </w:tabs>
      <w:jc w:val="right"/>
      <w:rPr>
        <w:rFonts w:hint="eastAsia" w:eastAsia="宋体"/>
        <w:lang w:eastAsia="zh-CN"/>
      </w:rPr>
    </w:pPr>
    <w:r>
      <w:rPr>
        <w:rFonts w:hint="eastAsia"/>
        <w:lang w:eastAsia="zh-CN"/>
      </w:rPr>
      <w:tab/>
    </w: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58</w:t>
    </w:r>
    <w:r>
      <w:fldChar w:fldCharType="end"/>
    </w:r>
    <w:r>
      <w:t xml:space="preserve"> 页</w:t>
    </w:r>
    <w:r>
      <w:rPr>
        <w:rFonts w:hint="eastAsia"/>
        <w:lang w:eastAsia="zh-CN"/>
      </w:rPr>
      <w:tab/>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BBC1DCC">
    <w:pPr>
      <w:pStyle w:val="25"/>
      <w:jc w:val="center"/>
    </w:pPr>
  </w:p>
  <w:p w14:paraId="6947F6A9">
    <w:pPr>
      <w:pStyle w:val="25"/>
      <w:tabs>
        <w:tab w:val="left" w:pos="9633"/>
      </w:tabs>
      <w:jc w:val="right"/>
      <w:rPr>
        <w:rFonts w:hint="eastAsia" w:eastAsia="宋体"/>
        <w:lang w:eastAsia="zh-CN"/>
      </w:rPr>
    </w:pPr>
    <w:r>
      <w:rPr>
        <w:rFonts w:hint="eastAsia"/>
        <w:lang w:eastAsia="zh-CN"/>
      </w:rPr>
      <w:tab/>
    </w:r>
    <w:r>
      <w:rPr>
        <w:rFonts w:hint="eastAsia"/>
        <w:lang w:eastAsia="zh-CN"/>
      </w:rPr>
      <w:tab/>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3EEA06F">
    <w:pPr>
      <w:pStyle w:val="25"/>
      <w:jc w:val="center"/>
    </w:pPr>
    <w:r>
      <w:rPr>
        <w:sz w:val="18"/>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7B5DA1D">
                          <w:pPr>
                            <w:pStyle w:val="25"/>
                          </w:pPr>
                          <w:r>
                            <w:fldChar w:fldCharType="begin"/>
                          </w:r>
                          <w:r>
                            <w:instrText xml:space="preserve"> PAGE  \* MERGEFORMAT </w:instrText>
                          </w:r>
                          <w:r>
                            <w:fldChar w:fldCharType="separate"/>
                          </w:r>
                          <w:r>
                            <w:t>11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14:paraId="57B5DA1D">
                    <w:pPr>
                      <w:pStyle w:val="25"/>
                    </w:pPr>
                    <w:r>
                      <w:fldChar w:fldCharType="begin"/>
                    </w:r>
                    <w:r>
                      <w:instrText xml:space="preserve"> PAGE  \* MERGEFORMAT </w:instrText>
                    </w:r>
                    <w:r>
                      <w:fldChar w:fldCharType="separate"/>
                    </w:r>
                    <w:r>
                      <w:t>11</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DA7158F">
    <w:pPr>
      <w:pStyle w:val="25"/>
      <w:jc w:val="cente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24C4FBA">
                          <w:pPr>
                            <w:pStyle w:val="25"/>
                            <w:jc w:val="center"/>
                            <w:rPr>
                              <w:rFonts w:hint="eastAsia" w:ascii="仿宋" w:hAnsi="仿宋" w:eastAsia="仿宋" w:cs="仿宋"/>
                              <w:sz w:val="24"/>
                              <w:szCs w:val="24"/>
                            </w:rPr>
                          </w:pP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PAGE   \* MERGEFORMAT</w:instrText>
                          </w:r>
                          <w:r>
                            <w:rPr>
                              <w:rFonts w:hint="eastAsia" w:ascii="仿宋" w:hAnsi="仿宋" w:eastAsia="仿宋" w:cs="仿宋"/>
                              <w:sz w:val="24"/>
                              <w:szCs w:val="24"/>
                            </w:rPr>
                            <w:fldChar w:fldCharType="separate"/>
                          </w:r>
                          <w:r>
                            <w:rPr>
                              <w:rFonts w:hint="eastAsia" w:ascii="仿宋" w:hAnsi="仿宋" w:eastAsia="仿宋" w:cs="仿宋"/>
                              <w:sz w:val="24"/>
                              <w:szCs w:val="24"/>
                              <w:lang w:val="zh-CN"/>
                            </w:rPr>
                            <w:t>39</w:t>
                          </w:r>
                          <w:r>
                            <w:rPr>
                              <w:rFonts w:hint="eastAsia" w:ascii="仿宋" w:hAnsi="仿宋" w:eastAsia="仿宋" w:cs="仿宋"/>
                              <w:sz w:val="24"/>
                              <w:szCs w:val="24"/>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14:paraId="224C4FBA">
                    <w:pPr>
                      <w:pStyle w:val="25"/>
                      <w:jc w:val="center"/>
                      <w:rPr>
                        <w:rFonts w:hint="eastAsia" w:ascii="仿宋" w:hAnsi="仿宋" w:eastAsia="仿宋" w:cs="仿宋"/>
                        <w:sz w:val="24"/>
                        <w:szCs w:val="24"/>
                      </w:rPr>
                    </w:pP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PAGE   \* MERGEFORMAT</w:instrText>
                    </w:r>
                    <w:r>
                      <w:rPr>
                        <w:rFonts w:hint="eastAsia" w:ascii="仿宋" w:hAnsi="仿宋" w:eastAsia="仿宋" w:cs="仿宋"/>
                        <w:sz w:val="24"/>
                        <w:szCs w:val="24"/>
                      </w:rPr>
                      <w:fldChar w:fldCharType="separate"/>
                    </w:r>
                    <w:r>
                      <w:rPr>
                        <w:rFonts w:hint="eastAsia" w:ascii="仿宋" w:hAnsi="仿宋" w:eastAsia="仿宋" w:cs="仿宋"/>
                        <w:sz w:val="24"/>
                        <w:szCs w:val="24"/>
                        <w:lang w:val="zh-CN"/>
                      </w:rPr>
                      <w:t>39</w:t>
                    </w:r>
                    <w:r>
                      <w:rPr>
                        <w:rFonts w:hint="eastAsia" w:ascii="仿宋" w:hAnsi="仿宋" w:eastAsia="仿宋" w:cs="仿宋"/>
                        <w:sz w:val="24"/>
                        <w:szCs w:val="24"/>
                      </w:rPr>
                      <w:fldChar w:fldCharType="end"/>
                    </w:r>
                  </w:p>
                </w:txbxContent>
              </v:textbox>
            </v:shape>
          </w:pict>
        </mc:Fallback>
      </mc:AlternateContent>
    </w:r>
  </w:p>
  <w:p w14:paraId="60C6272C">
    <w:pPr>
      <w:pStyle w:val="25"/>
      <w:tabs>
        <w:tab w:val="left" w:pos="9633"/>
      </w:tabs>
      <w:jc w:val="right"/>
      <w:rPr>
        <w:rFonts w:hint="eastAsia" w:eastAsia="宋体"/>
        <w:lang w:eastAsia="zh-CN"/>
      </w:rPr>
    </w:pPr>
    <w:r>
      <w:rPr>
        <w:rFonts w:hint="eastAsia"/>
        <w:lang w:eastAsia="zh-CN"/>
      </w:rPr>
      <w:tab/>
    </w:r>
    <w:r>
      <w:t xml:space="preserve">第 </w:t>
    </w:r>
    <w:r>
      <w:fldChar w:fldCharType="begin"/>
    </w:r>
    <w:r>
      <w:instrText xml:space="preserve"> PAGE  \* MERGEFORMAT </w:instrText>
    </w:r>
    <w:r>
      <w:fldChar w:fldCharType="separate"/>
    </w:r>
    <w:r>
      <w:t>1</w:t>
    </w:r>
    <w:r>
      <w:fldChar w:fldCharType="end"/>
    </w:r>
    <w:r>
      <w:t xml:space="preserve"> 页 共 </w:t>
    </w:r>
    <w:r>
      <w:rPr>
        <w:rFonts w:hint="eastAsia"/>
        <w:lang w:val="en-US" w:eastAsia="zh-CN"/>
      </w:rPr>
      <w:t>57</w:t>
    </w:r>
    <w:r>
      <w:t xml:space="preserve"> 页</w:t>
    </w:r>
    <w:r>
      <w:rPr>
        <w:rFonts w:hint="eastAsia"/>
        <w:lang w:eastAsia="zh-CN"/>
      </w:rPr>
      <w:tab/>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9EBBD8B">
    <w:pPr>
      <w:pStyle w:val="25"/>
      <w:jc w:val="center"/>
    </w:pPr>
    <w:r>
      <w:rPr>
        <w:sz w:val="18"/>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7073917">
                          <w:pPr>
                            <w:pStyle w:val="25"/>
                          </w:pPr>
                          <w:r>
                            <w:fldChar w:fldCharType="begin"/>
                          </w:r>
                          <w:r>
                            <w:instrText xml:space="preserve"> PAGE  \* MERGEFORMAT </w:instrText>
                          </w:r>
                          <w:r>
                            <w:fldChar w:fldCharType="separate"/>
                          </w:r>
                          <w:r>
                            <w:t>11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CJEl4xAgAAYQ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wiRJeMQIAAGEEAAAOAAAAAAAAAAEAIAAAAB8BAABkcnMvZTJvRG9jLnhtbFBLBQYA&#10;AAAABgAGAFkBAADCBQAAAAA=&#10;">
              <v:fill on="f" focussize="0,0"/>
              <v:stroke on="f" weight="0.5pt"/>
              <v:imagedata o:title=""/>
              <o:lock v:ext="edit" aspectratio="f"/>
              <v:textbox inset="0mm,0mm,0mm,0mm" style="mso-fit-shape-to-text:t;">
                <w:txbxContent>
                  <w:p w14:paraId="07073917">
                    <w:pPr>
                      <w:pStyle w:val="25"/>
                    </w:pPr>
                    <w:r>
                      <w:fldChar w:fldCharType="begin"/>
                    </w:r>
                    <w:r>
                      <w:instrText xml:space="preserve"> PAGE  \* MERGEFORMAT </w:instrText>
                    </w:r>
                    <w:r>
                      <w:fldChar w:fldCharType="separate"/>
                    </w:r>
                    <w:r>
                      <w:t>11</w:t>
                    </w:r>
                    <w: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50163D7">
    <w:pPr>
      <w:pStyle w:val="25"/>
      <w:jc w:val="center"/>
    </w:pPr>
    <w:r>
      <w:rPr>
        <w:sz w:val="18"/>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B7BC93E">
                          <w:pPr>
                            <w:pStyle w:val="25"/>
                            <w:jc w:val="center"/>
                            <w:rPr>
                              <w:rFonts w:hint="eastAsia" w:ascii="仿宋" w:hAnsi="仿宋" w:eastAsia="仿宋" w:cs="仿宋"/>
                              <w:sz w:val="24"/>
                              <w:szCs w:val="24"/>
                            </w:rPr>
                          </w:pP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PAGE   \* MERGEFORMAT</w:instrText>
                          </w:r>
                          <w:r>
                            <w:rPr>
                              <w:rFonts w:hint="eastAsia" w:ascii="仿宋" w:hAnsi="仿宋" w:eastAsia="仿宋" w:cs="仿宋"/>
                              <w:sz w:val="24"/>
                              <w:szCs w:val="24"/>
                            </w:rPr>
                            <w:fldChar w:fldCharType="separate"/>
                          </w:r>
                          <w:r>
                            <w:rPr>
                              <w:rFonts w:hint="eastAsia" w:ascii="仿宋" w:hAnsi="仿宋" w:eastAsia="仿宋" w:cs="仿宋"/>
                              <w:sz w:val="24"/>
                              <w:szCs w:val="24"/>
                              <w:lang w:val="zh-CN"/>
                            </w:rPr>
                            <w:t>39</w:t>
                          </w:r>
                          <w:r>
                            <w:rPr>
                              <w:rFonts w:hint="eastAsia" w:ascii="仿宋" w:hAnsi="仿宋" w:eastAsia="仿宋" w:cs="仿宋"/>
                              <w:sz w:val="24"/>
                              <w:szCs w:val="24"/>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1B7BC93E">
                    <w:pPr>
                      <w:pStyle w:val="25"/>
                      <w:jc w:val="center"/>
                      <w:rPr>
                        <w:rFonts w:hint="eastAsia" w:ascii="仿宋" w:hAnsi="仿宋" w:eastAsia="仿宋" w:cs="仿宋"/>
                        <w:sz w:val="24"/>
                        <w:szCs w:val="24"/>
                      </w:rPr>
                    </w:pP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PAGE   \* MERGEFORMAT</w:instrText>
                    </w:r>
                    <w:r>
                      <w:rPr>
                        <w:rFonts w:hint="eastAsia" w:ascii="仿宋" w:hAnsi="仿宋" w:eastAsia="仿宋" w:cs="仿宋"/>
                        <w:sz w:val="24"/>
                        <w:szCs w:val="24"/>
                      </w:rPr>
                      <w:fldChar w:fldCharType="separate"/>
                    </w:r>
                    <w:r>
                      <w:rPr>
                        <w:rFonts w:hint="eastAsia" w:ascii="仿宋" w:hAnsi="仿宋" w:eastAsia="仿宋" w:cs="仿宋"/>
                        <w:sz w:val="24"/>
                        <w:szCs w:val="24"/>
                        <w:lang w:val="zh-CN"/>
                      </w:rPr>
                      <w:t>39</w:t>
                    </w:r>
                    <w:r>
                      <w:rPr>
                        <w:rFonts w:hint="eastAsia" w:ascii="仿宋" w:hAnsi="仿宋" w:eastAsia="仿宋" w:cs="仿宋"/>
                        <w:sz w:val="24"/>
                        <w:szCs w:val="24"/>
                      </w:rPr>
                      <w:fldChar w:fldCharType="end"/>
                    </w:r>
                  </w:p>
                </w:txbxContent>
              </v:textbox>
            </v:shape>
          </w:pict>
        </mc:Fallback>
      </mc:AlternateContent>
    </w:r>
  </w:p>
  <w:p w14:paraId="58A3108B">
    <w:pPr>
      <w:pStyle w:val="25"/>
      <w:tabs>
        <w:tab w:val="left" w:pos="9633"/>
      </w:tabs>
      <w:jc w:val="right"/>
      <w:rPr>
        <w:rFonts w:hint="eastAsia" w:eastAsia="宋体"/>
        <w:lang w:eastAsia="zh-CN"/>
      </w:rPr>
    </w:pPr>
    <w:r>
      <w:rPr>
        <w:rFonts w:hint="eastAsia"/>
        <w:lang w:eastAsia="zh-CN"/>
      </w:rPr>
      <w:tab/>
    </w:r>
    <w:r>
      <w:t xml:space="preserve">第 </w:t>
    </w:r>
    <w:r>
      <w:fldChar w:fldCharType="begin"/>
    </w:r>
    <w:r>
      <w:instrText xml:space="preserve"> PAGE  \* MERGEFORMAT </w:instrText>
    </w:r>
    <w:r>
      <w:fldChar w:fldCharType="separate"/>
    </w:r>
    <w:r>
      <w:t>1</w:t>
    </w:r>
    <w:r>
      <w:fldChar w:fldCharType="end"/>
    </w:r>
    <w:r>
      <w:t xml:space="preserve"> 页 共 </w:t>
    </w:r>
    <w:r>
      <w:rPr>
        <w:rFonts w:hint="eastAsia"/>
        <w:lang w:val="en-US" w:eastAsia="zh-CN"/>
      </w:rPr>
      <w:t>57</w:t>
    </w:r>
    <w:r>
      <w:t xml:space="preserve"> 页</w:t>
    </w:r>
    <w:r>
      <w:rPr>
        <w:rFonts w:hint="eastAsia"/>
        <w:lang w:eastAsia="zh-CN"/>
      </w:rPr>
      <w:tab/>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AC3D851">
    <w:pPr>
      <w:pStyle w:val="25"/>
    </w:pPr>
    <w:r>
      <w:rPr>
        <w:sz w:val="18"/>
      </w:rP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9EF8109">
                          <w:pPr>
                            <w:pStyle w:val="25"/>
                          </w:pPr>
                          <w:r>
                            <w:fldChar w:fldCharType="begin"/>
                          </w:r>
                          <w:r>
                            <w:instrText xml:space="preserve"> PAGE  \* MERGEFORMAT </w:instrText>
                          </w:r>
                          <w:r>
                            <w:fldChar w:fldCharType="separate"/>
                          </w:r>
                          <w:r>
                            <w:t>14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745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eXtc4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Hl7XOMQIAAGEEAAAOAAAAAAAAAAEAIAAAAB8BAABkcnMvZTJvRG9jLnhtbFBLBQYA&#10;AAAABgAGAFkBAADCBQAAAAA=&#10;">
              <v:fill on="f" focussize="0,0"/>
              <v:stroke on="f" weight="0.5pt"/>
              <v:imagedata o:title=""/>
              <o:lock v:ext="edit" aspectratio="f"/>
              <v:textbox inset="0mm,0mm,0mm,0mm" style="mso-fit-shape-to-text:t;">
                <w:txbxContent>
                  <w:p w14:paraId="29EF8109">
                    <w:pPr>
                      <w:pStyle w:val="25"/>
                    </w:pPr>
                    <w:r>
                      <w:fldChar w:fldCharType="begin"/>
                    </w:r>
                    <w:r>
                      <w:instrText xml:space="preserve"> PAGE  \* MERGEFORMAT </w:instrText>
                    </w:r>
                    <w:r>
                      <w:fldChar w:fldCharType="separate"/>
                    </w:r>
                    <w:r>
                      <w:t>14</w:t>
                    </w:r>
                    <w:r>
                      <w:fldChar w:fldCharType="end"/>
                    </w:r>
                  </w:p>
                </w:txbxContent>
              </v:textbox>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2F11706">
    <w:pPr>
      <w:pStyle w:val="25"/>
      <w:jc w:val="center"/>
    </w:pPr>
  </w:p>
  <w:p w14:paraId="4F74F00F">
    <w:pPr>
      <w:pStyle w:val="25"/>
      <w:jc w:val="center"/>
      <w:rPr>
        <w:rFonts w:hint="eastAsia" w:eastAsia="宋体"/>
        <w:lang w:eastAsia="zh-CN"/>
      </w:rPr>
    </w:pPr>
    <w:r>
      <w:t xml:space="preserve">第 </w:t>
    </w:r>
    <w:r>
      <w:fldChar w:fldCharType="begin"/>
    </w:r>
    <w:r>
      <w:instrText xml:space="preserve"> PAGE  \* MERGEFORMAT </w:instrText>
    </w:r>
    <w:r>
      <w:fldChar w:fldCharType="separate"/>
    </w:r>
    <w:r>
      <w:t>1</w:t>
    </w:r>
    <w:r>
      <w:fldChar w:fldCharType="end"/>
    </w:r>
    <w:r>
      <w:t xml:space="preserve"> 页 共 </w:t>
    </w:r>
    <w:r>
      <w:rPr>
        <w:rFonts w:hint="eastAsia"/>
        <w:lang w:val="en-US" w:eastAsia="zh-CN"/>
      </w:rPr>
      <w:t>57</w:t>
    </w:r>
    <w:r>
      <w:t xml:space="preserve"> 页</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F85647">
    <w:pPr>
      <w:rPr>
        <w:rFonts w:hint="eastAsia"/>
      </w:rPr>
    </w:pPr>
    <w:r>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6C8B4F">
    <w:pPr>
      <w:pStyle w:val="26"/>
      <w:keepNext w:val="0"/>
      <w:keepLines w:val="0"/>
      <w:pageBreakBefore w:val="0"/>
      <w:widowControl w:val="0"/>
      <w:pBdr>
        <w:bottom w:val="none" w:color="auto" w:sz="0" w:space="1"/>
      </w:pBdr>
      <w:kinsoku/>
      <w:wordWrap/>
      <w:overflowPunct/>
      <w:topLinePunct w:val="0"/>
      <w:bidi w:val="0"/>
      <w:adjustRightInd/>
      <w:snapToGrid w:val="0"/>
      <w:textAlignment w:val="aut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BA27DBA"/>
    <w:multiLevelType w:val="singleLevel"/>
    <w:tmpl w:val="1BA27DBA"/>
    <w:lvl w:ilvl="0" w:tentative="0">
      <w:start w:val="6"/>
      <w:numFmt w:val="chineseCounting"/>
      <w:suff w:val="space"/>
      <w:lvlText w:val="第%1章"/>
      <w:lvlJc w:val="left"/>
      <w:rPr>
        <w:rFonts w:hint="eastAsia"/>
      </w:rPr>
    </w:lvl>
  </w:abstractNum>
  <w:abstractNum w:abstractNumId="1">
    <w:nsid w:val="259905B5"/>
    <w:multiLevelType w:val="multilevel"/>
    <w:tmpl w:val="259905B5"/>
    <w:lvl w:ilvl="0" w:tentative="0">
      <w:start w:val="1"/>
      <w:numFmt w:val="chineseCountingThousand"/>
      <w:suff w:val="space"/>
      <w:lvlText w:val="第%1章"/>
      <w:lvlJc w:val="left"/>
      <w:pPr>
        <w:ind w:left="567" w:hanging="279"/>
      </w:pPr>
      <w:rPr>
        <w:rFonts w:hint="eastAsia" w:ascii="宋体" w:eastAsia="宋体"/>
        <w:b/>
        <w:i w:val="0"/>
        <w:spacing w:val="0"/>
        <w:position w:val="0"/>
        <w:sz w:val="44"/>
      </w:rPr>
    </w:lvl>
    <w:lvl w:ilvl="1" w:tentative="0">
      <w:start w:val="1"/>
      <w:numFmt w:val="decimal"/>
      <w:suff w:val="space"/>
      <w:lvlText w:val="%2."/>
      <w:lvlJc w:val="left"/>
      <w:pPr>
        <w:ind w:left="454" w:hanging="454"/>
      </w:pPr>
      <w:rPr>
        <w:rFonts w:hint="eastAsia" w:ascii="宋体" w:eastAsia="宋体"/>
        <w:b/>
        <w:i w:val="0"/>
        <w:sz w:val="32"/>
      </w:rPr>
    </w:lvl>
    <w:lvl w:ilvl="2" w:tentative="0">
      <w:start w:val="1"/>
      <w:numFmt w:val="decimal"/>
      <w:suff w:val="space"/>
      <w:lvlText w:val="%2.%3"/>
      <w:lvlJc w:val="left"/>
      <w:pPr>
        <w:ind w:left="454" w:hanging="454"/>
      </w:pPr>
      <w:rPr>
        <w:rFonts w:hint="eastAsia" w:ascii="宋体" w:eastAsia="宋体"/>
        <w:b/>
        <w:i w:val="0"/>
        <w:sz w:val="28"/>
      </w:rPr>
    </w:lvl>
    <w:lvl w:ilvl="3" w:tentative="0">
      <w:start w:val="1"/>
      <w:numFmt w:val="decimal"/>
      <w:pStyle w:val="9"/>
      <w:suff w:val="space"/>
      <w:lvlText w:val="%2.%3.%4_x0001__x0003_"/>
      <w:lvlJc w:val="left"/>
      <w:pPr>
        <w:ind w:left="284" w:hanging="284"/>
      </w:pPr>
      <w:rPr>
        <w:rFonts w:hint="eastAsia" w:ascii="宋体" w:eastAsia="宋体"/>
        <w:b/>
        <w:i w:val="0"/>
        <w:sz w:val="28"/>
      </w:rPr>
    </w:lvl>
    <w:lvl w:ilvl="4" w:tentative="0">
      <w:start w:val="1"/>
      <w:numFmt w:val="decimal"/>
      <w:pStyle w:val="11"/>
      <w:isLgl/>
      <w:suff w:val="space"/>
      <w:lvlText w:val="%2.%3.%4.%5"/>
      <w:lvlJc w:val="left"/>
      <w:pPr>
        <w:ind w:left="284" w:hanging="284"/>
      </w:pPr>
      <w:rPr>
        <w:rFonts w:hint="eastAsia" w:ascii="宋体" w:eastAsia="宋体"/>
        <w:b/>
        <w:i w:val="0"/>
        <w:strike w:val="0"/>
        <w:dstrike w:val="0"/>
        <w:sz w:val="28"/>
      </w:rPr>
    </w:lvl>
    <w:lvl w:ilvl="5" w:tentative="0">
      <w:start w:val="1"/>
      <w:numFmt w:val="decimal"/>
      <w:lvlRestart w:val="0"/>
      <w:suff w:val="space"/>
      <w:lvlText w:val="1.1.1.1.1.%6%5"/>
      <w:lvlJc w:val="left"/>
      <w:pPr>
        <w:ind w:left="0" w:firstLine="0"/>
      </w:pPr>
      <w:rPr>
        <w:rFonts w:hint="eastAsia" w:ascii="宋体" w:eastAsia="宋体"/>
        <w:b/>
        <w:i w:val="0"/>
        <w:sz w:val="28"/>
      </w:rPr>
    </w:lvl>
    <w:lvl w:ilvl="6" w:tentative="0">
      <w:start w:val="1"/>
      <w:numFmt w:val="none"/>
      <w:pStyle w:val="12"/>
      <w:suff w:val="nothing"/>
      <w:lvlText w:val=""/>
      <w:lvlJc w:val="left"/>
      <w:pPr>
        <w:ind w:left="0" w:firstLine="0"/>
      </w:pPr>
      <w:rPr>
        <w:rFonts w:hint="eastAsia"/>
      </w:rPr>
    </w:lvl>
    <w:lvl w:ilvl="7" w:tentative="0">
      <w:start w:val="1"/>
      <w:numFmt w:val="none"/>
      <w:pStyle w:val="13"/>
      <w:suff w:val="nothing"/>
      <w:lvlText w:val=""/>
      <w:lvlJc w:val="left"/>
      <w:pPr>
        <w:ind w:left="0" w:firstLine="0"/>
      </w:pPr>
      <w:rPr>
        <w:rFonts w:hint="eastAsia"/>
      </w:rPr>
    </w:lvl>
    <w:lvl w:ilvl="8" w:tentative="0">
      <w:start w:val="1"/>
      <w:numFmt w:val="none"/>
      <w:pStyle w:val="14"/>
      <w:suff w:val="nothing"/>
      <w:lvlText w:val=""/>
      <w:lvlJc w:val="left"/>
      <w:pPr>
        <w:ind w:left="0" w:firstLine="0"/>
      </w:pPr>
      <w:rPr>
        <w:rFonts w:hint="eastAsia"/>
      </w:rPr>
    </w:lvl>
  </w:abstractNum>
  <w:abstractNum w:abstractNumId="2">
    <w:nsid w:val="5D0F5DEC"/>
    <w:multiLevelType w:val="singleLevel"/>
    <w:tmpl w:val="5D0F5DEC"/>
    <w:lvl w:ilvl="0" w:tentative="0">
      <w:start w:val="2"/>
      <w:numFmt w:val="decimal"/>
      <w:lvlText w:val="%1."/>
      <w:lvlJc w:val="left"/>
      <w:pPr>
        <w:tabs>
          <w:tab w:val="left" w:pos="312"/>
        </w:tabs>
        <w:ind w:left="321" w:leftChars="0" w:firstLine="0" w:firstLineChars="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diOWQzNzZhY2QwNjhlNzFlZGMxOGZiMDcwNmFhZTQifQ=="/>
  </w:docVars>
  <w:rsids>
    <w:rsidRoot w:val="00172A27"/>
    <w:rsid w:val="0000437D"/>
    <w:rsid w:val="0000464A"/>
    <w:rsid w:val="00006E58"/>
    <w:rsid w:val="0000716A"/>
    <w:rsid w:val="00010365"/>
    <w:rsid w:val="00032830"/>
    <w:rsid w:val="000345DF"/>
    <w:rsid w:val="00036C53"/>
    <w:rsid w:val="00042B53"/>
    <w:rsid w:val="00047B30"/>
    <w:rsid w:val="00052D37"/>
    <w:rsid w:val="00071079"/>
    <w:rsid w:val="000745A0"/>
    <w:rsid w:val="00092509"/>
    <w:rsid w:val="00093BAB"/>
    <w:rsid w:val="000974A5"/>
    <w:rsid w:val="000A0D8D"/>
    <w:rsid w:val="000A1DAE"/>
    <w:rsid w:val="000A435E"/>
    <w:rsid w:val="000A6D02"/>
    <w:rsid w:val="000B0FA7"/>
    <w:rsid w:val="000B649F"/>
    <w:rsid w:val="000E2D3C"/>
    <w:rsid w:val="000E57A6"/>
    <w:rsid w:val="000E7A63"/>
    <w:rsid w:val="000F0EA9"/>
    <w:rsid w:val="00103038"/>
    <w:rsid w:val="001202B2"/>
    <w:rsid w:val="00124220"/>
    <w:rsid w:val="001332D2"/>
    <w:rsid w:val="0013544D"/>
    <w:rsid w:val="00135966"/>
    <w:rsid w:val="0014007E"/>
    <w:rsid w:val="00160B50"/>
    <w:rsid w:val="001723AF"/>
    <w:rsid w:val="00172D2C"/>
    <w:rsid w:val="0017406C"/>
    <w:rsid w:val="00180130"/>
    <w:rsid w:val="00191FBF"/>
    <w:rsid w:val="00194708"/>
    <w:rsid w:val="00197E8D"/>
    <w:rsid w:val="001A5D40"/>
    <w:rsid w:val="001A72D3"/>
    <w:rsid w:val="001B3318"/>
    <w:rsid w:val="001B43E1"/>
    <w:rsid w:val="001C6B6C"/>
    <w:rsid w:val="001D016A"/>
    <w:rsid w:val="001D2B63"/>
    <w:rsid w:val="001E4E45"/>
    <w:rsid w:val="001E5FA0"/>
    <w:rsid w:val="00200F21"/>
    <w:rsid w:val="00217A57"/>
    <w:rsid w:val="00220DFE"/>
    <w:rsid w:val="002239C9"/>
    <w:rsid w:val="002261B9"/>
    <w:rsid w:val="002268F7"/>
    <w:rsid w:val="00234CCE"/>
    <w:rsid w:val="002420F5"/>
    <w:rsid w:val="0024262A"/>
    <w:rsid w:val="00247F79"/>
    <w:rsid w:val="0025073C"/>
    <w:rsid w:val="00253801"/>
    <w:rsid w:val="00253C27"/>
    <w:rsid w:val="00254774"/>
    <w:rsid w:val="00261FDD"/>
    <w:rsid w:val="00267CEC"/>
    <w:rsid w:val="00270F7D"/>
    <w:rsid w:val="002872F7"/>
    <w:rsid w:val="0029243D"/>
    <w:rsid w:val="00297EF7"/>
    <w:rsid w:val="002A2B95"/>
    <w:rsid w:val="002B5248"/>
    <w:rsid w:val="002C7B2C"/>
    <w:rsid w:val="002D6C4A"/>
    <w:rsid w:val="002E47A9"/>
    <w:rsid w:val="002F3366"/>
    <w:rsid w:val="002F3BD3"/>
    <w:rsid w:val="002F5D99"/>
    <w:rsid w:val="00323D76"/>
    <w:rsid w:val="003241B4"/>
    <w:rsid w:val="003257D0"/>
    <w:rsid w:val="00327BE2"/>
    <w:rsid w:val="00331AC4"/>
    <w:rsid w:val="00333384"/>
    <w:rsid w:val="003442F5"/>
    <w:rsid w:val="00347422"/>
    <w:rsid w:val="00352755"/>
    <w:rsid w:val="00357E28"/>
    <w:rsid w:val="00364861"/>
    <w:rsid w:val="00392D55"/>
    <w:rsid w:val="00397195"/>
    <w:rsid w:val="003A6953"/>
    <w:rsid w:val="003B2530"/>
    <w:rsid w:val="003C631F"/>
    <w:rsid w:val="003D388D"/>
    <w:rsid w:val="003E2E74"/>
    <w:rsid w:val="003E60ED"/>
    <w:rsid w:val="003F0B17"/>
    <w:rsid w:val="00401ED0"/>
    <w:rsid w:val="00411689"/>
    <w:rsid w:val="004379EC"/>
    <w:rsid w:val="004479E5"/>
    <w:rsid w:val="0045349F"/>
    <w:rsid w:val="00454F60"/>
    <w:rsid w:val="00456455"/>
    <w:rsid w:val="00460543"/>
    <w:rsid w:val="004708B3"/>
    <w:rsid w:val="004736FB"/>
    <w:rsid w:val="00483D51"/>
    <w:rsid w:val="0049105A"/>
    <w:rsid w:val="004A0C60"/>
    <w:rsid w:val="004A7600"/>
    <w:rsid w:val="004B29EC"/>
    <w:rsid w:val="004C1F6B"/>
    <w:rsid w:val="004D27B2"/>
    <w:rsid w:val="004D5803"/>
    <w:rsid w:val="004E3C0F"/>
    <w:rsid w:val="004E6F03"/>
    <w:rsid w:val="004F0B0B"/>
    <w:rsid w:val="00500C88"/>
    <w:rsid w:val="0050163B"/>
    <w:rsid w:val="00515A7C"/>
    <w:rsid w:val="00516A3F"/>
    <w:rsid w:val="00525EDC"/>
    <w:rsid w:val="00526361"/>
    <w:rsid w:val="005303A6"/>
    <w:rsid w:val="00544A40"/>
    <w:rsid w:val="005614F1"/>
    <w:rsid w:val="00563088"/>
    <w:rsid w:val="00581A70"/>
    <w:rsid w:val="00584212"/>
    <w:rsid w:val="00595189"/>
    <w:rsid w:val="00595A8C"/>
    <w:rsid w:val="005A1B45"/>
    <w:rsid w:val="005B153B"/>
    <w:rsid w:val="005B3897"/>
    <w:rsid w:val="005B4B74"/>
    <w:rsid w:val="005C02D3"/>
    <w:rsid w:val="005C481F"/>
    <w:rsid w:val="005C6F87"/>
    <w:rsid w:val="005D020B"/>
    <w:rsid w:val="005D618A"/>
    <w:rsid w:val="005D6BE7"/>
    <w:rsid w:val="005E4208"/>
    <w:rsid w:val="005E53D7"/>
    <w:rsid w:val="005F2A1F"/>
    <w:rsid w:val="005F3FB5"/>
    <w:rsid w:val="0060177C"/>
    <w:rsid w:val="00610B5D"/>
    <w:rsid w:val="0061731F"/>
    <w:rsid w:val="0061750A"/>
    <w:rsid w:val="006231B4"/>
    <w:rsid w:val="006316A4"/>
    <w:rsid w:val="0063177A"/>
    <w:rsid w:val="0063518E"/>
    <w:rsid w:val="00635593"/>
    <w:rsid w:val="00637AC7"/>
    <w:rsid w:val="006447CA"/>
    <w:rsid w:val="0067135C"/>
    <w:rsid w:val="00680181"/>
    <w:rsid w:val="00690277"/>
    <w:rsid w:val="00695F7B"/>
    <w:rsid w:val="006A122D"/>
    <w:rsid w:val="006A253B"/>
    <w:rsid w:val="006A3021"/>
    <w:rsid w:val="006B31A1"/>
    <w:rsid w:val="006C16DE"/>
    <w:rsid w:val="006C7657"/>
    <w:rsid w:val="006D10B8"/>
    <w:rsid w:val="006D3A45"/>
    <w:rsid w:val="006D7013"/>
    <w:rsid w:val="006E0BCA"/>
    <w:rsid w:val="006E0C83"/>
    <w:rsid w:val="006E491B"/>
    <w:rsid w:val="006E624C"/>
    <w:rsid w:val="006E71EA"/>
    <w:rsid w:val="006F7A6E"/>
    <w:rsid w:val="006F7B06"/>
    <w:rsid w:val="00700E53"/>
    <w:rsid w:val="007032B3"/>
    <w:rsid w:val="00716991"/>
    <w:rsid w:val="00722A40"/>
    <w:rsid w:val="007259EB"/>
    <w:rsid w:val="00727BD5"/>
    <w:rsid w:val="0074160B"/>
    <w:rsid w:val="00742097"/>
    <w:rsid w:val="00744DC5"/>
    <w:rsid w:val="00746E41"/>
    <w:rsid w:val="007544F7"/>
    <w:rsid w:val="00757816"/>
    <w:rsid w:val="00763E14"/>
    <w:rsid w:val="00764923"/>
    <w:rsid w:val="00780183"/>
    <w:rsid w:val="007807D7"/>
    <w:rsid w:val="00791E75"/>
    <w:rsid w:val="00793C4F"/>
    <w:rsid w:val="00795DB0"/>
    <w:rsid w:val="007A1814"/>
    <w:rsid w:val="007A285B"/>
    <w:rsid w:val="007A4AC7"/>
    <w:rsid w:val="007B02F0"/>
    <w:rsid w:val="007C338A"/>
    <w:rsid w:val="007C464E"/>
    <w:rsid w:val="007D1F0F"/>
    <w:rsid w:val="007D4026"/>
    <w:rsid w:val="007D7B73"/>
    <w:rsid w:val="007D7F00"/>
    <w:rsid w:val="007E1AA6"/>
    <w:rsid w:val="007F4EF1"/>
    <w:rsid w:val="007F5594"/>
    <w:rsid w:val="007F6996"/>
    <w:rsid w:val="008017FB"/>
    <w:rsid w:val="008075E4"/>
    <w:rsid w:val="00831061"/>
    <w:rsid w:val="008345BA"/>
    <w:rsid w:val="00834EE3"/>
    <w:rsid w:val="00836FDA"/>
    <w:rsid w:val="00850A92"/>
    <w:rsid w:val="0085710C"/>
    <w:rsid w:val="00860471"/>
    <w:rsid w:val="0086175B"/>
    <w:rsid w:val="00867773"/>
    <w:rsid w:val="00882799"/>
    <w:rsid w:val="00887BEB"/>
    <w:rsid w:val="008A76E4"/>
    <w:rsid w:val="008B7174"/>
    <w:rsid w:val="008C111E"/>
    <w:rsid w:val="008C2027"/>
    <w:rsid w:val="008D1E42"/>
    <w:rsid w:val="008D2700"/>
    <w:rsid w:val="008D76EE"/>
    <w:rsid w:val="008E0CA7"/>
    <w:rsid w:val="008E3013"/>
    <w:rsid w:val="008E59CD"/>
    <w:rsid w:val="008F1471"/>
    <w:rsid w:val="008F548C"/>
    <w:rsid w:val="00911ECD"/>
    <w:rsid w:val="00926D39"/>
    <w:rsid w:val="0094744D"/>
    <w:rsid w:val="009514C7"/>
    <w:rsid w:val="009541C7"/>
    <w:rsid w:val="0095494D"/>
    <w:rsid w:val="00954AB1"/>
    <w:rsid w:val="009635A4"/>
    <w:rsid w:val="009640B6"/>
    <w:rsid w:val="00966164"/>
    <w:rsid w:val="00972182"/>
    <w:rsid w:val="009753F1"/>
    <w:rsid w:val="00975718"/>
    <w:rsid w:val="00991966"/>
    <w:rsid w:val="009937EB"/>
    <w:rsid w:val="00995CD2"/>
    <w:rsid w:val="009B6FC5"/>
    <w:rsid w:val="009C430C"/>
    <w:rsid w:val="009D4CCE"/>
    <w:rsid w:val="009E1ACD"/>
    <w:rsid w:val="009E1FCD"/>
    <w:rsid w:val="009E382E"/>
    <w:rsid w:val="009E4A89"/>
    <w:rsid w:val="009F24C9"/>
    <w:rsid w:val="009F6909"/>
    <w:rsid w:val="009F7CAF"/>
    <w:rsid w:val="00A0296B"/>
    <w:rsid w:val="00A042E0"/>
    <w:rsid w:val="00A16435"/>
    <w:rsid w:val="00A17FAC"/>
    <w:rsid w:val="00A20839"/>
    <w:rsid w:val="00A21F7A"/>
    <w:rsid w:val="00A2694C"/>
    <w:rsid w:val="00A3291A"/>
    <w:rsid w:val="00A346EA"/>
    <w:rsid w:val="00A43302"/>
    <w:rsid w:val="00A46FA9"/>
    <w:rsid w:val="00A47A0E"/>
    <w:rsid w:val="00A600C3"/>
    <w:rsid w:val="00A6149C"/>
    <w:rsid w:val="00A6445C"/>
    <w:rsid w:val="00A66C1D"/>
    <w:rsid w:val="00A67416"/>
    <w:rsid w:val="00A74108"/>
    <w:rsid w:val="00A75B7E"/>
    <w:rsid w:val="00A75D91"/>
    <w:rsid w:val="00A80487"/>
    <w:rsid w:val="00A9267C"/>
    <w:rsid w:val="00AA123C"/>
    <w:rsid w:val="00AA6F61"/>
    <w:rsid w:val="00AB1652"/>
    <w:rsid w:val="00AB78B5"/>
    <w:rsid w:val="00AE0C37"/>
    <w:rsid w:val="00AE5B0A"/>
    <w:rsid w:val="00AE6611"/>
    <w:rsid w:val="00AF04EC"/>
    <w:rsid w:val="00AF1688"/>
    <w:rsid w:val="00AF4822"/>
    <w:rsid w:val="00B02B1E"/>
    <w:rsid w:val="00B049D2"/>
    <w:rsid w:val="00B04E94"/>
    <w:rsid w:val="00B05247"/>
    <w:rsid w:val="00B10D81"/>
    <w:rsid w:val="00B15BA1"/>
    <w:rsid w:val="00B2363B"/>
    <w:rsid w:val="00B262D1"/>
    <w:rsid w:val="00B263FD"/>
    <w:rsid w:val="00B26E21"/>
    <w:rsid w:val="00B26E55"/>
    <w:rsid w:val="00B30E86"/>
    <w:rsid w:val="00B31385"/>
    <w:rsid w:val="00B33B36"/>
    <w:rsid w:val="00B41113"/>
    <w:rsid w:val="00B45389"/>
    <w:rsid w:val="00B549BD"/>
    <w:rsid w:val="00B57C31"/>
    <w:rsid w:val="00B75771"/>
    <w:rsid w:val="00B77C95"/>
    <w:rsid w:val="00B823E7"/>
    <w:rsid w:val="00B86E32"/>
    <w:rsid w:val="00B94107"/>
    <w:rsid w:val="00BB3AFF"/>
    <w:rsid w:val="00BB5A18"/>
    <w:rsid w:val="00BC59A3"/>
    <w:rsid w:val="00BC6914"/>
    <w:rsid w:val="00BD237B"/>
    <w:rsid w:val="00BD5C93"/>
    <w:rsid w:val="00BD797F"/>
    <w:rsid w:val="00BE19E7"/>
    <w:rsid w:val="00BE75BA"/>
    <w:rsid w:val="00BE789D"/>
    <w:rsid w:val="00BF130E"/>
    <w:rsid w:val="00C00FEF"/>
    <w:rsid w:val="00C13951"/>
    <w:rsid w:val="00C27EF5"/>
    <w:rsid w:val="00C32941"/>
    <w:rsid w:val="00C413B5"/>
    <w:rsid w:val="00C46A17"/>
    <w:rsid w:val="00C54B33"/>
    <w:rsid w:val="00C55C3D"/>
    <w:rsid w:val="00C713D3"/>
    <w:rsid w:val="00C80FFF"/>
    <w:rsid w:val="00C95291"/>
    <w:rsid w:val="00C97C7B"/>
    <w:rsid w:val="00CA31F0"/>
    <w:rsid w:val="00CA358D"/>
    <w:rsid w:val="00CA3CA9"/>
    <w:rsid w:val="00CA5847"/>
    <w:rsid w:val="00CB0C53"/>
    <w:rsid w:val="00CB65F9"/>
    <w:rsid w:val="00CD424C"/>
    <w:rsid w:val="00CD5D63"/>
    <w:rsid w:val="00CE1D4A"/>
    <w:rsid w:val="00D06EAC"/>
    <w:rsid w:val="00D1645A"/>
    <w:rsid w:val="00D2321D"/>
    <w:rsid w:val="00D24A92"/>
    <w:rsid w:val="00D32289"/>
    <w:rsid w:val="00D34152"/>
    <w:rsid w:val="00D402B7"/>
    <w:rsid w:val="00D516F7"/>
    <w:rsid w:val="00D521F7"/>
    <w:rsid w:val="00D52D4D"/>
    <w:rsid w:val="00D61B16"/>
    <w:rsid w:val="00D730D3"/>
    <w:rsid w:val="00D77B3D"/>
    <w:rsid w:val="00D77C42"/>
    <w:rsid w:val="00D81A6E"/>
    <w:rsid w:val="00D943F7"/>
    <w:rsid w:val="00D9697F"/>
    <w:rsid w:val="00DC0C9F"/>
    <w:rsid w:val="00DC66E8"/>
    <w:rsid w:val="00DD2B1F"/>
    <w:rsid w:val="00DF18FC"/>
    <w:rsid w:val="00DF1ADA"/>
    <w:rsid w:val="00E005CC"/>
    <w:rsid w:val="00E0311F"/>
    <w:rsid w:val="00E26186"/>
    <w:rsid w:val="00E31ECC"/>
    <w:rsid w:val="00E32EEB"/>
    <w:rsid w:val="00E41A55"/>
    <w:rsid w:val="00E505C1"/>
    <w:rsid w:val="00E645F8"/>
    <w:rsid w:val="00E73E9C"/>
    <w:rsid w:val="00E92C16"/>
    <w:rsid w:val="00E92D66"/>
    <w:rsid w:val="00E942A1"/>
    <w:rsid w:val="00EA74EE"/>
    <w:rsid w:val="00EB7083"/>
    <w:rsid w:val="00EC1F63"/>
    <w:rsid w:val="00EC357F"/>
    <w:rsid w:val="00EE3F14"/>
    <w:rsid w:val="00EE71CE"/>
    <w:rsid w:val="00EF4B7D"/>
    <w:rsid w:val="00EF4EEA"/>
    <w:rsid w:val="00F01963"/>
    <w:rsid w:val="00F02847"/>
    <w:rsid w:val="00F03CCA"/>
    <w:rsid w:val="00F123D3"/>
    <w:rsid w:val="00F17B79"/>
    <w:rsid w:val="00F23590"/>
    <w:rsid w:val="00F241C0"/>
    <w:rsid w:val="00F30E75"/>
    <w:rsid w:val="00F57BFD"/>
    <w:rsid w:val="00F6558F"/>
    <w:rsid w:val="00F76D82"/>
    <w:rsid w:val="00F813D5"/>
    <w:rsid w:val="00F83B64"/>
    <w:rsid w:val="00F92609"/>
    <w:rsid w:val="00FA5F07"/>
    <w:rsid w:val="00FB13DA"/>
    <w:rsid w:val="00FB1557"/>
    <w:rsid w:val="00FC46C6"/>
    <w:rsid w:val="00FD1A5A"/>
    <w:rsid w:val="00FE4D55"/>
    <w:rsid w:val="00FE57E2"/>
    <w:rsid w:val="00FE6145"/>
    <w:rsid w:val="00FF20AF"/>
    <w:rsid w:val="00FF6363"/>
    <w:rsid w:val="011463EB"/>
    <w:rsid w:val="01822782"/>
    <w:rsid w:val="01946086"/>
    <w:rsid w:val="019A421B"/>
    <w:rsid w:val="022A63F4"/>
    <w:rsid w:val="02556411"/>
    <w:rsid w:val="03206573"/>
    <w:rsid w:val="032E52AF"/>
    <w:rsid w:val="041D16B6"/>
    <w:rsid w:val="04475814"/>
    <w:rsid w:val="04932CE9"/>
    <w:rsid w:val="04A942BA"/>
    <w:rsid w:val="04B51DD3"/>
    <w:rsid w:val="0504615D"/>
    <w:rsid w:val="05432287"/>
    <w:rsid w:val="054E7816"/>
    <w:rsid w:val="05DF62C8"/>
    <w:rsid w:val="06310912"/>
    <w:rsid w:val="064C152B"/>
    <w:rsid w:val="06D860E7"/>
    <w:rsid w:val="06F5239C"/>
    <w:rsid w:val="076B2016"/>
    <w:rsid w:val="077F3AB3"/>
    <w:rsid w:val="07840293"/>
    <w:rsid w:val="079F3753"/>
    <w:rsid w:val="07B31C0D"/>
    <w:rsid w:val="07F12200"/>
    <w:rsid w:val="089F1C5C"/>
    <w:rsid w:val="08F47FBB"/>
    <w:rsid w:val="092E5826"/>
    <w:rsid w:val="09542451"/>
    <w:rsid w:val="09F84137"/>
    <w:rsid w:val="0A2C5771"/>
    <w:rsid w:val="0A917BFE"/>
    <w:rsid w:val="0AA164C8"/>
    <w:rsid w:val="0ABB71F1"/>
    <w:rsid w:val="0ACB7331"/>
    <w:rsid w:val="0B124F62"/>
    <w:rsid w:val="0B416FFB"/>
    <w:rsid w:val="0B481EE5"/>
    <w:rsid w:val="0B85201B"/>
    <w:rsid w:val="0BA9688B"/>
    <w:rsid w:val="0BB1682E"/>
    <w:rsid w:val="0BB2614A"/>
    <w:rsid w:val="0BFB6C8E"/>
    <w:rsid w:val="0C243E28"/>
    <w:rsid w:val="0D3075BF"/>
    <w:rsid w:val="0D58687D"/>
    <w:rsid w:val="0D951DB7"/>
    <w:rsid w:val="0DB926AF"/>
    <w:rsid w:val="0DCD6F07"/>
    <w:rsid w:val="0DEF7303"/>
    <w:rsid w:val="0E4D170D"/>
    <w:rsid w:val="0E627010"/>
    <w:rsid w:val="0EBF08C8"/>
    <w:rsid w:val="0EC30910"/>
    <w:rsid w:val="0EF35C6B"/>
    <w:rsid w:val="0F0800C5"/>
    <w:rsid w:val="0F0F5662"/>
    <w:rsid w:val="0F36651B"/>
    <w:rsid w:val="0F503CB0"/>
    <w:rsid w:val="0F5F5CA1"/>
    <w:rsid w:val="0F760C96"/>
    <w:rsid w:val="0F9766D8"/>
    <w:rsid w:val="0FF161DE"/>
    <w:rsid w:val="102A0D6A"/>
    <w:rsid w:val="104054B7"/>
    <w:rsid w:val="108E7E11"/>
    <w:rsid w:val="10B210FA"/>
    <w:rsid w:val="10BB5FB5"/>
    <w:rsid w:val="1109435D"/>
    <w:rsid w:val="111807FE"/>
    <w:rsid w:val="11216BDF"/>
    <w:rsid w:val="115D487F"/>
    <w:rsid w:val="11FD5C45"/>
    <w:rsid w:val="1256021A"/>
    <w:rsid w:val="125E1F84"/>
    <w:rsid w:val="12DF3188"/>
    <w:rsid w:val="13833C41"/>
    <w:rsid w:val="13871C6A"/>
    <w:rsid w:val="139879D4"/>
    <w:rsid w:val="13A91BE1"/>
    <w:rsid w:val="13AE05D6"/>
    <w:rsid w:val="13B77B19"/>
    <w:rsid w:val="13BD4FDC"/>
    <w:rsid w:val="13CE33F5"/>
    <w:rsid w:val="13F276B2"/>
    <w:rsid w:val="14225B1F"/>
    <w:rsid w:val="149908D3"/>
    <w:rsid w:val="14B07341"/>
    <w:rsid w:val="14CB1AD7"/>
    <w:rsid w:val="154A73F4"/>
    <w:rsid w:val="154E656D"/>
    <w:rsid w:val="157A5075"/>
    <w:rsid w:val="15B17473"/>
    <w:rsid w:val="15F93977"/>
    <w:rsid w:val="16366868"/>
    <w:rsid w:val="163F0CAA"/>
    <w:rsid w:val="165F6ECF"/>
    <w:rsid w:val="16924BAE"/>
    <w:rsid w:val="17377504"/>
    <w:rsid w:val="17A54DB5"/>
    <w:rsid w:val="17AE128A"/>
    <w:rsid w:val="17CB6155"/>
    <w:rsid w:val="18153CE9"/>
    <w:rsid w:val="189D783A"/>
    <w:rsid w:val="18A85703"/>
    <w:rsid w:val="18C06581"/>
    <w:rsid w:val="19795362"/>
    <w:rsid w:val="198438D3"/>
    <w:rsid w:val="198D78AF"/>
    <w:rsid w:val="19AB7C0A"/>
    <w:rsid w:val="19AF7825"/>
    <w:rsid w:val="19E564CE"/>
    <w:rsid w:val="1A0538E9"/>
    <w:rsid w:val="1A3B730B"/>
    <w:rsid w:val="1A7A21E2"/>
    <w:rsid w:val="1A7A7E33"/>
    <w:rsid w:val="1A8B3F42"/>
    <w:rsid w:val="1AB175CD"/>
    <w:rsid w:val="1C3B1632"/>
    <w:rsid w:val="1CBB4733"/>
    <w:rsid w:val="1D1207F7"/>
    <w:rsid w:val="1D2F43D4"/>
    <w:rsid w:val="1D795028"/>
    <w:rsid w:val="1D8316F5"/>
    <w:rsid w:val="1DB91A81"/>
    <w:rsid w:val="1DE411F3"/>
    <w:rsid w:val="1E175112"/>
    <w:rsid w:val="1E256576"/>
    <w:rsid w:val="1E862D24"/>
    <w:rsid w:val="1EE97E37"/>
    <w:rsid w:val="1EEF5843"/>
    <w:rsid w:val="1EFC27C7"/>
    <w:rsid w:val="1F5802A9"/>
    <w:rsid w:val="1F9F16A9"/>
    <w:rsid w:val="1FEA448C"/>
    <w:rsid w:val="2007523A"/>
    <w:rsid w:val="20623843"/>
    <w:rsid w:val="206E269C"/>
    <w:rsid w:val="20735512"/>
    <w:rsid w:val="207B1DBD"/>
    <w:rsid w:val="207D68CF"/>
    <w:rsid w:val="207E073E"/>
    <w:rsid w:val="212E5E1B"/>
    <w:rsid w:val="21367C89"/>
    <w:rsid w:val="214A06AB"/>
    <w:rsid w:val="21BC7EF3"/>
    <w:rsid w:val="21D06ED2"/>
    <w:rsid w:val="22682C67"/>
    <w:rsid w:val="22843B99"/>
    <w:rsid w:val="22B62E02"/>
    <w:rsid w:val="22F32DD5"/>
    <w:rsid w:val="23011DEC"/>
    <w:rsid w:val="23102F04"/>
    <w:rsid w:val="232E09C0"/>
    <w:rsid w:val="240F6640"/>
    <w:rsid w:val="24D12D46"/>
    <w:rsid w:val="250053FF"/>
    <w:rsid w:val="258C20BE"/>
    <w:rsid w:val="25DD2C31"/>
    <w:rsid w:val="25E76EA7"/>
    <w:rsid w:val="25ED1E01"/>
    <w:rsid w:val="2602724B"/>
    <w:rsid w:val="260C4E07"/>
    <w:rsid w:val="26A13ED2"/>
    <w:rsid w:val="26A4292E"/>
    <w:rsid w:val="275028B1"/>
    <w:rsid w:val="275E2684"/>
    <w:rsid w:val="279871A5"/>
    <w:rsid w:val="279B588D"/>
    <w:rsid w:val="279D33B3"/>
    <w:rsid w:val="27CB6172"/>
    <w:rsid w:val="2839761A"/>
    <w:rsid w:val="28494381"/>
    <w:rsid w:val="287D3986"/>
    <w:rsid w:val="288570F2"/>
    <w:rsid w:val="295F7C1C"/>
    <w:rsid w:val="29DC2793"/>
    <w:rsid w:val="2A1B62D1"/>
    <w:rsid w:val="2A48273F"/>
    <w:rsid w:val="2A4C2E6E"/>
    <w:rsid w:val="2A960D5D"/>
    <w:rsid w:val="2AAA6513"/>
    <w:rsid w:val="2ABC264B"/>
    <w:rsid w:val="2B05199B"/>
    <w:rsid w:val="2B223B9A"/>
    <w:rsid w:val="2B6052C0"/>
    <w:rsid w:val="2B964AAF"/>
    <w:rsid w:val="2BDE4ED3"/>
    <w:rsid w:val="2BE27F2E"/>
    <w:rsid w:val="2BE570C9"/>
    <w:rsid w:val="2C2C73FB"/>
    <w:rsid w:val="2C316A57"/>
    <w:rsid w:val="2C554FCF"/>
    <w:rsid w:val="2C6170A5"/>
    <w:rsid w:val="2CB03B88"/>
    <w:rsid w:val="2CF33B82"/>
    <w:rsid w:val="2D533625"/>
    <w:rsid w:val="2DC6740A"/>
    <w:rsid w:val="2E360E1C"/>
    <w:rsid w:val="2E3E7203"/>
    <w:rsid w:val="2EA712DE"/>
    <w:rsid w:val="2EE47B19"/>
    <w:rsid w:val="2F01691D"/>
    <w:rsid w:val="2F1E6A16"/>
    <w:rsid w:val="2F546A4D"/>
    <w:rsid w:val="2F9477B2"/>
    <w:rsid w:val="2FDB716E"/>
    <w:rsid w:val="301606DD"/>
    <w:rsid w:val="307D0225"/>
    <w:rsid w:val="30827A9C"/>
    <w:rsid w:val="30B42C9E"/>
    <w:rsid w:val="31E7134F"/>
    <w:rsid w:val="324E741C"/>
    <w:rsid w:val="325B7766"/>
    <w:rsid w:val="32904240"/>
    <w:rsid w:val="32DE5BD4"/>
    <w:rsid w:val="32F9084A"/>
    <w:rsid w:val="33227E66"/>
    <w:rsid w:val="332574B4"/>
    <w:rsid w:val="33582884"/>
    <w:rsid w:val="335A6D75"/>
    <w:rsid w:val="33717AFA"/>
    <w:rsid w:val="33F204A0"/>
    <w:rsid w:val="33FE29BB"/>
    <w:rsid w:val="340B05C3"/>
    <w:rsid w:val="345474EF"/>
    <w:rsid w:val="34F533CB"/>
    <w:rsid w:val="35042796"/>
    <w:rsid w:val="351F7AFD"/>
    <w:rsid w:val="35220634"/>
    <w:rsid w:val="355C7B4C"/>
    <w:rsid w:val="359B13A9"/>
    <w:rsid w:val="35AE7DB4"/>
    <w:rsid w:val="360F1018"/>
    <w:rsid w:val="3611720B"/>
    <w:rsid w:val="361A4A7B"/>
    <w:rsid w:val="36B21075"/>
    <w:rsid w:val="36B424C7"/>
    <w:rsid w:val="36C954D7"/>
    <w:rsid w:val="36E25286"/>
    <w:rsid w:val="379358C4"/>
    <w:rsid w:val="37EF6B17"/>
    <w:rsid w:val="3805122C"/>
    <w:rsid w:val="380642BC"/>
    <w:rsid w:val="382C6C07"/>
    <w:rsid w:val="385C6D26"/>
    <w:rsid w:val="3861721E"/>
    <w:rsid w:val="38BF6A16"/>
    <w:rsid w:val="39204800"/>
    <w:rsid w:val="392B2C6B"/>
    <w:rsid w:val="393D22BE"/>
    <w:rsid w:val="39B84510"/>
    <w:rsid w:val="39EC1BBB"/>
    <w:rsid w:val="39F31148"/>
    <w:rsid w:val="3A03568C"/>
    <w:rsid w:val="3A0D6458"/>
    <w:rsid w:val="3A407B7E"/>
    <w:rsid w:val="3A707729"/>
    <w:rsid w:val="3A762B17"/>
    <w:rsid w:val="3A992100"/>
    <w:rsid w:val="3AD27F5C"/>
    <w:rsid w:val="3AFE703E"/>
    <w:rsid w:val="3B082DE1"/>
    <w:rsid w:val="3B5B18D0"/>
    <w:rsid w:val="3B72466B"/>
    <w:rsid w:val="3B911029"/>
    <w:rsid w:val="3C0B0DDB"/>
    <w:rsid w:val="3C537035"/>
    <w:rsid w:val="3CEF2645"/>
    <w:rsid w:val="3DBC05DF"/>
    <w:rsid w:val="3DC01751"/>
    <w:rsid w:val="3DD27E02"/>
    <w:rsid w:val="3DEC2546"/>
    <w:rsid w:val="3E156362"/>
    <w:rsid w:val="3EE70CFA"/>
    <w:rsid w:val="3F0B4C4E"/>
    <w:rsid w:val="3F1B30E3"/>
    <w:rsid w:val="3F485EA2"/>
    <w:rsid w:val="3F5E0F84"/>
    <w:rsid w:val="3F724CCD"/>
    <w:rsid w:val="3F746C6A"/>
    <w:rsid w:val="3FB13A48"/>
    <w:rsid w:val="3FB35A12"/>
    <w:rsid w:val="3FBB501D"/>
    <w:rsid w:val="408178BE"/>
    <w:rsid w:val="40C03668"/>
    <w:rsid w:val="40C8729B"/>
    <w:rsid w:val="41006A35"/>
    <w:rsid w:val="41251263"/>
    <w:rsid w:val="415B010F"/>
    <w:rsid w:val="41EE1F07"/>
    <w:rsid w:val="42133800"/>
    <w:rsid w:val="42AA5257"/>
    <w:rsid w:val="42B75819"/>
    <w:rsid w:val="42B93D61"/>
    <w:rsid w:val="42D00689"/>
    <w:rsid w:val="42F26851"/>
    <w:rsid w:val="43593672"/>
    <w:rsid w:val="43704AA8"/>
    <w:rsid w:val="43935B32"/>
    <w:rsid w:val="43A22025"/>
    <w:rsid w:val="43A73294"/>
    <w:rsid w:val="43D14CDC"/>
    <w:rsid w:val="43DA390A"/>
    <w:rsid w:val="43DE1CE0"/>
    <w:rsid w:val="44333D5B"/>
    <w:rsid w:val="44557097"/>
    <w:rsid w:val="4481315A"/>
    <w:rsid w:val="44A841B3"/>
    <w:rsid w:val="44ED72D0"/>
    <w:rsid w:val="44FE6CA6"/>
    <w:rsid w:val="458938E1"/>
    <w:rsid w:val="458A0186"/>
    <w:rsid w:val="45DF637F"/>
    <w:rsid w:val="46121980"/>
    <w:rsid w:val="4614088C"/>
    <w:rsid w:val="46195EA3"/>
    <w:rsid w:val="464253F9"/>
    <w:rsid w:val="469971A8"/>
    <w:rsid w:val="46EE5581"/>
    <w:rsid w:val="47BF5150"/>
    <w:rsid w:val="47D40EA3"/>
    <w:rsid w:val="488241D3"/>
    <w:rsid w:val="48C8500B"/>
    <w:rsid w:val="48F0738F"/>
    <w:rsid w:val="499E7A09"/>
    <w:rsid w:val="49D4280C"/>
    <w:rsid w:val="49ED7DE9"/>
    <w:rsid w:val="49FB423D"/>
    <w:rsid w:val="4A2B0B7A"/>
    <w:rsid w:val="4A2C6DEA"/>
    <w:rsid w:val="4A455168"/>
    <w:rsid w:val="4A6F554D"/>
    <w:rsid w:val="4ACD6C0B"/>
    <w:rsid w:val="4ADF3B5F"/>
    <w:rsid w:val="4B3B0ADB"/>
    <w:rsid w:val="4B4C0AC8"/>
    <w:rsid w:val="4BB5666E"/>
    <w:rsid w:val="4BB72CD1"/>
    <w:rsid w:val="4BD20FCE"/>
    <w:rsid w:val="4BD875FF"/>
    <w:rsid w:val="4BDD5F4B"/>
    <w:rsid w:val="4BDF2047"/>
    <w:rsid w:val="4BEA050C"/>
    <w:rsid w:val="4C1E5261"/>
    <w:rsid w:val="4C831EDD"/>
    <w:rsid w:val="4DB36BDD"/>
    <w:rsid w:val="4E455CC9"/>
    <w:rsid w:val="4EAA0B4C"/>
    <w:rsid w:val="4EEB1A47"/>
    <w:rsid w:val="4F2B3861"/>
    <w:rsid w:val="4F301A4E"/>
    <w:rsid w:val="4F7C19ED"/>
    <w:rsid w:val="4F9D44B6"/>
    <w:rsid w:val="4FAC0CFF"/>
    <w:rsid w:val="4FE43BD6"/>
    <w:rsid w:val="4FFD3D1D"/>
    <w:rsid w:val="502D0EC8"/>
    <w:rsid w:val="505005DD"/>
    <w:rsid w:val="505470CC"/>
    <w:rsid w:val="505C7A00"/>
    <w:rsid w:val="50852AB2"/>
    <w:rsid w:val="508F279B"/>
    <w:rsid w:val="51387B25"/>
    <w:rsid w:val="515B3813"/>
    <w:rsid w:val="51645EC4"/>
    <w:rsid w:val="517E2D1E"/>
    <w:rsid w:val="51AB6549"/>
    <w:rsid w:val="51C13545"/>
    <w:rsid w:val="51F25A25"/>
    <w:rsid w:val="51FA767A"/>
    <w:rsid w:val="520526ED"/>
    <w:rsid w:val="52077F63"/>
    <w:rsid w:val="52AA7F54"/>
    <w:rsid w:val="52FA58E6"/>
    <w:rsid w:val="532760A3"/>
    <w:rsid w:val="533B7DA0"/>
    <w:rsid w:val="53514ECE"/>
    <w:rsid w:val="535D23D5"/>
    <w:rsid w:val="53C27BF8"/>
    <w:rsid w:val="53F03DC9"/>
    <w:rsid w:val="54040052"/>
    <w:rsid w:val="5407446A"/>
    <w:rsid w:val="5438608E"/>
    <w:rsid w:val="547D223A"/>
    <w:rsid w:val="54A17F5E"/>
    <w:rsid w:val="552255BD"/>
    <w:rsid w:val="55432F3C"/>
    <w:rsid w:val="554E3689"/>
    <w:rsid w:val="55E2473A"/>
    <w:rsid w:val="55E70D6A"/>
    <w:rsid w:val="56532714"/>
    <w:rsid w:val="56C41E5B"/>
    <w:rsid w:val="57046B8F"/>
    <w:rsid w:val="57346BC2"/>
    <w:rsid w:val="574F3A55"/>
    <w:rsid w:val="57811773"/>
    <w:rsid w:val="578C5DB2"/>
    <w:rsid w:val="579E0408"/>
    <w:rsid w:val="57B24283"/>
    <w:rsid w:val="57BC4686"/>
    <w:rsid w:val="57D814F7"/>
    <w:rsid w:val="58681803"/>
    <w:rsid w:val="593432C8"/>
    <w:rsid w:val="596F671B"/>
    <w:rsid w:val="59C503C4"/>
    <w:rsid w:val="59FB5802"/>
    <w:rsid w:val="5A0811DB"/>
    <w:rsid w:val="5AA038A2"/>
    <w:rsid w:val="5B44643C"/>
    <w:rsid w:val="5BD3599F"/>
    <w:rsid w:val="5C0B5641"/>
    <w:rsid w:val="5C1A24BE"/>
    <w:rsid w:val="5C390F33"/>
    <w:rsid w:val="5C65339D"/>
    <w:rsid w:val="5CB46264"/>
    <w:rsid w:val="5CC76A05"/>
    <w:rsid w:val="5CCA3EEF"/>
    <w:rsid w:val="5D1C2E1E"/>
    <w:rsid w:val="5D891708"/>
    <w:rsid w:val="5D916F3A"/>
    <w:rsid w:val="5DE6248C"/>
    <w:rsid w:val="5DE942B2"/>
    <w:rsid w:val="5DFB43B4"/>
    <w:rsid w:val="5E1206F5"/>
    <w:rsid w:val="5E146E1D"/>
    <w:rsid w:val="5E1831B8"/>
    <w:rsid w:val="5E296C3F"/>
    <w:rsid w:val="5E54429A"/>
    <w:rsid w:val="5E5D0BCB"/>
    <w:rsid w:val="5E8F24F3"/>
    <w:rsid w:val="5EA92062"/>
    <w:rsid w:val="5EC272D5"/>
    <w:rsid w:val="5ED363DD"/>
    <w:rsid w:val="5F282976"/>
    <w:rsid w:val="5F6465CB"/>
    <w:rsid w:val="5FD72BFF"/>
    <w:rsid w:val="601D3146"/>
    <w:rsid w:val="6024250D"/>
    <w:rsid w:val="609908DA"/>
    <w:rsid w:val="60A452FE"/>
    <w:rsid w:val="60D237CC"/>
    <w:rsid w:val="61652CF7"/>
    <w:rsid w:val="61946328"/>
    <w:rsid w:val="61B935CC"/>
    <w:rsid w:val="61C62EB6"/>
    <w:rsid w:val="61D54F1C"/>
    <w:rsid w:val="62742987"/>
    <w:rsid w:val="6279539B"/>
    <w:rsid w:val="62923B1A"/>
    <w:rsid w:val="62AE28FC"/>
    <w:rsid w:val="62BF6100"/>
    <w:rsid w:val="62E21FE6"/>
    <w:rsid w:val="62F53133"/>
    <w:rsid w:val="630F4E36"/>
    <w:rsid w:val="63AC5229"/>
    <w:rsid w:val="63B868A3"/>
    <w:rsid w:val="63C57744"/>
    <w:rsid w:val="63CA3A71"/>
    <w:rsid w:val="640F57F8"/>
    <w:rsid w:val="64192509"/>
    <w:rsid w:val="641D7C93"/>
    <w:rsid w:val="647C1FC7"/>
    <w:rsid w:val="64840032"/>
    <w:rsid w:val="651346D9"/>
    <w:rsid w:val="65E27467"/>
    <w:rsid w:val="662B4B1F"/>
    <w:rsid w:val="66860E32"/>
    <w:rsid w:val="66EA345F"/>
    <w:rsid w:val="66FB71D3"/>
    <w:rsid w:val="671464E6"/>
    <w:rsid w:val="679F4002"/>
    <w:rsid w:val="67B6759E"/>
    <w:rsid w:val="67CE48E7"/>
    <w:rsid w:val="68221E70"/>
    <w:rsid w:val="685C43AA"/>
    <w:rsid w:val="68E63EB3"/>
    <w:rsid w:val="693C69E1"/>
    <w:rsid w:val="69A011CE"/>
    <w:rsid w:val="69CC3D77"/>
    <w:rsid w:val="69D942D8"/>
    <w:rsid w:val="69FF2962"/>
    <w:rsid w:val="6A016C65"/>
    <w:rsid w:val="6A0F253A"/>
    <w:rsid w:val="6AD77142"/>
    <w:rsid w:val="6B397D2E"/>
    <w:rsid w:val="6B6E08BB"/>
    <w:rsid w:val="6B7A2A41"/>
    <w:rsid w:val="6BE35B73"/>
    <w:rsid w:val="6BF012D0"/>
    <w:rsid w:val="6BF7640B"/>
    <w:rsid w:val="6C5075C9"/>
    <w:rsid w:val="6C6C4CB7"/>
    <w:rsid w:val="6CB52511"/>
    <w:rsid w:val="6CFF6D37"/>
    <w:rsid w:val="6D0861C0"/>
    <w:rsid w:val="6DC93962"/>
    <w:rsid w:val="6E04536D"/>
    <w:rsid w:val="6E05302D"/>
    <w:rsid w:val="6E164D6A"/>
    <w:rsid w:val="6E86562E"/>
    <w:rsid w:val="6E9B25BD"/>
    <w:rsid w:val="6F414D4F"/>
    <w:rsid w:val="6F4D5330"/>
    <w:rsid w:val="6F4D6A39"/>
    <w:rsid w:val="6F4F156B"/>
    <w:rsid w:val="6F8B1310"/>
    <w:rsid w:val="6FCA3275"/>
    <w:rsid w:val="6FE475DF"/>
    <w:rsid w:val="6FF04731"/>
    <w:rsid w:val="70531E2E"/>
    <w:rsid w:val="707529A6"/>
    <w:rsid w:val="70DC62C7"/>
    <w:rsid w:val="71105F71"/>
    <w:rsid w:val="71266F57"/>
    <w:rsid w:val="716873E7"/>
    <w:rsid w:val="718030F6"/>
    <w:rsid w:val="71967275"/>
    <w:rsid w:val="71A566B9"/>
    <w:rsid w:val="71D1698D"/>
    <w:rsid w:val="71D84195"/>
    <w:rsid w:val="71DB389F"/>
    <w:rsid w:val="7201660C"/>
    <w:rsid w:val="72113A16"/>
    <w:rsid w:val="722B3552"/>
    <w:rsid w:val="72CC73AC"/>
    <w:rsid w:val="72CE68D3"/>
    <w:rsid w:val="72D8622E"/>
    <w:rsid w:val="72FD4EFB"/>
    <w:rsid w:val="732036FD"/>
    <w:rsid w:val="73331A7F"/>
    <w:rsid w:val="73463A92"/>
    <w:rsid w:val="73836794"/>
    <w:rsid w:val="73EF3BBA"/>
    <w:rsid w:val="73F76C73"/>
    <w:rsid w:val="741260BA"/>
    <w:rsid w:val="744933A6"/>
    <w:rsid w:val="744C6475"/>
    <w:rsid w:val="74595083"/>
    <w:rsid w:val="7465002D"/>
    <w:rsid w:val="748C0004"/>
    <w:rsid w:val="749173C8"/>
    <w:rsid w:val="752A6AA5"/>
    <w:rsid w:val="754374F2"/>
    <w:rsid w:val="75447961"/>
    <w:rsid w:val="755A3C5E"/>
    <w:rsid w:val="75653FB3"/>
    <w:rsid w:val="75FE626B"/>
    <w:rsid w:val="76397D18"/>
    <w:rsid w:val="766308F1"/>
    <w:rsid w:val="76A96F77"/>
    <w:rsid w:val="76AA2C23"/>
    <w:rsid w:val="76BC2E1F"/>
    <w:rsid w:val="76CC5461"/>
    <w:rsid w:val="7728689B"/>
    <w:rsid w:val="77C04A86"/>
    <w:rsid w:val="78A53442"/>
    <w:rsid w:val="78C6499F"/>
    <w:rsid w:val="78D1397D"/>
    <w:rsid w:val="78D30496"/>
    <w:rsid w:val="78D433DE"/>
    <w:rsid w:val="793C4989"/>
    <w:rsid w:val="796D1636"/>
    <w:rsid w:val="797A48CF"/>
    <w:rsid w:val="79935991"/>
    <w:rsid w:val="79D829FE"/>
    <w:rsid w:val="79FF79A7"/>
    <w:rsid w:val="7A1757D7"/>
    <w:rsid w:val="7A4D62BB"/>
    <w:rsid w:val="7A761654"/>
    <w:rsid w:val="7AD1051F"/>
    <w:rsid w:val="7B0E7FEB"/>
    <w:rsid w:val="7B4056A4"/>
    <w:rsid w:val="7BEB4812"/>
    <w:rsid w:val="7C0654D7"/>
    <w:rsid w:val="7C2913FE"/>
    <w:rsid w:val="7C9573B2"/>
    <w:rsid w:val="7CB92867"/>
    <w:rsid w:val="7CC320E9"/>
    <w:rsid w:val="7CC540B3"/>
    <w:rsid w:val="7CD47E94"/>
    <w:rsid w:val="7D133E17"/>
    <w:rsid w:val="7D1634EE"/>
    <w:rsid w:val="7D6112B5"/>
    <w:rsid w:val="7D611E4A"/>
    <w:rsid w:val="7E4B61B1"/>
    <w:rsid w:val="7E8835EA"/>
    <w:rsid w:val="7F410732"/>
    <w:rsid w:val="7F802513"/>
    <w:rsid w:val="7F82628B"/>
    <w:rsid w:val="7F876A21"/>
    <w:rsid w:val="7FFA5549"/>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nhideWhenUsed="0" w:uiPriority="99" w:semiHidden="0" w:name="heading 3"/>
    <w:lsdException w:qFormat="1" w:unhideWhenUsed="0" w:uiPriority="0" w:semiHidden="0" w:name="heading 4"/>
    <w:lsdException w:qFormat="1" w:unhideWhenUsed="0" w:uiPriority="0" w:semiHidden="0" w:name="heading 5"/>
    <w:lsdException w:qFormat="1" w:uiPriority="9"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qFormat="1" w:uiPriority="0" w:semiHidden="0"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0"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semiHidden="0" w:name="Default Paragraph Font"/>
    <w:lsdException w:qFormat="1" w:uiPriority="99" w:semiHidden="0" w:name="Body Text"/>
    <w:lsdException w:qFormat="1" w:unhideWhenUsed="0"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semiHidden="0" w:name="Date"/>
    <w:lsdException w:qFormat="1" w:unhideWhenUsed="0" w:uiPriority="0" w:semiHidden="0" w:name="Body Text First Indent"/>
    <w:lsdException w:qFormat="1" w:unhideWhenUsed="0" w:uiPriority="0" w:semiHidden="0" w:name="Body Text First Indent 2"/>
    <w:lsdException w:uiPriority="99" w:name="Note Heading"/>
    <w:lsdException w:qFormat="1" w:unhideWhenUsed="0" w:uiPriority="0" w:semiHidden="0" w:name="Body Text 2"/>
    <w:lsdException w:qFormat="1" w:uiPriority="99" w:semiHidden="0" w:name="Body Text 3"/>
    <w:lsdException w:qFormat="1" w:unhideWhenUsed="0" w:uiPriority="0" w:semiHidden="0" w:name="Body Text Indent 2"/>
    <w:lsdException w:qFormat="1" w:unhideWhenUsed="0" w:uiPriority="99" w:semiHidden="0" w:name="Body Text Indent 3"/>
    <w:lsdException w:uiPriority="99" w:name="Block Text"/>
    <w:lsdException w:qFormat="1"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qFormat="1" w:unhideWhenUsed="0" w:uiPriority="0" w:semiHidden="0" w:name="Document Map"/>
    <w:lsdException w:qFormat="1" w:uiPriority="99" w:semiHidden="0" w:name="Plain Text"/>
    <w:lsdException w:uiPriority="99" w:name="E-mail Signature"/>
    <w:lsdException w:qFormat="1"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qFormat="1"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0" w:semiHidden="0" w:name="Balloon Text"/>
    <w:lsdException w:qFormat="1" w:unhideWhenUsed="0" w:uiPriority="0"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paragraph" w:styleId="6">
    <w:name w:val="heading 1"/>
    <w:basedOn w:val="1"/>
    <w:next w:val="1"/>
    <w:link w:val="44"/>
    <w:qFormat/>
    <w:uiPriority w:val="9"/>
    <w:pPr>
      <w:keepNext/>
      <w:keepLines/>
      <w:spacing w:before="340" w:after="330" w:line="578" w:lineRule="auto"/>
      <w:jc w:val="center"/>
      <w:outlineLvl w:val="0"/>
    </w:pPr>
    <w:rPr>
      <w:rFonts w:eastAsia="方正小标宋简体"/>
      <w:bCs/>
      <w:kern w:val="44"/>
      <w:sz w:val="44"/>
      <w:szCs w:val="44"/>
    </w:rPr>
  </w:style>
  <w:style w:type="paragraph" w:styleId="7">
    <w:name w:val="heading 2"/>
    <w:basedOn w:val="1"/>
    <w:next w:val="1"/>
    <w:link w:val="45"/>
    <w:qFormat/>
    <w:uiPriority w:val="9"/>
    <w:pPr>
      <w:keepNext/>
      <w:keepLines/>
      <w:spacing w:before="260" w:after="260" w:line="416" w:lineRule="auto"/>
      <w:jc w:val="center"/>
      <w:outlineLvl w:val="1"/>
    </w:pPr>
    <w:rPr>
      <w:rFonts w:ascii="Cambria" w:hAnsi="Cambria" w:eastAsia="方正小标宋简体" w:cs="Times New Roman"/>
      <w:bCs/>
      <w:sz w:val="36"/>
      <w:szCs w:val="32"/>
    </w:rPr>
  </w:style>
  <w:style w:type="paragraph" w:styleId="8">
    <w:name w:val="heading 3"/>
    <w:basedOn w:val="1"/>
    <w:next w:val="1"/>
    <w:link w:val="46"/>
    <w:qFormat/>
    <w:uiPriority w:val="99"/>
    <w:pPr>
      <w:keepNext/>
      <w:keepLines/>
      <w:spacing w:before="260" w:after="260" w:line="416" w:lineRule="auto"/>
      <w:outlineLvl w:val="2"/>
    </w:pPr>
    <w:rPr>
      <w:rFonts w:ascii="Calibri" w:hAnsi="Calibri" w:eastAsia="宋体" w:cs="Times New Roman"/>
      <w:b/>
      <w:bCs/>
      <w:sz w:val="32"/>
      <w:szCs w:val="32"/>
    </w:rPr>
  </w:style>
  <w:style w:type="paragraph" w:styleId="9">
    <w:name w:val="heading 4"/>
    <w:basedOn w:val="8"/>
    <w:next w:val="10"/>
    <w:link w:val="47"/>
    <w:qFormat/>
    <w:uiPriority w:val="0"/>
    <w:pPr>
      <w:numPr>
        <w:ilvl w:val="3"/>
        <w:numId w:val="1"/>
      </w:numPr>
      <w:spacing w:before="156" w:beforeLines="50" w:after="156" w:afterLines="50" w:line="360" w:lineRule="auto"/>
      <w:jc w:val="center"/>
      <w:outlineLvl w:val="3"/>
    </w:pPr>
    <w:rPr>
      <w:rFonts w:ascii="Arial" w:hAnsi="Arial"/>
      <w:b w:val="0"/>
      <w:bCs w:val="0"/>
      <w:sz w:val="24"/>
      <w:szCs w:val="24"/>
    </w:rPr>
  </w:style>
  <w:style w:type="paragraph" w:styleId="11">
    <w:name w:val="heading 5"/>
    <w:basedOn w:val="9"/>
    <w:next w:val="10"/>
    <w:link w:val="48"/>
    <w:qFormat/>
    <w:uiPriority w:val="0"/>
    <w:pPr>
      <w:numPr>
        <w:ilvl w:val="4"/>
        <w:numId w:val="1"/>
      </w:numPr>
      <w:spacing w:line="240" w:lineRule="exact"/>
      <w:outlineLvl w:val="4"/>
    </w:pPr>
  </w:style>
  <w:style w:type="paragraph" w:styleId="12">
    <w:name w:val="heading 7"/>
    <w:basedOn w:val="1"/>
    <w:next w:val="10"/>
    <w:link w:val="49"/>
    <w:qFormat/>
    <w:uiPriority w:val="0"/>
    <w:pPr>
      <w:keepNext/>
      <w:keepLines/>
      <w:numPr>
        <w:ilvl w:val="6"/>
        <w:numId w:val="1"/>
      </w:numPr>
      <w:spacing w:before="240" w:after="64" w:line="320" w:lineRule="auto"/>
      <w:outlineLvl w:val="6"/>
    </w:pPr>
    <w:rPr>
      <w:rFonts w:ascii="Times New Roman" w:hAnsi="Times New Roman"/>
      <w:b/>
      <w:sz w:val="24"/>
      <w:szCs w:val="20"/>
    </w:rPr>
  </w:style>
  <w:style w:type="paragraph" w:styleId="13">
    <w:name w:val="heading 8"/>
    <w:basedOn w:val="1"/>
    <w:next w:val="10"/>
    <w:link w:val="50"/>
    <w:qFormat/>
    <w:uiPriority w:val="0"/>
    <w:pPr>
      <w:keepNext/>
      <w:keepLines/>
      <w:numPr>
        <w:ilvl w:val="7"/>
        <w:numId w:val="1"/>
      </w:numPr>
      <w:spacing w:before="240" w:after="64" w:line="320" w:lineRule="auto"/>
      <w:outlineLvl w:val="7"/>
    </w:pPr>
    <w:rPr>
      <w:rFonts w:ascii="Arial" w:hAnsi="Arial" w:eastAsia="黑体"/>
      <w:sz w:val="24"/>
      <w:szCs w:val="20"/>
    </w:rPr>
  </w:style>
  <w:style w:type="paragraph" w:styleId="14">
    <w:name w:val="heading 9"/>
    <w:basedOn w:val="1"/>
    <w:next w:val="10"/>
    <w:link w:val="51"/>
    <w:qFormat/>
    <w:uiPriority w:val="0"/>
    <w:pPr>
      <w:keepNext/>
      <w:keepLines/>
      <w:numPr>
        <w:ilvl w:val="8"/>
        <w:numId w:val="1"/>
      </w:numPr>
      <w:spacing w:before="240" w:after="64" w:line="320" w:lineRule="auto"/>
      <w:outlineLvl w:val="8"/>
    </w:pPr>
    <w:rPr>
      <w:rFonts w:ascii="Arial" w:hAnsi="Arial" w:eastAsia="黑体"/>
      <w:szCs w:val="20"/>
    </w:rPr>
  </w:style>
  <w:style w:type="character" w:default="1" w:styleId="36">
    <w:name w:val="Default Paragraph Font"/>
    <w:unhideWhenUsed/>
    <w:qFormat/>
    <w:uiPriority w:val="1"/>
  </w:style>
  <w:style w:type="table" w:default="1" w:styleId="34">
    <w:name w:val="Normal Table"/>
    <w:unhideWhenUsed/>
    <w:qFormat/>
    <w:uiPriority w:val="99"/>
    <w:tblPr>
      <w:tblCellMar>
        <w:top w:w="0" w:type="dxa"/>
        <w:left w:w="108" w:type="dxa"/>
        <w:bottom w:w="0" w:type="dxa"/>
        <w:right w:w="108" w:type="dxa"/>
      </w:tblCellMar>
    </w:tblPr>
  </w:style>
  <w:style w:type="paragraph" w:styleId="2">
    <w:name w:val="Body Text First Indent 2"/>
    <w:basedOn w:val="3"/>
    <w:qFormat/>
    <w:uiPriority w:val="0"/>
    <w:pPr>
      <w:adjustRightInd w:val="0"/>
      <w:spacing w:line="360" w:lineRule="auto"/>
      <w:ind w:left="0" w:leftChars="0" w:firstLine="420"/>
      <w:textAlignment w:val="baseline"/>
    </w:pPr>
    <w:rPr>
      <w:color w:val="000000"/>
    </w:rPr>
  </w:style>
  <w:style w:type="paragraph" w:styleId="3">
    <w:name w:val="Body Text Indent"/>
    <w:basedOn w:val="1"/>
    <w:next w:val="4"/>
    <w:link w:val="56"/>
    <w:qFormat/>
    <w:uiPriority w:val="99"/>
    <w:pPr>
      <w:spacing w:line="360" w:lineRule="auto"/>
      <w:ind w:firstLine="560"/>
    </w:pPr>
    <w:rPr>
      <w:rFonts w:ascii="宋体" w:hAnsi="Times New Roman"/>
      <w:sz w:val="28"/>
      <w:szCs w:val="20"/>
    </w:rPr>
  </w:style>
  <w:style w:type="paragraph" w:customStyle="1" w:styleId="4">
    <w:name w:val="Default"/>
    <w:next w:val="5"/>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paragraph" w:styleId="5">
    <w:name w:val="footnote text"/>
    <w:basedOn w:val="1"/>
    <w:unhideWhenUsed/>
    <w:qFormat/>
    <w:uiPriority w:val="0"/>
    <w:pPr>
      <w:snapToGrid w:val="0"/>
      <w:spacing w:beforeLines="0" w:afterLines="0"/>
      <w:jc w:val="left"/>
    </w:pPr>
    <w:rPr>
      <w:rFonts w:hint="default"/>
      <w:sz w:val="18"/>
      <w:szCs w:val="24"/>
    </w:rPr>
  </w:style>
  <w:style w:type="paragraph" w:styleId="10">
    <w:name w:val="Normal Indent"/>
    <w:basedOn w:val="1"/>
    <w:next w:val="1"/>
    <w:qFormat/>
    <w:uiPriority w:val="0"/>
    <w:pPr>
      <w:widowControl/>
      <w:adjustRightInd w:val="0"/>
      <w:snapToGrid w:val="0"/>
      <w:spacing w:after="200"/>
      <w:ind w:firstLine="420"/>
      <w:jc w:val="left"/>
    </w:pPr>
    <w:rPr>
      <w:rFonts w:ascii="Times New Roman" w:hAnsi="Times New Roman" w:eastAsia="微软雅黑" w:cs="Tahoma"/>
      <w:kern w:val="0"/>
      <w:sz w:val="22"/>
      <w:szCs w:val="20"/>
    </w:rPr>
  </w:style>
  <w:style w:type="paragraph" w:styleId="15">
    <w:name w:val="Document Map"/>
    <w:basedOn w:val="1"/>
    <w:link w:val="52"/>
    <w:qFormat/>
    <w:uiPriority w:val="0"/>
    <w:pPr>
      <w:shd w:val="clear" w:color="auto" w:fill="000080"/>
    </w:pPr>
    <w:rPr>
      <w:rFonts w:ascii="Times New Roman" w:hAnsi="Times New Roman"/>
      <w:szCs w:val="20"/>
    </w:rPr>
  </w:style>
  <w:style w:type="paragraph" w:styleId="16">
    <w:name w:val="annotation text"/>
    <w:basedOn w:val="1"/>
    <w:link w:val="53"/>
    <w:unhideWhenUsed/>
    <w:qFormat/>
    <w:uiPriority w:val="99"/>
    <w:pPr>
      <w:jc w:val="left"/>
    </w:pPr>
  </w:style>
  <w:style w:type="paragraph" w:styleId="17">
    <w:name w:val="Body Text 3"/>
    <w:basedOn w:val="1"/>
    <w:link w:val="54"/>
    <w:unhideWhenUsed/>
    <w:qFormat/>
    <w:uiPriority w:val="99"/>
    <w:pPr>
      <w:spacing w:after="120"/>
    </w:pPr>
    <w:rPr>
      <w:sz w:val="16"/>
      <w:szCs w:val="16"/>
    </w:rPr>
  </w:style>
  <w:style w:type="paragraph" w:styleId="18">
    <w:name w:val="Body Text"/>
    <w:basedOn w:val="1"/>
    <w:next w:val="19"/>
    <w:link w:val="55"/>
    <w:unhideWhenUsed/>
    <w:qFormat/>
    <w:uiPriority w:val="99"/>
    <w:pPr>
      <w:spacing w:after="120"/>
    </w:pPr>
  </w:style>
  <w:style w:type="paragraph" w:styleId="19">
    <w:name w:val="Title"/>
    <w:basedOn w:val="1"/>
    <w:next w:val="1"/>
    <w:qFormat/>
    <w:uiPriority w:val="0"/>
    <w:pPr>
      <w:spacing w:before="240" w:after="60"/>
      <w:jc w:val="center"/>
      <w:outlineLvl w:val="0"/>
    </w:pPr>
    <w:rPr>
      <w:rFonts w:ascii="Cambria" w:hAnsi="Cambria"/>
      <w:b/>
      <w:bCs/>
      <w:sz w:val="32"/>
      <w:szCs w:val="32"/>
    </w:rPr>
  </w:style>
  <w:style w:type="paragraph" w:styleId="20">
    <w:name w:val="toc 3"/>
    <w:basedOn w:val="1"/>
    <w:next w:val="1"/>
    <w:unhideWhenUsed/>
    <w:qFormat/>
    <w:uiPriority w:val="39"/>
    <w:pPr>
      <w:widowControl/>
      <w:spacing w:after="100" w:line="276" w:lineRule="auto"/>
      <w:ind w:left="440"/>
      <w:jc w:val="left"/>
    </w:pPr>
    <w:rPr>
      <w:kern w:val="0"/>
      <w:sz w:val="22"/>
    </w:rPr>
  </w:style>
  <w:style w:type="paragraph" w:styleId="21">
    <w:name w:val="Plain Text"/>
    <w:basedOn w:val="1"/>
    <w:link w:val="57"/>
    <w:unhideWhenUsed/>
    <w:qFormat/>
    <w:uiPriority w:val="99"/>
    <w:pPr>
      <w:widowControl/>
      <w:jc w:val="left"/>
    </w:pPr>
    <w:rPr>
      <w:rFonts w:ascii="宋体" w:hAnsi="Courier New"/>
      <w:kern w:val="0"/>
      <w:sz w:val="20"/>
      <w:szCs w:val="20"/>
    </w:rPr>
  </w:style>
  <w:style w:type="paragraph" w:styleId="22">
    <w:name w:val="Date"/>
    <w:basedOn w:val="1"/>
    <w:next w:val="1"/>
    <w:link w:val="58"/>
    <w:unhideWhenUsed/>
    <w:qFormat/>
    <w:uiPriority w:val="99"/>
    <w:pPr>
      <w:ind w:left="100" w:leftChars="2500"/>
    </w:pPr>
  </w:style>
  <w:style w:type="paragraph" w:styleId="23">
    <w:name w:val="Body Text Indent 2"/>
    <w:basedOn w:val="1"/>
    <w:link w:val="59"/>
    <w:qFormat/>
    <w:uiPriority w:val="0"/>
    <w:pPr>
      <w:spacing w:before="120" w:line="360" w:lineRule="auto"/>
      <w:ind w:firstLine="531" w:firstLineChars="200"/>
    </w:pPr>
    <w:rPr>
      <w:rFonts w:ascii="Times New Roman" w:hAnsi="Times New Roman"/>
      <w:b/>
      <w:sz w:val="28"/>
      <w:szCs w:val="20"/>
    </w:rPr>
  </w:style>
  <w:style w:type="paragraph" w:styleId="24">
    <w:name w:val="Balloon Text"/>
    <w:basedOn w:val="1"/>
    <w:link w:val="60"/>
    <w:unhideWhenUsed/>
    <w:qFormat/>
    <w:uiPriority w:val="0"/>
    <w:rPr>
      <w:sz w:val="18"/>
      <w:szCs w:val="18"/>
    </w:rPr>
  </w:style>
  <w:style w:type="paragraph" w:styleId="25">
    <w:name w:val="footer"/>
    <w:basedOn w:val="1"/>
    <w:link w:val="61"/>
    <w:unhideWhenUsed/>
    <w:qFormat/>
    <w:uiPriority w:val="99"/>
    <w:pPr>
      <w:tabs>
        <w:tab w:val="center" w:pos="4153"/>
        <w:tab w:val="right" w:pos="8306"/>
      </w:tabs>
      <w:snapToGrid w:val="0"/>
      <w:jc w:val="left"/>
    </w:pPr>
    <w:rPr>
      <w:sz w:val="18"/>
      <w:szCs w:val="18"/>
    </w:rPr>
  </w:style>
  <w:style w:type="paragraph" w:styleId="26">
    <w:name w:val="header"/>
    <w:basedOn w:val="1"/>
    <w:link w:val="62"/>
    <w:unhideWhenUsed/>
    <w:qFormat/>
    <w:uiPriority w:val="99"/>
    <w:pPr>
      <w:pBdr>
        <w:bottom w:val="single" w:color="auto" w:sz="6" w:space="1"/>
      </w:pBdr>
      <w:tabs>
        <w:tab w:val="center" w:pos="4153"/>
        <w:tab w:val="right" w:pos="8306"/>
      </w:tabs>
      <w:snapToGrid w:val="0"/>
      <w:jc w:val="center"/>
    </w:pPr>
    <w:rPr>
      <w:sz w:val="18"/>
      <w:szCs w:val="18"/>
    </w:rPr>
  </w:style>
  <w:style w:type="paragraph" w:styleId="27">
    <w:name w:val="toc 1"/>
    <w:basedOn w:val="1"/>
    <w:next w:val="1"/>
    <w:unhideWhenUsed/>
    <w:qFormat/>
    <w:uiPriority w:val="39"/>
    <w:pPr>
      <w:widowControl/>
      <w:spacing w:after="100" w:line="276" w:lineRule="auto"/>
      <w:jc w:val="left"/>
    </w:pPr>
    <w:rPr>
      <w:kern w:val="0"/>
      <w:sz w:val="22"/>
    </w:rPr>
  </w:style>
  <w:style w:type="paragraph" w:styleId="28">
    <w:name w:val="Body Text Indent 3"/>
    <w:basedOn w:val="1"/>
    <w:link w:val="63"/>
    <w:qFormat/>
    <w:uiPriority w:val="99"/>
    <w:pPr>
      <w:spacing w:after="120"/>
      <w:ind w:left="420" w:leftChars="200"/>
    </w:pPr>
    <w:rPr>
      <w:rFonts w:ascii="Times New Roman" w:hAnsi="Times New Roman"/>
      <w:sz w:val="16"/>
      <w:szCs w:val="16"/>
    </w:rPr>
  </w:style>
  <w:style w:type="paragraph" w:styleId="29">
    <w:name w:val="toc 2"/>
    <w:basedOn w:val="1"/>
    <w:next w:val="1"/>
    <w:unhideWhenUsed/>
    <w:qFormat/>
    <w:uiPriority w:val="39"/>
    <w:pPr>
      <w:widowControl/>
      <w:tabs>
        <w:tab w:val="right" w:leader="dot" w:pos="8834"/>
      </w:tabs>
      <w:spacing w:after="100" w:line="276" w:lineRule="auto"/>
      <w:ind w:left="-1" w:leftChars="-1" w:hanging="2"/>
      <w:jc w:val="left"/>
    </w:pPr>
    <w:rPr>
      <w:kern w:val="0"/>
      <w:sz w:val="22"/>
    </w:rPr>
  </w:style>
  <w:style w:type="paragraph" w:styleId="30">
    <w:name w:val="Body Text 2"/>
    <w:basedOn w:val="1"/>
    <w:qFormat/>
    <w:uiPriority w:val="0"/>
    <w:pPr>
      <w:spacing w:after="120" w:line="480" w:lineRule="auto"/>
    </w:pPr>
    <w:rPr>
      <w:rFonts w:ascii="Times New Roman" w:eastAsia="宋体"/>
      <w:sz w:val="21"/>
      <w:szCs w:val="20"/>
    </w:rPr>
  </w:style>
  <w:style w:type="paragraph" w:styleId="31">
    <w:name w:val="Normal (Web)"/>
    <w:basedOn w:val="1"/>
    <w:unhideWhenUsed/>
    <w:qFormat/>
    <w:uiPriority w:val="0"/>
    <w:pPr>
      <w:widowControl/>
      <w:spacing w:before="100" w:beforeAutospacing="1" w:after="100" w:afterAutospacing="1"/>
      <w:jc w:val="left"/>
    </w:pPr>
    <w:rPr>
      <w:rFonts w:ascii="宋体" w:hAnsi="宋体" w:cs="宋体"/>
      <w:kern w:val="0"/>
      <w:sz w:val="24"/>
      <w:szCs w:val="24"/>
    </w:rPr>
  </w:style>
  <w:style w:type="paragraph" w:styleId="32">
    <w:name w:val="annotation subject"/>
    <w:basedOn w:val="16"/>
    <w:next w:val="16"/>
    <w:link w:val="64"/>
    <w:unhideWhenUsed/>
    <w:qFormat/>
    <w:uiPriority w:val="0"/>
    <w:rPr>
      <w:b/>
      <w:bCs/>
    </w:rPr>
  </w:style>
  <w:style w:type="paragraph" w:styleId="33">
    <w:name w:val="Body Text First Indent"/>
    <w:basedOn w:val="18"/>
    <w:qFormat/>
    <w:uiPriority w:val="0"/>
    <w:pPr>
      <w:ind w:firstLine="420"/>
    </w:pPr>
  </w:style>
  <w:style w:type="table" w:styleId="35">
    <w:name w:val="Table Grid"/>
    <w:basedOn w:val="34"/>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37">
    <w:name w:val="Strong"/>
    <w:basedOn w:val="36"/>
    <w:qFormat/>
    <w:uiPriority w:val="22"/>
    <w:rPr>
      <w:b/>
    </w:rPr>
  </w:style>
  <w:style w:type="character" w:styleId="38">
    <w:name w:val="page number"/>
    <w:qFormat/>
    <w:uiPriority w:val="0"/>
  </w:style>
  <w:style w:type="character" w:styleId="39">
    <w:name w:val="FollowedHyperlink"/>
    <w:unhideWhenUsed/>
    <w:qFormat/>
    <w:uiPriority w:val="99"/>
    <w:rPr>
      <w:color w:val="800080"/>
      <w:u w:val="single"/>
    </w:rPr>
  </w:style>
  <w:style w:type="character" w:styleId="40">
    <w:name w:val="Emphasis"/>
    <w:qFormat/>
    <w:uiPriority w:val="20"/>
    <w:rPr>
      <w:i/>
      <w:iCs/>
    </w:rPr>
  </w:style>
  <w:style w:type="character" w:styleId="41">
    <w:name w:val="Hyperlink"/>
    <w:basedOn w:val="36"/>
    <w:unhideWhenUsed/>
    <w:qFormat/>
    <w:uiPriority w:val="99"/>
    <w:rPr>
      <w:color w:val="0000FF"/>
      <w:u w:val="single"/>
    </w:rPr>
  </w:style>
  <w:style w:type="character" w:styleId="42">
    <w:name w:val="annotation reference"/>
    <w:unhideWhenUsed/>
    <w:qFormat/>
    <w:uiPriority w:val="0"/>
    <w:rPr>
      <w:sz w:val="18"/>
      <w:szCs w:val="18"/>
    </w:rPr>
  </w:style>
  <w:style w:type="paragraph" w:customStyle="1" w:styleId="43">
    <w:name w:val="Quote1"/>
    <w:next w:val="1"/>
    <w:qFormat/>
    <w:uiPriority w:val="99"/>
    <w:pPr>
      <w:wordWrap w:val="0"/>
      <w:spacing w:before="200" w:after="160"/>
      <w:ind w:left="864" w:right="864"/>
      <w:jc w:val="center"/>
    </w:pPr>
    <w:rPr>
      <w:rFonts w:ascii="Times New Roman" w:hAnsi="Times New Roman" w:eastAsia="宋体" w:cs="Times New Roman"/>
      <w:i/>
      <w:iCs/>
      <w:sz w:val="21"/>
      <w:szCs w:val="21"/>
      <w:lang w:val="en-US" w:eastAsia="zh-CN" w:bidi="ar-SA"/>
    </w:rPr>
  </w:style>
  <w:style w:type="character" w:customStyle="1" w:styleId="44">
    <w:name w:val="标题 1 字符"/>
    <w:link w:val="6"/>
    <w:qFormat/>
    <w:uiPriority w:val="9"/>
    <w:rPr>
      <w:rFonts w:eastAsia="方正小标宋简体"/>
      <w:bCs/>
      <w:kern w:val="44"/>
      <w:sz w:val="44"/>
      <w:szCs w:val="44"/>
    </w:rPr>
  </w:style>
  <w:style w:type="character" w:customStyle="1" w:styleId="45">
    <w:name w:val="标题 2 字符"/>
    <w:link w:val="7"/>
    <w:qFormat/>
    <w:uiPriority w:val="9"/>
    <w:rPr>
      <w:rFonts w:ascii="Cambria" w:hAnsi="Cambria" w:eastAsia="方正小标宋简体" w:cs="Times New Roman"/>
      <w:bCs/>
      <w:sz w:val="36"/>
      <w:szCs w:val="32"/>
    </w:rPr>
  </w:style>
  <w:style w:type="character" w:customStyle="1" w:styleId="46">
    <w:name w:val="标题 3 字符"/>
    <w:link w:val="8"/>
    <w:qFormat/>
    <w:uiPriority w:val="99"/>
    <w:rPr>
      <w:rFonts w:ascii="Calibri" w:hAnsi="Calibri" w:eastAsia="宋体" w:cs="Times New Roman"/>
      <w:b/>
      <w:bCs/>
      <w:sz w:val="32"/>
      <w:szCs w:val="32"/>
    </w:rPr>
  </w:style>
  <w:style w:type="character" w:customStyle="1" w:styleId="47">
    <w:name w:val="标题 4 字符"/>
    <w:link w:val="9"/>
    <w:qFormat/>
    <w:uiPriority w:val="0"/>
    <w:rPr>
      <w:rFonts w:ascii="Arial" w:hAnsi="Arial"/>
      <w:kern w:val="2"/>
      <w:sz w:val="24"/>
      <w:szCs w:val="24"/>
    </w:rPr>
  </w:style>
  <w:style w:type="character" w:customStyle="1" w:styleId="48">
    <w:name w:val="标题 5 字符"/>
    <w:link w:val="11"/>
    <w:qFormat/>
    <w:uiPriority w:val="0"/>
    <w:rPr>
      <w:rFonts w:ascii="Arial" w:hAnsi="Arial"/>
      <w:kern w:val="2"/>
      <w:sz w:val="24"/>
      <w:szCs w:val="24"/>
    </w:rPr>
  </w:style>
  <w:style w:type="character" w:customStyle="1" w:styleId="49">
    <w:name w:val="标题 7 字符"/>
    <w:link w:val="12"/>
    <w:qFormat/>
    <w:uiPriority w:val="0"/>
    <w:rPr>
      <w:b/>
      <w:kern w:val="2"/>
      <w:sz w:val="24"/>
    </w:rPr>
  </w:style>
  <w:style w:type="character" w:customStyle="1" w:styleId="50">
    <w:name w:val="标题 8 字符"/>
    <w:link w:val="13"/>
    <w:qFormat/>
    <w:uiPriority w:val="0"/>
    <w:rPr>
      <w:rFonts w:ascii="Arial" w:hAnsi="Arial" w:eastAsia="黑体"/>
      <w:kern w:val="2"/>
      <w:sz w:val="24"/>
    </w:rPr>
  </w:style>
  <w:style w:type="character" w:customStyle="1" w:styleId="51">
    <w:name w:val="标题 9 字符"/>
    <w:link w:val="14"/>
    <w:qFormat/>
    <w:uiPriority w:val="0"/>
    <w:rPr>
      <w:rFonts w:ascii="Arial" w:hAnsi="Arial" w:eastAsia="黑体"/>
      <w:kern w:val="2"/>
      <w:sz w:val="21"/>
    </w:rPr>
  </w:style>
  <w:style w:type="character" w:customStyle="1" w:styleId="52">
    <w:name w:val="文档结构图 字符"/>
    <w:link w:val="15"/>
    <w:qFormat/>
    <w:uiPriority w:val="0"/>
    <w:rPr>
      <w:kern w:val="2"/>
      <w:sz w:val="21"/>
      <w:shd w:val="clear" w:color="auto" w:fill="000080"/>
    </w:rPr>
  </w:style>
  <w:style w:type="character" w:customStyle="1" w:styleId="53">
    <w:name w:val="批注文字 字符"/>
    <w:link w:val="16"/>
    <w:qFormat/>
    <w:uiPriority w:val="99"/>
    <w:rPr>
      <w:rFonts w:ascii="Calibri" w:hAnsi="Calibri"/>
      <w:kern w:val="2"/>
      <w:sz w:val="21"/>
      <w:szCs w:val="22"/>
      <w:lang w:eastAsia="zh-CN"/>
    </w:rPr>
  </w:style>
  <w:style w:type="character" w:customStyle="1" w:styleId="54">
    <w:name w:val="正文文本 3 字符"/>
    <w:link w:val="17"/>
    <w:qFormat/>
    <w:uiPriority w:val="99"/>
    <w:rPr>
      <w:sz w:val="16"/>
      <w:szCs w:val="16"/>
    </w:rPr>
  </w:style>
  <w:style w:type="character" w:customStyle="1" w:styleId="55">
    <w:name w:val="正文文本 字符"/>
    <w:link w:val="18"/>
    <w:qFormat/>
    <w:uiPriority w:val="99"/>
    <w:rPr>
      <w:rFonts w:ascii="Calibri" w:hAnsi="Calibri"/>
      <w:kern w:val="2"/>
      <w:sz w:val="21"/>
      <w:szCs w:val="22"/>
    </w:rPr>
  </w:style>
  <w:style w:type="character" w:customStyle="1" w:styleId="56">
    <w:name w:val="正文文本缩进 字符"/>
    <w:link w:val="3"/>
    <w:qFormat/>
    <w:uiPriority w:val="99"/>
    <w:rPr>
      <w:rFonts w:ascii="宋体"/>
      <w:kern w:val="2"/>
      <w:sz w:val="28"/>
    </w:rPr>
  </w:style>
  <w:style w:type="character" w:customStyle="1" w:styleId="57">
    <w:name w:val="纯文本 字符"/>
    <w:link w:val="21"/>
    <w:qFormat/>
    <w:uiPriority w:val="99"/>
    <w:rPr>
      <w:rFonts w:ascii="宋体" w:hAnsi="Courier New"/>
    </w:rPr>
  </w:style>
  <w:style w:type="character" w:customStyle="1" w:styleId="58">
    <w:name w:val="日期 字符"/>
    <w:link w:val="22"/>
    <w:qFormat/>
    <w:uiPriority w:val="99"/>
    <w:rPr>
      <w:rFonts w:ascii="Calibri" w:hAnsi="Calibri"/>
      <w:kern w:val="2"/>
      <w:sz w:val="21"/>
      <w:szCs w:val="22"/>
    </w:rPr>
  </w:style>
  <w:style w:type="character" w:customStyle="1" w:styleId="59">
    <w:name w:val="正文文本缩进 2 字符"/>
    <w:link w:val="23"/>
    <w:qFormat/>
    <w:uiPriority w:val="0"/>
    <w:rPr>
      <w:b/>
      <w:kern w:val="2"/>
      <w:sz w:val="28"/>
    </w:rPr>
  </w:style>
  <w:style w:type="character" w:customStyle="1" w:styleId="60">
    <w:name w:val="批注框文本 字符"/>
    <w:link w:val="24"/>
    <w:qFormat/>
    <w:uiPriority w:val="0"/>
    <w:rPr>
      <w:sz w:val="18"/>
      <w:szCs w:val="18"/>
    </w:rPr>
  </w:style>
  <w:style w:type="character" w:customStyle="1" w:styleId="61">
    <w:name w:val="页脚 字符"/>
    <w:link w:val="25"/>
    <w:qFormat/>
    <w:uiPriority w:val="99"/>
    <w:rPr>
      <w:sz w:val="18"/>
      <w:szCs w:val="18"/>
    </w:rPr>
  </w:style>
  <w:style w:type="character" w:customStyle="1" w:styleId="62">
    <w:name w:val="页眉 字符"/>
    <w:link w:val="26"/>
    <w:qFormat/>
    <w:uiPriority w:val="99"/>
    <w:rPr>
      <w:sz w:val="18"/>
      <w:szCs w:val="18"/>
    </w:rPr>
  </w:style>
  <w:style w:type="character" w:customStyle="1" w:styleId="63">
    <w:name w:val="正文文本缩进 3 字符1"/>
    <w:link w:val="28"/>
    <w:qFormat/>
    <w:uiPriority w:val="0"/>
    <w:rPr>
      <w:kern w:val="2"/>
      <w:sz w:val="16"/>
      <w:szCs w:val="16"/>
    </w:rPr>
  </w:style>
  <w:style w:type="character" w:customStyle="1" w:styleId="64">
    <w:name w:val="批注主题 字符"/>
    <w:link w:val="32"/>
    <w:qFormat/>
    <w:uiPriority w:val="0"/>
    <w:rPr>
      <w:rFonts w:ascii="Calibri" w:hAnsi="Calibri"/>
      <w:b/>
      <w:bCs/>
      <w:kern w:val="2"/>
      <w:sz w:val="21"/>
      <w:szCs w:val="22"/>
      <w:lang w:eastAsia="zh-CN"/>
    </w:rPr>
  </w:style>
  <w:style w:type="paragraph" w:styleId="65">
    <w:name w:val="List Paragraph"/>
    <w:basedOn w:val="1"/>
    <w:link w:val="66"/>
    <w:qFormat/>
    <w:uiPriority w:val="99"/>
    <w:pPr>
      <w:ind w:firstLine="420" w:firstLineChars="200"/>
    </w:pPr>
  </w:style>
  <w:style w:type="character" w:customStyle="1" w:styleId="66">
    <w:name w:val="列出段落 字符"/>
    <w:link w:val="65"/>
    <w:qFormat/>
    <w:uiPriority w:val="34"/>
  </w:style>
  <w:style w:type="paragraph" w:customStyle="1" w:styleId="67">
    <w:name w:val="TOC Heading"/>
    <w:basedOn w:val="6"/>
    <w:next w:val="1"/>
    <w:unhideWhenUsed/>
    <w:qFormat/>
    <w:uiPriority w:val="39"/>
    <w:pPr>
      <w:widowControl/>
      <w:spacing w:before="480" w:after="0" w:line="276" w:lineRule="auto"/>
      <w:jc w:val="left"/>
      <w:outlineLvl w:val="9"/>
    </w:pPr>
    <w:rPr>
      <w:rFonts w:ascii="Cambria" w:hAnsi="Cambria" w:eastAsia="宋体" w:cs="Times New Roman"/>
      <w:color w:val="366091"/>
      <w:kern w:val="0"/>
      <w:sz w:val="28"/>
      <w:szCs w:val="28"/>
    </w:rPr>
  </w:style>
  <w:style w:type="paragraph" w:styleId="68">
    <w:name w:val="No Spacing"/>
    <w:qFormat/>
    <w:uiPriority w:val="1"/>
    <w:pPr>
      <w:widowControl w:val="0"/>
      <w:jc w:val="both"/>
    </w:pPr>
    <w:rPr>
      <w:rFonts w:ascii="Calibri" w:hAnsi="Calibri" w:eastAsia="宋体" w:cs="Times New Roman"/>
      <w:kern w:val="2"/>
      <w:sz w:val="21"/>
      <w:szCs w:val="22"/>
      <w:lang w:val="en-US" w:eastAsia="zh-CN" w:bidi="ar-SA"/>
    </w:rPr>
  </w:style>
  <w:style w:type="paragraph" w:customStyle="1" w:styleId="69">
    <w:name w:val="CM97"/>
    <w:basedOn w:val="4"/>
    <w:next w:val="4"/>
    <w:qFormat/>
    <w:uiPriority w:val="0"/>
    <w:pPr>
      <w:spacing w:after="373"/>
    </w:pPr>
    <w:rPr>
      <w:color w:val="auto"/>
    </w:rPr>
  </w:style>
  <w:style w:type="paragraph" w:customStyle="1" w:styleId="70">
    <w:name w:val="CM91"/>
    <w:basedOn w:val="4"/>
    <w:next w:val="4"/>
    <w:qFormat/>
    <w:uiPriority w:val="0"/>
    <w:pPr>
      <w:spacing w:after="160"/>
    </w:pPr>
    <w:rPr>
      <w:color w:val="auto"/>
    </w:rPr>
  </w:style>
  <w:style w:type="character" w:customStyle="1" w:styleId="71">
    <w:name w:val="正文文本 3 Char1"/>
    <w:semiHidden/>
    <w:qFormat/>
    <w:uiPriority w:val="99"/>
    <w:rPr>
      <w:sz w:val="16"/>
      <w:szCs w:val="16"/>
    </w:rPr>
  </w:style>
  <w:style w:type="table" w:customStyle="1" w:styleId="72">
    <w:name w:val="网格型1"/>
    <w:basedOn w:val="34"/>
    <w:qFormat/>
    <w:uiPriority w:val="5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customStyle="1" w:styleId="73">
    <w:name w:val="网格型2"/>
    <w:basedOn w:val="34"/>
    <w:qFormat/>
    <w:uiPriority w:val="5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customStyle="1" w:styleId="74">
    <w:name w:val="_Style 67"/>
    <w:unhideWhenUsed/>
    <w:qFormat/>
    <w:uiPriority w:val="99"/>
    <w:rPr>
      <w:rFonts w:ascii="Calibri" w:hAnsi="Calibri" w:eastAsia="宋体" w:cs="Times New Roman"/>
      <w:kern w:val="2"/>
      <w:sz w:val="21"/>
      <w:szCs w:val="22"/>
      <w:lang w:val="en-US" w:eastAsia="zh-CN" w:bidi="ar-SA"/>
    </w:rPr>
  </w:style>
  <w:style w:type="character" w:customStyle="1" w:styleId="75">
    <w:name w:val="font61"/>
    <w:qFormat/>
    <w:uiPriority w:val="0"/>
    <w:rPr>
      <w:rFonts w:hint="eastAsia" w:ascii="宋体" w:hAnsi="宋体" w:eastAsia="宋体" w:cs="宋体"/>
      <w:b/>
      <w:bCs/>
      <w:color w:val="000000"/>
      <w:sz w:val="18"/>
      <w:szCs w:val="18"/>
      <w:u w:val="none"/>
    </w:rPr>
  </w:style>
  <w:style w:type="character" w:customStyle="1" w:styleId="76">
    <w:name w:val="页脚 字符1"/>
    <w:qFormat/>
    <w:uiPriority w:val="99"/>
    <w:rPr>
      <w:kern w:val="2"/>
      <w:sz w:val="18"/>
    </w:rPr>
  </w:style>
  <w:style w:type="character" w:customStyle="1" w:styleId="77">
    <w:name w:val="页眉 字符1"/>
    <w:qFormat/>
    <w:uiPriority w:val="0"/>
    <w:rPr>
      <w:kern w:val="2"/>
      <w:sz w:val="18"/>
      <w:szCs w:val="18"/>
    </w:rPr>
  </w:style>
  <w:style w:type="character" w:customStyle="1" w:styleId="78">
    <w:name w:val="正文文本缩进 3 字符"/>
    <w:qFormat/>
    <w:uiPriority w:val="99"/>
    <w:rPr>
      <w:rFonts w:ascii="Calibri" w:hAnsi="Calibri"/>
      <w:kern w:val="2"/>
      <w:sz w:val="16"/>
      <w:szCs w:val="16"/>
    </w:rPr>
  </w:style>
  <w:style w:type="character" w:customStyle="1" w:styleId="79">
    <w:name w:val="批注主题 字符1"/>
    <w:qFormat/>
    <w:uiPriority w:val="0"/>
    <w:rPr>
      <w:b/>
      <w:bCs/>
      <w:kern w:val="2"/>
      <w:sz w:val="24"/>
    </w:rPr>
  </w:style>
  <w:style w:type="paragraph" w:customStyle="1" w:styleId="80">
    <w:name w:val="默认段落字体 Para Char Char Char Char Char Char Char"/>
    <w:basedOn w:val="1"/>
    <w:qFormat/>
    <w:uiPriority w:val="0"/>
    <w:rPr>
      <w:rFonts w:ascii="Tahoma" w:hAnsi="Tahoma"/>
      <w:sz w:val="24"/>
      <w:szCs w:val="20"/>
    </w:rPr>
  </w:style>
  <w:style w:type="paragraph" w:customStyle="1" w:styleId="81">
    <w:name w:val=" Char"/>
    <w:basedOn w:val="1"/>
    <w:qFormat/>
    <w:uiPriority w:val="0"/>
    <w:pPr>
      <w:widowControl/>
      <w:spacing w:line="400" w:lineRule="exact"/>
      <w:jc w:val="center"/>
    </w:pPr>
    <w:rPr>
      <w:rFonts w:ascii="Times New Roman" w:hAnsi="Times New Roman"/>
      <w:sz w:val="24"/>
      <w:szCs w:val="20"/>
    </w:rPr>
  </w:style>
  <w:style w:type="paragraph" w:customStyle="1" w:styleId="82">
    <w:name w:val="Char"/>
    <w:basedOn w:val="1"/>
    <w:qFormat/>
    <w:uiPriority w:val="0"/>
    <w:rPr>
      <w:rFonts w:ascii="Tahoma" w:hAnsi="Tahoma"/>
      <w:sz w:val="24"/>
      <w:szCs w:val="20"/>
    </w:rPr>
  </w:style>
  <w:style w:type="paragraph" w:customStyle="1" w:styleId="83">
    <w:name w:val="p0"/>
    <w:basedOn w:val="1"/>
    <w:qFormat/>
    <w:uiPriority w:val="0"/>
    <w:pPr>
      <w:widowControl/>
    </w:pPr>
    <w:rPr>
      <w:rFonts w:ascii="Times New Roman" w:hAnsi="Times New Roman"/>
      <w:kern w:val="0"/>
      <w:szCs w:val="21"/>
    </w:rPr>
  </w:style>
  <w:style w:type="character" w:customStyle="1" w:styleId="84">
    <w:name w:val="font01"/>
    <w:qFormat/>
    <w:uiPriority w:val="0"/>
    <w:rPr>
      <w:rFonts w:hint="eastAsia" w:ascii="宋体" w:hAnsi="宋体" w:eastAsia="宋体"/>
      <w:color w:val="000000"/>
      <w:sz w:val="20"/>
      <w:szCs w:val="20"/>
      <w:u w:val="none"/>
    </w:rPr>
  </w:style>
  <w:style w:type="character" w:customStyle="1" w:styleId="85">
    <w:name w:val="font11"/>
    <w:qFormat/>
    <w:uiPriority w:val="0"/>
    <w:rPr>
      <w:rFonts w:hint="eastAsia" w:ascii="宋体" w:hAnsi="宋体" w:eastAsia="宋体"/>
      <w:color w:val="000000"/>
      <w:sz w:val="20"/>
      <w:szCs w:val="20"/>
      <w:u w:val="none"/>
    </w:rPr>
  </w:style>
  <w:style w:type="character" w:customStyle="1" w:styleId="86">
    <w:name w:val="纯文本 字符1"/>
    <w:qFormat/>
    <w:uiPriority w:val="0"/>
    <w:rPr>
      <w:rFonts w:ascii="宋体" w:hAnsi="Courier New" w:cs="Courier New"/>
      <w:kern w:val="2"/>
      <w:sz w:val="21"/>
      <w:szCs w:val="21"/>
    </w:rPr>
  </w:style>
  <w:style w:type="paragraph" w:customStyle="1" w:styleId="87">
    <w:name w:val="默认段落字体 Para Char"/>
    <w:basedOn w:val="1"/>
    <w:qFormat/>
    <w:uiPriority w:val="0"/>
    <w:pPr>
      <w:spacing w:line="360" w:lineRule="auto"/>
      <w:jc w:val="left"/>
    </w:pPr>
    <w:rPr>
      <w:rFonts w:ascii="Times New Roman" w:hAnsi="Times New Roman"/>
      <w:sz w:val="24"/>
      <w:szCs w:val="20"/>
    </w:rPr>
  </w:style>
  <w:style w:type="paragraph" w:customStyle="1" w:styleId="88">
    <w:name w:val="Blockquote"/>
    <w:basedOn w:val="1"/>
    <w:qFormat/>
    <w:uiPriority w:val="0"/>
    <w:pPr>
      <w:autoSpaceDE w:val="0"/>
      <w:autoSpaceDN w:val="0"/>
      <w:adjustRightInd w:val="0"/>
      <w:spacing w:before="100" w:after="100"/>
      <w:ind w:left="360" w:right="360"/>
      <w:jc w:val="left"/>
    </w:pPr>
    <w:rPr>
      <w:rFonts w:ascii="Times New Roman" w:hAnsi="Times New Roman"/>
      <w:kern w:val="0"/>
      <w:sz w:val="24"/>
      <w:szCs w:val="20"/>
    </w:rPr>
  </w:style>
  <w:style w:type="paragraph" w:customStyle="1" w:styleId="89">
    <w:name w:val=" Char Char Char Char Char Char Char Char1 Char"/>
    <w:basedOn w:val="1"/>
    <w:qFormat/>
    <w:uiPriority w:val="0"/>
    <w:rPr>
      <w:rFonts w:ascii="Tahoma" w:hAnsi="Tahoma"/>
      <w:sz w:val="24"/>
      <w:szCs w:val="20"/>
    </w:rPr>
  </w:style>
  <w:style w:type="paragraph" w:customStyle="1" w:styleId="90">
    <w:name w:val=" Char Char Char Char"/>
    <w:basedOn w:val="1"/>
    <w:qFormat/>
    <w:uiPriority w:val="0"/>
    <w:pPr>
      <w:widowControl/>
      <w:spacing w:after="160" w:line="240" w:lineRule="exact"/>
      <w:jc w:val="left"/>
    </w:pPr>
    <w:rPr>
      <w:rFonts w:ascii="Times New Roman" w:hAnsi="Times New Roman"/>
      <w:szCs w:val="20"/>
    </w:rPr>
  </w:style>
  <w:style w:type="paragraph" w:customStyle="1" w:styleId="91">
    <w:name w:val="普通 (Web)"/>
    <w:basedOn w:val="1"/>
    <w:qFormat/>
    <w:uiPriority w:val="0"/>
    <w:pPr>
      <w:widowControl/>
      <w:spacing w:before="100" w:beforeAutospacing="1" w:after="100" w:afterAutospacing="1"/>
      <w:jc w:val="left"/>
    </w:pPr>
    <w:rPr>
      <w:rFonts w:ascii="宋体" w:hAnsi="宋体"/>
      <w:kern w:val="0"/>
      <w:sz w:val="24"/>
      <w:szCs w:val="24"/>
    </w:rPr>
  </w:style>
  <w:style w:type="character" w:customStyle="1" w:styleId="92">
    <w:name w:val="纯文本 Char"/>
    <w:qFormat/>
    <w:locked/>
    <w:uiPriority w:val="99"/>
    <w:rPr>
      <w:rFonts w:ascii="宋体" w:hAnsi="Courier New"/>
      <w:kern w:val="2"/>
      <w:sz w:val="24"/>
    </w:rPr>
  </w:style>
  <w:style w:type="character" w:customStyle="1" w:styleId="93">
    <w:name w:val="批注文字 Char"/>
    <w:qFormat/>
    <w:uiPriority w:val="0"/>
    <w:rPr>
      <w:kern w:val="2"/>
      <w:sz w:val="24"/>
    </w:rPr>
  </w:style>
  <w:style w:type="character" w:customStyle="1" w:styleId="94">
    <w:name w:val="批注文字 Char1"/>
    <w:qFormat/>
    <w:uiPriority w:val="0"/>
    <w:rPr>
      <w:kern w:val="2"/>
      <w:sz w:val="21"/>
      <w:szCs w:val="22"/>
    </w:rPr>
  </w:style>
  <w:style w:type="paragraph" w:customStyle="1" w:styleId="95">
    <w:name w:val="msonormal"/>
    <w:basedOn w:val="1"/>
    <w:qFormat/>
    <w:uiPriority w:val="0"/>
    <w:pPr>
      <w:widowControl/>
      <w:spacing w:before="100" w:beforeAutospacing="1" w:after="100" w:afterAutospacing="1"/>
      <w:jc w:val="left"/>
    </w:pPr>
    <w:rPr>
      <w:rFonts w:ascii="宋体" w:hAnsi="宋体" w:cs="宋体"/>
      <w:kern w:val="0"/>
      <w:sz w:val="24"/>
      <w:szCs w:val="24"/>
    </w:rPr>
  </w:style>
  <w:style w:type="character" w:customStyle="1" w:styleId="96">
    <w:name w:val="15"/>
    <w:qFormat/>
    <w:uiPriority w:val="0"/>
    <w:rPr>
      <w:rFonts w:hint="eastAsia" w:ascii="黑体" w:hAnsi="黑体" w:eastAsia="黑体"/>
      <w:sz w:val="21"/>
      <w:szCs w:val="21"/>
    </w:rPr>
  </w:style>
  <w:style w:type="character" w:customStyle="1" w:styleId="97">
    <w:name w:val="16"/>
    <w:qFormat/>
    <w:uiPriority w:val="0"/>
    <w:rPr>
      <w:rFonts w:hint="eastAsia" w:ascii="黑体" w:hAnsi="黑体" w:eastAsia="黑体"/>
    </w:rPr>
  </w:style>
  <w:style w:type="character" w:customStyle="1" w:styleId="98">
    <w:name w:val="font31"/>
    <w:qFormat/>
    <w:uiPriority w:val="0"/>
    <w:rPr>
      <w:rFonts w:hint="eastAsia" w:ascii="宋体" w:hAnsi="宋体" w:eastAsia="宋体" w:cs="宋体"/>
      <w:color w:val="000000"/>
      <w:sz w:val="20"/>
      <w:szCs w:val="20"/>
      <w:u w:val="none"/>
    </w:rPr>
  </w:style>
  <w:style w:type="paragraph" w:customStyle="1" w:styleId="99">
    <w:name w:val="No Spacing1"/>
    <w:basedOn w:val="1"/>
    <w:qFormat/>
    <w:uiPriority w:val="0"/>
    <w:rPr>
      <w:szCs w:val="21"/>
    </w:rPr>
  </w:style>
  <w:style w:type="character" w:customStyle="1" w:styleId="100">
    <w:name w:val="font12"/>
    <w:basedOn w:val="36"/>
    <w:qFormat/>
    <w:uiPriority w:val="0"/>
    <w:rPr>
      <w:rFonts w:hint="eastAsia" w:ascii="宋体" w:hAnsi="宋体" w:eastAsia="宋体" w:cs="宋体"/>
      <w:color w:val="000000"/>
      <w:sz w:val="20"/>
      <w:szCs w:val="20"/>
      <w:u w:val="none"/>
    </w:rPr>
  </w:style>
  <w:style w:type="character" w:customStyle="1" w:styleId="101">
    <w:name w:val="font51"/>
    <w:basedOn w:val="36"/>
    <w:qFormat/>
    <w:uiPriority w:val="0"/>
    <w:rPr>
      <w:rFonts w:hint="eastAsia" w:ascii="宋体" w:hAnsi="宋体" w:eastAsia="宋体" w:cs="宋体"/>
      <w:color w:val="000000"/>
      <w:sz w:val="20"/>
      <w:szCs w:val="20"/>
      <w:u w:val="none"/>
    </w:rPr>
  </w:style>
  <w:style w:type="paragraph" w:customStyle="1" w:styleId="102">
    <w:name w:val="正文_0_0"/>
    <w:qFormat/>
    <w:uiPriority w:val="0"/>
    <w:pPr>
      <w:widowControl w:val="0"/>
      <w:jc w:val="both"/>
    </w:pPr>
    <w:rPr>
      <w:rFonts w:ascii="Calibri" w:hAnsi="Calibri" w:eastAsia="宋体" w:cs="Times New Roman"/>
      <w:kern w:val="2"/>
      <w:sz w:val="21"/>
      <w:szCs w:val="24"/>
      <w:lang w:val="en-US" w:eastAsia="zh-CN" w:bidi="ar-SA"/>
    </w:rPr>
  </w:style>
  <w:style w:type="paragraph" w:customStyle="1" w:styleId="103">
    <w:name w:val="正文_0_0_0"/>
    <w:qFormat/>
    <w:uiPriority w:val="0"/>
    <w:rPr>
      <w:rFonts w:ascii="Calibri" w:hAnsi="Calibri" w:eastAsia="宋体" w:cs="Times New Roman"/>
      <w:sz w:val="21"/>
      <w:szCs w:val="22"/>
      <w:lang w:val="en-US" w:eastAsia="zh-CN" w:bidi="ar-SA"/>
    </w:rPr>
  </w:style>
  <w:style w:type="paragraph" w:customStyle="1" w:styleId="104">
    <w:name w:val="正文_1"/>
    <w:qFormat/>
    <w:uiPriority w:val="0"/>
    <w:pPr>
      <w:widowControl w:val="0"/>
      <w:jc w:val="both"/>
    </w:pPr>
    <w:rPr>
      <w:rFonts w:ascii="Calibri" w:hAnsi="Calibri" w:eastAsia="仿宋_GB2312" w:cs="Times New Roman"/>
      <w:kern w:val="2"/>
      <w:sz w:val="32"/>
      <w:szCs w:val="24"/>
      <w:lang w:val="en-US" w:eastAsia="zh-CN" w:bidi="ar-SA"/>
    </w:rPr>
  </w:style>
  <w:style w:type="paragraph" w:customStyle="1" w:styleId="105">
    <w:name w:val="列表段落1"/>
    <w:basedOn w:val="1"/>
    <w:qFormat/>
    <w:uiPriority w:val="34"/>
    <w:pPr>
      <w:ind w:firstLine="420" w:firstLineChars="200"/>
    </w:pPr>
    <w:rPr>
      <w:rFonts w:ascii="Calibri" w:hAnsi="Calibri" w:eastAsia="宋体" w:cs="Times New Roman"/>
    </w:rPr>
  </w:style>
  <w:style w:type="paragraph" w:customStyle="1" w:styleId="106">
    <w:name w:val="table"/>
    <w:basedOn w:val="1"/>
    <w:qFormat/>
    <w:uiPriority w:val="0"/>
    <w:pPr>
      <w:widowControl/>
      <w:overflowPunct w:val="0"/>
      <w:autoSpaceDE w:val="0"/>
      <w:autoSpaceDN w:val="0"/>
      <w:adjustRightInd w:val="0"/>
      <w:spacing w:before="60" w:after="60"/>
      <w:jc w:val="center"/>
    </w:pPr>
    <w:rPr>
      <w:rFonts w:hint="eastAsia" w:ascii="仿宋体" w:eastAsia="仿宋体"/>
      <w:kern w:val="0"/>
      <w:szCs w:val="20"/>
    </w:rPr>
  </w:style>
  <w:style w:type="paragraph" w:customStyle="1" w:styleId="107">
    <w:name w:val="正文_1_1"/>
    <w:qFormat/>
    <w:uiPriority w:val="0"/>
    <w:pPr>
      <w:widowControl w:val="0"/>
      <w:jc w:val="both"/>
    </w:pPr>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6.xml"/><Relationship Id="rId8" Type="http://schemas.openxmlformats.org/officeDocument/2006/relationships/footer" Target="footer5.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9" Type="http://schemas.openxmlformats.org/officeDocument/2006/relationships/fontTable" Target="fontTable.xml"/><Relationship Id="rId28" Type="http://schemas.openxmlformats.org/officeDocument/2006/relationships/numbering" Target="numbering.xml"/><Relationship Id="rId27" Type="http://schemas.openxmlformats.org/officeDocument/2006/relationships/customXml" Target="../customXml/item1.xml"/><Relationship Id="rId26" Type="http://schemas.openxmlformats.org/officeDocument/2006/relationships/theme" Target="theme/theme1.xml"/><Relationship Id="rId25" Type="http://schemas.openxmlformats.org/officeDocument/2006/relationships/footer" Target="footer21.xml"/><Relationship Id="rId24" Type="http://schemas.openxmlformats.org/officeDocument/2006/relationships/footer" Target="footer20.xml"/><Relationship Id="rId23" Type="http://schemas.openxmlformats.org/officeDocument/2006/relationships/header" Target="header2.xml"/><Relationship Id="rId22" Type="http://schemas.openxmlformats.org/officeDocument/2006/relationships/footer" Target="footer19.xml"/><Relationship Id="rId21" Type="http://schemas.openxmlformats.org/officeDocument/2006/relationships/footer" Target="footer18.xml"/><Relationship Id="rId20" Type="http://schemas.openxmlformats.org/officeDocument/2006/relationships/footer" Target="footer17.xml"/><Relationship Id="rId2" Type="http://schemas.openxmlformats.org/officeDocument/2006/relationships/settings" Target="settings.xml"/><Relationship Id="rId19" Type="http://schemas.openxmlformats.org/officeDocument/2006/relationships/footer" Target="footer16.xml"/><Relationship Id="rId18" Type="http://schemas.openxmlformats.org/officeDocument/2006/relationships/footer" Target="footer15.xml"/><Relationship Id="rId17" Type="http://schemas.openxmlformats.org/officeDocument/2006/relationships/footer" Target="footer14.xml"/><Relationship Id="rId16" Type="http://schemas.openxmlformats.org/officeDocument/2006/relationships/footer" Target="footer13.xml"/><Relationship Id="rId15" Type="http://schemas.openxmlformats.org/officeDocument/2006/relationships/footer" Target="footer12.xml"/><Relationship Id="rId14" Type="http://schemas.openxmlformats.org/officeDocument/2006/relationships/footer" Target="footer11.xml"/><Relationship Id="rId13" Type="http://schemas.openxmlformats.org/officeDocument/2006/relationships/footer" Target="footer10.xml"/><Relationship Id="rId12" Type="http://schemas.openxmlformats.org/officeDocument/2006/relationships/footer" Target="footer9.xml"/><Relationship Id="rId11" Type="http://schemas.openxmlformats.org/officeDocument/2006/relationships/footer" Target="footer8.xml"/><Relationship Id="rId10" Type="http://schemas.openxmlformats.org/officeDocument/2006/relationships/footer" Target="footer7.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53</Pages>
  <Words>4979</Words>
  <Characters>5465</Characters>
  <Lines>414</Lines>
  <Paragraphs>116</Paragraphs>
  <TotalTime>8</TotalTime>
  <ScaleCrop>false</ScaleCrop>
  <LinksUpToDate>false</LinksUpToDate>
  <CharactersWithSpaces>6631</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2024-02-27T03:44:00Z</dcterms:created>
  <dc:creator>陈义春</dc:creator>
  <cp:lastModifiedBy>刘标斌</cp:lastModifiedBy>
  <cp:lastPrinted>2026-06-24T04:50:00Z</cp:lastPrinted>
  <dcterms:modified xsi:type="dcterms:W3CDTF">2026-07-03T04:07:40Z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7858D1F6F00C4D8283B5C706F42729A1_13</vt:lpwstr>
  </property>
  <property fmtid="{D5CDD505-2E9C-101B-9397-08002B2CF9AE}" pid="4" name="KSOTemplateDocerSaveRecord">
    <vt:lpwstr>eyJoZGlkIjoiZDZjZGIxNzMwZTBlYWFhZmNlNjRlMzlmNzFmYjFkMzkiLCJ1c2VySWQiOiI1NzY3MDgzMzYifQ==</vt:lpwstr>
  </property>
</Properties>
</file>