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51CF7">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val="en-US" w:eastAsia="zh-CN"/>
        </w:rPr>
        <w:t>广州市中心城区老旧管网(污水)更新改造工程(后航道、西航道片区第一批)施工总承包——基坑支护工程专业分包</w:t>
      </w:r>
      <w:r>
        <w:rPr>
          <w:rFonts w:hint="eastAsia" w:ascii="仿宋" w:hAnsi="仿宋" w:eastAsia="仿宋" w:cs="仿宋"/>
          <w:b/>
          <w:bCs/>
          <w:sz w:val="36"/>
          <w:szCs w:val="36"/>
        </w:rPr>
        <w:t>采购意向书</w:t>
      </w:r>
    </w:p>
    <w:p w14:paraId="511994DD">
      <w:pPr>
        <w:spacing w:line="360" w:lineRule="auto"/>
        <w:ind w:firstLine="56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广州市中心城区老旧管网(污水)更新改造工程(后航道、西航道片区第一批)施工总承包基坑支护工程（白云/越秀、荔湾）专业分包的两个标段</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5C8AA83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0D48B973">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广州市中心城区老旧管网(污水)更新改造工程(后航道、西航道片区第一批)施工总承包</w:t>
      </w:r>
      <w:r>
        <w:rPr>
          <w:rFonts w:hint="eastAsia" w:ascii="仿宋" w:hAnsi="仿宋" w:eastAsia="仿宋" w:cs="仿宋"/>
          <w:sz w:val="28"/>
          <w:szCs w:val="28"/>
          <w:u w:val="single"/>
        </w:rPr>
        <w:t xml:space="preserve">  </w:t>
      </w:r>
    </w:p>
    <w:p w14:paraId="110F19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5511E22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67ED7CCD">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388C138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238B754D">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14:paraId="5F16A0E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0EF39FC">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14B545C4">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23632589">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4AFEFCE3">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54D78408">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9C38966">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（1）与本项目其他响应人的单位负责人为同一人。</w:t>
      </w:r>
    </w:p>
    <w:p w14:paraId="25E78C51">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4360EF8B">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2E066918">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01B8988B">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65D67876">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（6）被“信用中国”网站(www.creditchina.gov.cn)列入失信被执行人、安全生产领城严重失信惩戒名单、拖欠农民工工资失信联合惩戒对象名单。</w:t>
      </w:r>
    </w:p>
    <w:p w14:paraId="6FCF6B58">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（7）在“信用中国”网站(www.creditchina.gov.cn)中被列入严重失信主体名单。</w:t>
      </w:r>
    </w:p>
    <w:p w14:paraId="6C7EAC12">
      <w:pPr>
        <w:pStyle w:val="5"/>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073DE784">
      <w:pPr>
        <w:spacing w:line="360" w:lineRule="auto"/>
        <w:ind w:firstLine="560" w:firstLineChars="200"/>
        <w:rPr>
          <w:rFonts w:hint="eastAsia" w:ascii="仿宋_GB2312" w:eastAsia="仿宋_GB2312" w:cs="仿宋_GB2312"/>
          <w:color w:val="000000"/>
          <w:sz w:val="28"/>
          <w:szCs w:val="28"/>
          <w:u w:val="non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none"/>
          <w:lang w:val="en-US" w:eastAsia="zh-CN" w:bidi="ar"/>
        </w:rPr>
        <w:t xml:space="preserve">    / </w:t>
      </w:r>
    </w:p>
    <w:p w14:paraId="7230A05A">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7E4F127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5C767583">
      <w:pPr>
        <w:spacing w:line="360" w:lineRule="auto"/>
        <w:rPr>
          <w:rFonts w:ascii="仿宋" w:hAnsi="仿宋" w:eastAsia="仿宋" w:cs="仿宋"/>
          <w:sz w:val="28"/>
          <w:szCs w:val="28"/>
        </w:rPr>
      </w:pPr>
      <w:r>
        <w:rPr>
          <w:rFonts w:ascii="仿宋" w:hAnsi="仿宋" w:eastAsia="仿宋" w:cs="仿宋"/>
          <w:sz w:val="28"/>
          <w:szCs w:val="28"/>
        </w:rPr>
        <w:t>4.1获取方式</w:t>
      </w:r>
    </w:p>
    <w:p w14:paraId="7C318796">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10"/>
          <w:rFonts w:ascii="仿宋" w:hAnsi="仿宋" w:eastAsia="仿宋" w:cs="仿宋"/>
          <w:color w:val="auto"/>
          <w:sz w:val="28"/>
          <w:szCs w:val="28"/>
        </w:rPr>
        <w:t>http://www.gzswgc.cn/）</w:t>
      </w:r>
      <w:r>
        <w:rPr>
          <w:rStyle w:val="10"/>
          <w:rFonts w:ascii="仿宋" w:hAnsi="仿宋" w:eastAsia="仿宋" w:cs="仿宋"/>
          <w:color w:val="auto"/>
          <w:sz w:val="28"/>
          <w:szCs w:val="28"/>
        </w:rPr>
        <w:fldChar w:fldCharType="end"/>
      </w:r>
      <w:r>
        <w:rPr>
          <w:rFonts w:ascii="仿宋" w:hAnsi="仿宋" w:eastAsia="仿宋" w:cs="仿宋"/>
          <w:sz w:val="28"/>
          <w:szCs w:val="28"/>
        </w:rPr>
        <w:t>平台获取文件。</w:t>
      </w:r>
    </w:p>
    <w:p w14:paraId="7B6BB22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772E746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2024</w:t>
      </w:r>
      <w:r>
        <w:rPr>
          <w:rFonts w:ascii="仿宋" w:hAnsi="仿宋" w:eastAsia="仿宋" w:cs="仿宋"/>
          <w:sz w:val="28"/>
          <w:szCs w:val="28"/>
        </w:rPr>
        <w:t>年</w:t>
      </w:r>
      <w:r>
        <w:rPr>
          <w:rFonts w:hint="eastAsia" w:ascii="仿宋" w:hAnsi="仿宋" w:eastAsia="仿宋" w:cs="仿宋"/>
          <w:sz w:val="28"/>
          <w:szCs w:val="28"/>
          <w:u w:val="single"/>
          <w:lang w:val="en-US" w:eastAsia="zh-CN"/>
        </w:rPr>
        <w:t>11</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26</w:t>
      </w:r>
      <w:bookmarkStart w:id="0" w:name="_GoBack"/>
      <w:bookmarkEnd w:id="0"/>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7CB3B837">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市政养护专业分公司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14CFBE1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3C2BBBC">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527A41C5">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5F4D46E">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78BEFFE6">
      <w:pPr>
        <w:spacing w:line="360" w:lineRule="auto"/>
        <w:rPr>
          <w:rFonts w:ascii="仿宋" w:hAnsi="仿宋" w:eastAsia="仿宋" w:cs="仿宋"/>
          <w:sz w:val="28"/>
          <w:szCs w:val="28"/>
        </w:rPr>
      </w:pPr>
      <w:r>
        <w:rPr>
          <w:rFonts w:ascii="仿宋" w:hAnsi="仿宋" w:eastAsia="仿宋" w:cs="仿宋"/>
          <w:sz w:val="28"/>
          <w:szCs w:val="28"/>
        </w:rPr>
        <w:t>6.2★情况说明</w:t>
      </w:r>
    </w:p>
    <w:p w14:paraId="746A751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2A1184EF">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769920F">
      <w:pPr>
        <w:spacing w:line="360" w:lineRule="auto"/>
        <w:rPr>
          <w:rFonts w:ascii="仿宋" w:hAnsi="仿宋" w:eastAsia="仿宋" w:cs="仿宋"/>
          <w:sz w:val="28"/>
          <w:szCs w:val="28"/>
        </w:rPr>
      </w:pPr>
      <w:r>
        <w:rPr>
          <w:rFonts w:ascii="仿宋" w:hAnsi="仿宋" w:eastAsia="仿宋" w:cs="仿宋"/>
          <w:sz w:val="28"/>
          <w:szCs w:val="28"/>
        </w:rPr>
        <w:t>6.3采购流程</w:t>
      </w:r>
    </w:p>
    <w:p w14:paraId="2792D2D2">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0B0BAF33">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4BAD8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7F30333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rPr>
        <w:t>市政养护专业分公司大院</w:t>
      </w:r>
    </w:p>
    <w:p w14:paraId="0A147C29">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14:paraId="77666323">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4C5C2824">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10"/>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6E91514">
      <w:pPr>
        <w:spacing w:line="580" w:lineRule="exact"/>
        <w:ind w:firstLine="640" w:firstLineChars="200"/>
        <w:jc w:val="left"/>
        <w:rPr>
          <w:rFonts w:ascii="Times New Roman" w:hAnsi="Times New Roman" w:eastAsia="仿宋_GB2312" w:cs="Times New Roman"/>
          <w:bCs/>
          <w:sz w:val="32"/>
          <w:szCs w:val="32"/>
        </w:rPr>
      </w:pPr>
    </w:p>
    <w:p w14:paraId="7609E795">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13D735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市政养护专业分公司</w:t>
      </w:r>
    </w:p>
    <w:p w14:paraId="1CC04224">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2024</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11</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25</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578AD40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70A2F339">
      <w:pPr>
        <w:spacing w:line="360" w:lineRule="auto"/>
        <w:jc w:val="left"/>
        <w:rPr>
          <w:rFonts w:ascii="仿宋" w:hAnsi="仿宋" w:eastAsia="仿宋" w:cs="仿宋"/>
          <w:b/>
          <w:bCs/>
          <w:sz w:val="28"/>
          <w:szCs w:val="28"/>
        </w:rPr>
      </w:pPr>
    </w:p>
    <w:tbl>
      <w:tblPr>
        <w:tblStyle w:val="7"/>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603"/>
        <w:gridCol w:w="1805"/>
        <w:gridCol w:w="2782"/>
        <w:gridCol w:w="1556"/>
      </w:tblGrid>
      <w:tr w14:paraId="626B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33A37222">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1156137D">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ECCAE9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1AA1DB76">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7" w:type="pct"/>
            <w:vAlign w:val="center"/>
          </w:tcPr>
          <w:p w14:paraId="30B37C81">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748F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4159FE4D">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1351" w:type="pct"/>
            <w:vAlign w:val="center"/>
          </w:tcPr>
          <w:p w14:paraId="519F8B92">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广州市中心城区老旧管网(污水)更新改造工程(后航道、西航道片区第一批)施工总承包—基坑支护工程（白云）专业分包</w:t>
            </w:r>
          </w:p>
        </w:tc>
        <w:tc>
          <w:tcPr>
            <w:tcW w:w="937" w:type="pct"/>
            <w:vAlign w:val="center"/>
          </w:tcPr>
          <w:p w14:paraId="3B2AD554">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基坑支护工程专业分包</w:t>
            </w:r>
          </w:p>
        </w:tc>
        <w:tc>
          <w:tcPr>
            <w:tcW w:w="1444" w:type="pct"/>
            <w:vAlign w:val="center"/>
          </w:tcPr>
          <w:p w14:paraId="45E1442B">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供应商应具备有地基基础三级或三级以上资质及模板脚手架专业承包资质不分等级相相应资质，且在有效期内（优先选择工程项目优质供应商诚信清单内有地基基础工程专业承包三级或三级以上资质及模板脚手架专业承包不分等级资质的供应商）。</w:t>
            </w:r>
          </w:p>
          <w:p w14:paraId="1C83CB98">
            <w:pPr>
              <w:spacing w:line="360" w:lineRule="auto"/>
              <w:jc w:val="center"/>
              <w:rPr>
                <w:rFonts w:hint="default" w:ascii="仿宋" w:hAnsi="仿宋" w:eastAsia="仿宋" w:cs="仿宋"/>
                <w:szCs w:val="21"/>
                <w:lang w:val="en-US" w:eastAsia="zh-CN"/>
              </w:rPr>
            </w:pPr>
          </w:p>
        </w:tc>
        <w:tc>
          <w:tcPr>
            <w:tcW w:w="807" w:type="pct"/>
            <w:vAlign w:val="center"/>
          </w:tcPr>
          <w:p w14:paraId="5A72431E">
            <w:pPr>
              <w:spacing w:line="360" w:lineRule="auto"/>
              <w:jc w:val="center"/>
              <w:rPr>
                <w:rFonts w:hint="eastAsia" w:ascii="仿宋" w:hAnsi="仿宋" w:eastAsia="仿宋" w:cs="仿宋"/>
                <w:szCs w:val="21"/>
              </w:rPr>
            </w:pPr>
          </w:p>
        </w:tc>
      </w:tr>
      <w:tr w14:paraId="0F57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38668885">
            <w:pPr>
              <w:spacing w:line="360" w:lineRule="auto"/>
              <w:jc w:val="center"/>
              <w:rPr>
                <w:rFonts w:hint="eastAsia" w:ascii="仿宋" w:hAnsi="仿宋" w:eastAsia="仿宋" w:cs="仿宋"/>
                <w:szCs w:val="21"/>
              </w:rPr>
            </w:pPr>
            <w:r>
              <w:rPr>
                <w:rFonts w:hint="eastAsia" w:ascii="仿宋" w:hAnsi="仿宋" w:eastAsia="仿宋" w:cs="仿宋"/>
                <w:szCs w:val="21"/>
              </w:rPr>
              <w:t>分类2</w:t>
            </w:r>
          </w:p>
        </w:tc>
        <w:tc>
          <w:tcPr>
            <w:tcW w:w="1351" w:type="pct"/>
            <w:vAlign w:val="center"/>
          </w:tcPr>
          <w:p w14:paraId="437F9C2E">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广州市中心城区老旧管网(污水)更新改造工程(后航道、西航道片区第一批)施工总承包—基坑支护工程（越秀、荔湾）专业分包</w:t>
            </w:r>
          </w:p>
        </w:tc>
        <w:tc>
          <w:tcPr>
            <w:tcW w:w="937" w:type="pct"/>
            <w:vAlign w:val="center"/>
          </w:tcPr>
          <w:p w14:paraId="28780832">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基坑支护工程专业分包</w:t>
            </w:r>
          </w:p>
        </w:tc>
        <w:tc>
          <w:tcPr>
            <w:tcW w:w="1444" w:type="pct"/>
            <w:vAlign w:val="center"/>
          </w:tcPr>
          <w:p w14:paraId="411F8BF8">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供应商应具备有地基基础三级或三级以上资质及模板脚手架专业承包资质不分等级相相应资质，且在有效期内（优先选择工程项目优质供应商诚信清单内有地基基础工程专业承包三级或三级以上资质及模板脚手架专业承包不分等级资质的供应商）。</w:t>
            </w:r>
          </w:p>
        </w:tc>
        <w:tc>
          <w:tcPr>
            <w:tcW w:w="807" w:type="pct"/>
            <w:vAlign w:val="center"/>
          </w:tcPr>
          <w:p w14:paraId="6CFBF6F2">
            <w:pPr>
              <w:spacing w:line="360" w:lineRule="auto"/>
              <w:jc w:val="center"/>
              <w:rPr>
                <w:rFonts w:hint="eastAsia" w:ascii="仿宋" w:hAnsi="仿宋" w:eastAsia="仿宋" w:cs="仿宋"/>
                <w:szCs w:val="21"/>
              </w:rPr>
            </w:pPr>
          </w:p>
        </w:tc>
      </w:tr>
    </w:tbl>
    <w:p w14:paraId="4F81EA84">
      <w:pPr>
        <w:spacing w:line="360" w:lineRule="auto"/>
        <w:jc w:val="left"/>
        <w:rPr>
          <w:rFonts w:ascii="仿宋" w:hAnsi="仿宋" w:eastAsia="仿宋" w:cs="仿宋"/>
          <w:sz w:val="28"/>
          <w:szCs w:val="28"/>
        </w:rPr>
      </w:pPr>
    </w:p>
    <w:p w14:paraId="448210EF">
      <w:pPr>
        <w:spacing w:line="360" w:lineRule="auto"/>
        <w:jc w:val="left"/>
        <w:rPr>
          <w:rFonts w:ascii="仿宋" w:hAnsi="仿宋" w:eastAsia="仿宋" w:cs="仿宋"/>
          <w:sz w:val="28"/>
          <w:szCs w:val="28"/>
        </w:rPr>
      </w:pPr>
    </w:p>
    <w:p w14:paraId="0A53AB51">
      <w:pPr>
        <w:spacing w:line="360" w:lineRule="auto"/>
        <w:jc w:val="left"/>
        <w:rPr>
          <w:rFonts w:ascii="仿宋" w:hAnsi="仿宋" w:eastAsia="仿宋" w:cs="仿宋"/>
          <w:sz w:val="28"/>
          <w:szCs w:val="28"/>
        </w:rPr>
      </w:pPr>
    </w:p>
    <w:p w14:paraId="1B04F731">
      <w:pPr>
        <w:spacing w:line="360" w:lineRule="auto"/>
        <w:jc w:val="left"/>
        <w:rPr>
          <w:rFonts w:ascii="仿宋" w:hAnsi="仿宋" w:eastAsia="仿宋" w:cs="仿宋"/>
          <w:sz w:val="28"/>
          <w:szCs w:val="28"/>
        </w:rPr>
      </w:pPr>
    </w:p>
    <w:p w14:paraId="21BA2109">
      <w:pPr>
        <w:spacing w:line="360" w:lineRule="auto"/>
        <w:jc w:val="left"/>
        <w:rPr>
          <w:rFonts w:ascii="仿宋" w:hAnsi="仿宋" w:eastAsia="仿宋" w:cs="仿宋"/>
          <w:sz w:val="28"/>
          <w:szCs w:val="28"/>
        </w:rPr>
      </w:pPr>
    </w:p>
    <w:p w14:paraId="010147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供应商诚信名单</w:t>
      </w:r>
    </w:p>
    <w:p w14:paraId="3B2644DE">
      <w:pPr>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地基基础工程专业承包供应商诚信清单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5013"/>
        <w:gridCol w:w="3058"/>
      </w:tblGrid>
      <w:tr w14:paraId="63EE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37D69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5013" w:type="dxa"/>
          </w:tcPr>
          <w:p w14:paraId="553A6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供应商名称</w:t>
            </w:r>
          </w:p>
        </w:tc>
        <w:tc>
          <w:tcPr>
            <w:tcW w:w="3058" w:type="dxa"/>
          </w:tcPr>
          <w:p w14:paraId="0D675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14:paraId="7619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19126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5013" w:type="dxa"/>
            <w:vAlign w:val="center"/>
          </w:tcPr>
          <w:p w14:paraId="0CB17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广东国弘建设工程有限公司</w:t>
            </w:r>
          </w:p>
        </w:tc>
        <w:tc>
          <w:tcPr>
            <w:tcW w:w="3058" w:type="dxa"/>
          </w:tcPr>
          <w:p w14:paraId="23AC1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30C3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578F0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5013" w:type="dxa"/>
            <w:vAlign w:val="center"/>
          </w:tcPr>
          <w:p w14:paraId="22FA6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广东广集建设工程有限公司</w:t>
            </w:r>
          </w:p>
        </w:tc>
        <w:tc>
          <w:tcPr>
            <w:tcW w:w="3058" w:type="dxa"/>
          </w:tcPr>
          <w:p w14:paraId="4A214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01D0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3B623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5013" w:type="dxa"/>
            <w:vAlign w:val="center"/>
          </w:tcPr>
          <w:p w14:paraId="7EF25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深圳市嘉闰州生态建工有限公司</w:t>
            </w:r>
          </w:p>
        </w:tc>
        <w:tc>
          <w:tcPr>
            <w:tcW w:w="3058" w:type="dxa"/>
          </w:tcPr>
          <w:p w14:paraId="2A460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28A1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0D33D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5013" w:type="dxa"/>
            <w:vAlign w:val="center"/>
          </w:tcPr>
          <w:p w14:paraId="7F15B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广东建宏安建筑工程有限公司</w:t>
            </w:r>
          </w:p>
        </w:tc>
        <w:tc>
          <w:tcPr>
            <w:tcW w:w="3058" w:type="dxa"/>
          </w:tcPr>
          <w:p w14:paraId="1B06D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1CE9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1937C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5013" w:type="dxa"/>
            <w:vAlign w:val="center"/>
          </w:tcPr>
          <w:p w14:paraId="76473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广东建恒建筑工程有限公司</w:t>
            </w:r>
          </w:p>
        </w:tc>
        <w:tc>
          <w:tcPr>
            <w:tcW w:w="3058" w:type="dxa"/>
          </w:tcPr>
          <w:p w14:paraId="3ED69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7D3E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3D10E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5013" w:type="dxa"/>
            <w:vAlign w:val="center"/>
          </w:tcPr>
          <w:p w14:paraId="5BD5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广州市铭恒建设工程有限公司</w:t>
            </w:r>
          </w:p>
        </w:tc>
        <w:tc>
          <w:tcPr>
            <w:tcW w:w="3058" w:type="dxa"/>
          </w:tcPr>
          <w:p w14:paraId="43C77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6CB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2BEBF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5013" w:type="dxa"/>
            <w:vAlign w:val="center"/>
          </w:tcPr>
          <w:p w14:paraId="2AAE2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广东中钦建设集团有限公司</w:t>
            </w:r>
          </w:p>
        </w:tc>
        <w:tc>
          <w:tcPr>
            <w:tcW w:w="3058" w:type="dxa"/>
          </w:tcPr>
          <w:p w14:paraId="76946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27F7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3C101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5013" w:type="dxa"/>
            <w:vAlign w:val="center"/>
          </w:tcPr>
          <w:p w14:paraId="34C4C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广东胜力建设有限公司</w:t>
            </w:r>
          </w:p>
        </w:tc>
        <w:tc>
          <w:tcPr>
            <w:tcW w:w="3058" w:type="dxa"/>
          </w:tcPr>
          <w:p w14:paraId="759A6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4B79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7523B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5013" w:type="dxa"/>
            <w:vAlign w:val="center"/>
          </w:tcPr>
          <w:p w14:paraId="7E3A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广东宏佳建设有限公司</w:t>
            </w:r>
          </w:p>
        </w:tc>
        <w:tc>
          <w:tcPr>
            <w:tcW w:w="3058" w:type="dxa"/>
          </w:tcPr>
          <w:p w14:paraId="1EB35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1E84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29524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5013" w:type="dxa"/>
            <w:vAlign w:val="center"/>
          </w:tcPr>
          <w:p w14:paraId="4AA53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广州市同庆建筑工程有限公司</w:t>
            </w:r>
          </w:p>
        </w:tc>
        <w:tc>
          <w:tcPr>
            <w:tcW w:w="3058" w:type="dxa"/>
          </w:tcPr>
          <w:p w14:paraId="17EFA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r w14:paraId="7BD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14:paraId="365CF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5013" w:type="dxa"/>
            <w:vAlign w:val="center"/>
          </w:tcPr>
          <w:p w14:paraId="50DDA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江西增海建设工程有限公司</w:t>
            </w:r>
          </w:p>
        </w:tc>
        <w:tc>
          <w:tcPr>
            <w:tcW w:w="3058" w:type="dxa"/>
          </w:tcPr>
          <w:p w14:paraId="10A39B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val="0"/>
                <w:sz w:val="28"/>
                <w:szCs w:val="28"/>
                <w:vertAlign w:val="baseline"/>
                <w:lang w:val="en-US" w:eastAsia="zh-CN"/>
              </w:rPr>
            </w:pPr>
          </w:p>
        </w:tc>
      </w:tr>
    </w:tbl>
    <w:p w14:paraId="41A71252">
      <w:pPr>
        <w:jc w:val="center"/>
        <w:rPr>
          <w:rFonts w:hint="eastAsia" w:ascii="Times New Roman" w:hAnsi="Times New Roman" w:eastAsia="仿宋_GB2312" w:cs="Times New Roman"/>
          <w:sz w:val="32"/>
          <w:szCs w:val="32"/>
        </w:rPr>
      </w:pPr>
    </w:p>
    <w:p w14:paraId="5E787EDC">
      <w:pPr>
        <w:rPr>
          <w:rFonts w:ascii="Times New Roman" w:hAnsi="Times New Roman" w:eastAsia="仿宋_GB2312" w:cs="Times New Roman"/>
          <w:sz w:val="32"/>
          <w:szCs w:val="32"/>
        </w:rPr>
      </w:pPr>
    </w:p>
    <w:p w14:paraId="065B34D1">
      <w:pPr>
        <w:spacing w:line="360" w:lineRule="auto"/>
        <w:jc w:val="left"/>
        <w:rPr>
          <w:rFonts w:ascii="仿宋" w:hAnsi="仿宋" w:eastAsia="仿宋" w:cs="仿宋"/>
          <w:sz w:val="28"/>
          <w:szCs w:val="28"/>
        </w:rPr>
      </w:pPr>
    </w:p>
    <w:p w14:paraId="5349DE90">
      <w:pPr>
        <w:spacing w:line="360" w:lineRule="auto"/>
        <w:jc w:val="left"/>
        <w:rPr>
          <w:rFonts w:ascii="仿宋" w:hAnsi="仿宋" w:eastAsia="仿宋" w:cs="仿宋"/>
          <w:sz w:val="28"/>
          <w:szCs w:val="28"/>
        </w:rPr>
      </w:pPr>
    </w:p>
    <w:p w14:paraId="55BBB029">
      <w:pPr>
        <w:spacing w:line="360" w:lineRule="auto"/>
        <w:rPr>
          <w:rFonts w:hint="eastAsia" w:ascii="仿宋" w:hAnsi="仿宋" w:eastAsia="仿宋" w:cs="仿宋"/>
          <w:b/>
          <w:bCs/>
          <w:sz w:val="32"/>
          <w:szCs w:val="32"/>
        </w:rPr>
      </w:pPr>
    </w:p>
    <w:p w14:paraId="71B422E8">
      <w:pPr>
        <w:spacing w:line="360" w:lineRule="auto"/>
        <w:rPr>
          <w:rFonts w:hint="eastAsia" w:ascii="仿宋" w:hAnsi="仿宋" w:eastAsia="仿宋" w:cs="仿宋"/>
          <w:b/>
          <w:bCs/>
          <w:sz w:val="32"/>
          <w:szCs w:val="32"/>
        </w:rPr>
      </w:pPr>
    </w:p>
    <w:p w14:paraId="51B7512F">
      <w:pPr>
        <w:spacing w:line="360" w:lineRule="auto"/>
        <w:rPr>
          <w:rFonts w:hint="eastAsia" w:ascii="仿宋" w:hAnsi="仿宋" w:eastAsia="仿宋" w:cs="仿宋"/>
          <w:b/>
          <w:bCs/>
          <w:sz w:val="32"/>
          <w:szCs w:val="32"/>
        </w:rPr>
      </w:pPr>
    </w:p>
    <w:p w14:paraId="7727AFB2">
      <w:pPr>
        <w:spacing w:line="360" w:lineRule="auto"/>
        <w:rPr>
          <w:rFonts w:hint="eastAsia" w:ascii="仿宋" w:hAnsi="仿宋" w:eastAsia="仿宋" w:cs="仿宋"/>
          <w:b/>
          <w:bCs/>
          <w:sz w:val="32"/>
          <w:szCs w:val="32"/>
        </w:rPr>
      </w:pPr>
    </w:p>
    <w:p w14:paraId="5726764B">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2717382C">
      <w:pPr>
        <w:spacing w:line="360" w:lineRule="auto"/>
        <w:jc w:val="left"/>
        <w:rPr>
          <w:rFonts w:ascii="仿宋" w:hAnsi="仿宋" w:eastAsia="仿宋" w:cs="仿宋"/>
          <w:sz w:val="28"/>
          <w:szCs w:val="28"/>
        </w:rPr>
      </w:pPr>
    </w:p>
    <w:p w14:paraId="71C4CC02">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63DC84CC">
      <w:pPr>
        <w:spacing w:line="360" w:lineRule="auto"/>
        <w:jc w:val="left"/>
        <w:rPr>
          <w:rFonts w:ascii="仿宋" w:hAnsi="仿宋" w:eastAsia="仿宋" w:cs="仿宋"/>
          <w:sz w:val="28"/>
          <w:szCs w:val="28"/>
        </w:rPr>
      </w:pPr>
    </w:p>
    <w:p w14:paraId="36502DAF">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4B4CA35A">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广州市中心城区老旧管网(污水)更新改造工程(后航道、西航道片区第一批)施工总承包</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基坑支护工程</w:t>
      </w:r>
      <w:r>
        <w:rPr>
          <w:rFonts w:hint="default" w:ascii="仿宋" w:hAnsi="仿宋" w:eastAsia="仿宋" w:cs="仿宋"/>
          <w:sz w:val="28"/>
          <w:szCs w:val="28"/>
          <w:u w:val="single"/>
          <w:lang w:val="en-US" w:eastAsia="zh-CN"/>
        </w:rPr>
        <w:t>分类</w:t>
      </w: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基坑支护工程（白云）专业分包/基坑支护工程（越秀、荔湾）专业分包</w:t>
      </w:r>
      <w:r>
        <w:rPr>
          <w:rFonts w:ascii="仿宋" w:hAnsi="仿宋" w:eastAsia="仿宋" w:cs="仿宋"/>
          <w:sz w:val="28"/>
          <w:szCs w:val="28"/>
        </w:rPr>
        <w:t xml:space="preserve"> 的报名。</w:t>
      </w:r>
    </w:p>
    <w:p w14:paraId="3019FCAA">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50BC047A">
      <w:pPr>
        <w:spacing w:line="360" w:lineRule="auto"/>
        <w:jc w:val="center"/>
        <w:rPr>
          <w:rFonts w:hint="eastAsia" w:ascii="仿宋" w:hAnsi="仿宋" w:eastAsia="仿宋" w:cs="仿宋"/>
          <w:sz w:val="28"/>
          <w:szCs w:val="28"/>
        </w:rPr>
      </w:pPr>
    </w:p>
    <w:p w14:paraId="062558B3">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5F18DABC">
      <w:pPr>
        <w:spacing w:line="360" w:lineRule="auto"/>
        <w:jc w:val="left"/>
        <w:rPr>
          <w:rFonts w:ascii="仿宋" w:hAnsi="仿宋" w:eastAsia="仿宋" w:cs="仿宋"/>
          <w:sz w:val="28"/>
          <w:szCs w:val="28"/>
        </w:rPr>
      </w:pPr>
    </w:p>
    <w:p w14:paraId="294425B9">
      <w:pPr>
        <w:pStyle w:val="2"/>
      </w:pPr>
    </w:p>
    <w:p w14:paraId="61A57343">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46E02F17">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287900D">
      <w:pPr>
        <w:spacing w:line="360" w:lineRule="auto"/>
        <w:jc w:val="left"/>
        <w:rPr>
          <w:rFonts w:ascii="仿宋" w:hAnsi="仿宋" w:eastAsia="仿宋" w:cs="仿宋"/>
          <w:sz w:val="28"/>
          <w:szCs w:val="28"/>
        </w:rPr>
      </w:pPr>
    </w:p>
    <w:p w14:paraId="390B7C16">
      <w:pPr>
        <w:spacing w:line="360" w:lineRule="auto"/>
        <w:jc w:val="left"/>
        <w:rPr>
          <w:rFonts w:ascii="仿宋" w:hAnsi="仿宋" w:eastAsia="仿宋" w:cs="仿宋"/>
          <w:sz w:val="28"/>
          <w:szCs w:val="28"/>
        </w:rPr>
      </w:pPr>
    </w:p>
    <w:p w14:paraId="3776CD60">
      <w:pPr>
        <w:spacing w:line="360" w:lineRule="auto"/>
        <w:jc w:val="left"/>
        <w:rPr>
          <w:rFonts w:ascii="仿宋" w:hAnsi="仿宋" w:eastAsia="仿宋" w:cs="仿宋"/>
          <w:sz w:val="28"/>
          <w:szCs w:val="28"/>
        </w:rPr>
      </w:pPr>
    </w:p>
    <w:p w14:paraId="44726401">
      <w:pPr>
        <w:spacing w:line="360" w:lineRule="auto"/>
        <w:jc w:val="left"/>
        <w:rPr>
          <w:rFonts w:ascii="仿宋" w:hAnsi="仿宋" w:eastAsia="仿宋" w:cs="仿宋"/>
          <w:sz w:val="28"/>
          <w:szCs w:val="28"/>
        </w:rPr>
      </w:pPr>
    </w:p>
    <w:p w14:paraId="710E9CB2">
      <w:pPr>
        <w:spacing w:line="360" w:lineRule="auto"/>
        <w:jc w:val="left"/>
        <w:rPr>
          <w:rFonts w:ascii="仿宋" w:hAnsi="仿宋" w:eastAsia="仿宋" w:cs="仿宋"/>
          <w:sz w:val="28"/>
          <w:szCs w:val="28"/>
        </w:rPr>
      </w:pPr>
    </w:p>
    <w:p w14:paraId="15E060F5">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84F2">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C943">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4322158"/>
    <w:rsid w:val="09137A2F"/>
    <w:rsid w:val="0A701588"/>
    <w:rsid w:val="0FCF1672"/>
    <w:rsid w:val="106706F1"/>
    <w:rsid w:val="12A45152"/>
    <w:rsid w:val="14F90946"/>
    <w:rsid w:val="1BD42919"/>
    <w:rsid w:val="1CFF7385"/>
    <w:rsid w:val="21290513"/>
    <w:rsid w:val="21354AB4"/>
    <w:rsid w:val="2A7813FA"/>
    <w:rsid w:val="2DD673F6"/>
    <w:rsid w:val="2E092829"/>
    <w:rsid w:val="322623C3"/>
    <w:rsid w:val="34354125"/>
    <w:rsid w:val="40464190"/>
    <w:rsid w:val="40731A13"/>
    <w:rsid w:val="40A93E8A"/>
    <w:rsid w:val="4A037596"/>
    <w:rsid w:val="53E35FEF"/>
    <w:rsid w:val="55354F2F"/>
    <w:rsid w:val="56CE3616"/>
    <w:rsid w:val="57721628"/>
    <w:rsid w:val="5C537F09"/>
    <w:rsid w:val="5DFF49D0"/>
    <w:rsid w:val="5E5C416C"/>
    <w:rsid w:val="5E802B0B"/>
    <w:rsid w:val="5F450FE8"/>
    <w:rsid w:val="67177D85"/>
    <w:rsid w:val="7B397DF4"/>
    <w:rsid w:val="7C5515B2"/>
    <w:rsid w:val="7DD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qFormat/>
    <w:uiPriority w:val="0"/>
    <w:pPr>
      <w:snapToGrid w:val="0"/>
    </w:pPr>
    <w:rPr>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2185</Words>
  <Characters>2319</Characters>
  <Lines>15</Lines>
  <Paragraphs>4</Paragraphs>
  <TotalTime>7</TotalTime>
  <ScaleCrop>false</ScaleCrop>
  <LinksUpToDate>false</LinksUpToDate>
  <CharactersWithSpaces>2396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WPS_1714035141</cp:lastModifiedBy>
  <cp:lastPrinted>2024-11-25T01:43:55Z</cp:lastPrinted>
  <dcterms:modified xsi:type="dcterms:W3CDTF">2024-11-25T06:44:16Z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EF07FDC54F6148709DA507FD177BEDDC_13</vt:lpwstr>
  </property>
</Properties>
</file>